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7C" w:rsidRDefault="004C56A1">
      <w:r>
        <w:t>一、具体技术要求</w:t>
      </w:r>
    </w:p>
    <w:tbl>
      <w:tblPr>
        <w:tblStyle w:val="af7"/>
        <w:tblW w:w="0" w:type="auto"/>
        <w:tblLook w:val="04A0"/>
      </w:tblPr>
      <w:tblGrid>
        <w:gridCol w:w="2160"/>
        <w:gridCol w:w="2160"/>
        <w:gridCol w:w="2160"/>
        <w:gridCol w:w="2160"/>
      </w:tblGrid>
      <w:tr w:rsidR="00BE277C">
        <w:tc>
          <w:tcPr>
            <w:tcW w:w="2160" w:type="dxa"/>
          </w:tcPr>
          <w:p w:rsidR="00BE277C" w:rsidRDefault="004C56A1">
            <w:r>
              <w:t>序号</w:t>
            </w:r>
          </w:p>
        </w:tc>
        <w:tc>
          <w:tcPr>
            <w:tcW w:w="2160" w:type="dxa"/>
          </w:tcPr>
          <w:p w:rsidR="00BE277C" w:rsidRDefault="004C56A1">
            <w:r>
              <w:t>货物名称</w:t>
            </w:r>
          </w:p>
        </w:tc>
        <w:tc>
          <w:tcPr>
            <w:tcW w:w="4320" w:type="dxa"/>
            <w:gridSpan w:val="2"/>
          </w:tcPr>
          <w:p w:rsidR="00BE277C" w:rsidRDefault="004C56A1">
            <w:r>
              <w:t>技术要求</w:t>
            </w:r>
          </w:p>
        </w:tc>
      </w:tr>
      <w:tr w:rsidR="00BE277C">
        <w:tc>
          <w:tcPr>
            <w:tcW w:w="4320" w:type="dxa"/>
            <w:gridSpan w:val="2"/>
          </w:tcPr>
          <w:p w:rsidR="00BE277C" w:rsidRDefault="004C56A1">
            <w:r>
              <w:t>总体要求</w:t>
            </w:r>
          </w:p>
        </w:tc>
        <w:tc>
          <w:tcPr>
            <w:tcW w:w="4320" w:type="dxa"/>
            <w:gridSpan w:val="2"/>
          </w:tcPr>
          <w:p w:rsidR="00BE277C" w:rsidRDefault="004C56A1">
            <w:pPr>
              <w:rPr>
                <w:lang w:eastAsia="zh-CN"/>
              </w:rPr>
            </w:pPr>
            <w:r>
              <w:rPr>
                <w:lang w:eastAsia="zh-CN"/>
              </w:rPr>
              <w:t>标配</w:t>
            </w:r>
            <w:r>
              <w:rPr>
                <w:lang w:eastAsia="zh-CN"/>
              </w:rPr>
              <w:t>6</w:t>
            </w:r>
            <w:r>
              <w:rPr>
                <w:lang w:eastAsia="zh-CN"/>
              </w:rPr>
              <w:t>个冻存架，可容纳</w:t>
            </w:r>
            <w:r>
              <w:rPr>
                <w:lang w:eastAsia="zh-CN"/>
              </w:rPr>
              <w:t>1.2/2ml</w:t>
            </w:r>
            <w:r>
              <w:rPr>
                <w:lang w:eastAsia="zh-CN"/>
              </w:rPr>
              <w:t>冻存管</w:t>
            </w:r>
            <w:r>
              <w:rPr>
                <w:lang w:eastAsia="zh-CN"/>
              </w:rPr>
              <w:t>6000</w:t>
            </w:r>
            <w:r>
              <w:rPr>
                <w:lang w:eastAsia="zh-CN"/>
              </w:rPr>
              <w:t>个</w:t>
            </w:r>
          </w:p>
        </w:tc>
      </w:tr>
      <w:tr w:rsidR="00BE277C">
        <w:tc>
          <w:tcPr>
            <w:tcW w:w="2160" w:type="dxa"/>
          </w:tcPr>
          <w:p w:rsidR="00BE277C" w:rsidRDefault="004C56A1">
            <w:r>
              <w:t>2</w:t>
            </w:r>
          </w:p>
        </w:tc>
        <w:tc>
          <w:tcPr>
            <w:tcW w:w="2160" w:type="dxa"/>
          </w:tcPr>
          <w:p w:rsidR="00BE277C" w:rsidRDefault="004C56A1">
            <w:r>
              <w:t>主机要求</w:t>
            </w:r>
          </w:p>
        </w:tc>
        <w:tc>
          <w:tcPr>
            <w:tcW w:w="4320" w:type="dxa"/>
            <w:gridSpan w:val="2"/>
          </w:tcPr>
          <w:p w:rsidR="00BE277C" w:rsidRDefault="004C56A1">
            <w:pPr>
              <w:rPr>
                <w:lang w:eastAsia="zh-CN"/>
              </w:rPr>
            </w:pPr>
            <w:r>
              <w:rPr>
                <w:lang w:eastAsia="zh-CN"/>
              </w:rPr>
              <w:t>1. ▲</w:t>
            </w:r>
            <w:r>
              <w:rPr>
                <w:lang w:eastAsia="zh-CN"/>
              </w:rPr>
              <w:t>箱体结构：双层铝制真空设计结合高级真空绝热材料</w:t>
            </w:r>
            <w:r>
              <w:rPr>
                <w:lang w:eastAsia="zh-CN"/>
              </w:rPr>
              <w:br/>
            </w:r>
            <w:r>
              <w:rPr>
                <w:lang w:eastAsia="zh-CN"/>
              </w:rPr>
              <w:br/>
              <w:t xml:space="preserve">2. </w:t>
            </w:r>
            <w:r>
              <w:rPr>
                <w:lang w:eastAsia="zh-CN"/>
              </w:rPr>
              <w:t>液氮容量：不小于</w:t>
            </w:r>
            <w:r>
              <w:rPr>
                <w:lang w:eastAsia="zh-CN"/>
              </w:rPr>
              <w:t>175</w:t>
            </w:r>
            <w:r>
              <w:rPr>
                <w:lang w:eastAsia="zh-CN"/>
              </w:rPr>
              <w:t>升</w:t>
            </w:r>
            <w:r>
              <w:rPr>
                <w:lang w:eastAsia="zh-CN"/>
              </w:rPr>
              <w:br/>
            </w:r>
            <w:r>
              <w:rPr>
                <w:lang w:eastAsia="zh-CN"/>
              </w:rPr>
              <w:br/>
              <w:t xml:space="preserve">3. </w:t>
            </w:r>
            <w:r>
              <w:rPr>
                <w:lang w:eastAsia="zh-CN"/>
              </w:rPr>
              <w:t>液氮罐瓶颈</w:t>
            </w:r>
            <w:r>
              <w:rPr>
                <w:lang w:eastAsia="zh-CN"/>
              </w:rPr>
              <w:t xml:space="preserve">: </w:t>
            </w:r>
            <w:r>
              <w:rPr>
                <w:lang w:eastAsia="zh-CN"/>
              </w:rPr>
              <w:t>小于</w:t>
            </w:r>
            <w:r>
              <w:rPr>
                <w:lang w:eastAsia="zh-CN"/>
              </w:rPr>
              <w:t>22cm</w:t>
            </w:r>
            <w:r>
              <w:rPr>
                <w:lang w:eastAsia="zh-CN"/>
              </w:rPr>
              <w:br/>
            </w:r>
            <w:r>
              <w:rPr>
                <w:lang w:eastAsia="zh-CN"/>
              </w:rPr>
              <w:br/>
              <w:t xml:space="preserve">4. </w:t>
            </w:r>
            <w:r>
              <w:rPr>
                <w:lang w:eastAsia="zh-CN"/>
              </w:rPr>
              <w:t>标配</w:t>
            </w:r>
            <w:r>
              <w:rPr>
                <w:lang w:eastAsia="zh-CN"/>
              </w:rPr>
              <w:t>6</w:t>
            </w:r>
            <w:r>
              <w:rPr>
                <w:lang w:eastAsia="zh-CN"/>
              </w:rPr>
              <w:t>个冻存架，可容纳</w:t>
            </w:r>
            <w:r>
              <w:rPr>
                <w:lang w:eastAsia="zh-CN"/>
              </w:rPr>
              <w:t>1.2/2ml</w:t>
            </w:r>
            <w:r>
              <w:rPr>
                <w:lang w:eastAsia="zh-CN"/>
              </w:rPr>
              <w:t>冻存管</w:t>
            </w:r>
            <w:r>
              <w:rPr>
                <w:lang w:eastAsia="zh-CN"/>
              </w:rPr>
              <w:t>6000</w:t>
            </w:r>
            <w:r>
              <w:rPr>
                <w:lang w:eastAsia="zh-CN"/>
              </w:rPr>
              <w:t>个</w:t>
            </w:r>
            <w:r>
              <w:rPr>
                <w:lang w:eastAsia="zh-CN"/>
              </w:rPr>
              <w:br/>
            </w:r>
            <w:r>
              <w:rPr>
                <w:lang w:eastAsia="zh-CN"/>
              </w:rPr>
              <w:br/>
              <w:t xml:space="preserve">5. </w:t>
            </w:r>
            <w:r>
              <w:rPr>
                <w:lang w:eastAsia="zh-CN"/>
              </w:rPr>
              <w:t>冻存架采用悬挂及隔箱设计，编有索引的架子和盒子可以减少存取样品的时间适合手工和计算机库存管理</w:t>
            </w:r>
            <w:r>
              <w:rPr>
                <w:lang w:eastAsia="zh-CN"/>
              </w:rPr>
              <w:br/>
            </w:r>
            <w:r>
              <w:rPr>
                <w:lang w:eastAsia="zh-CN"/>
              </w:rPr>
              <w:br/>
              <w:t xml:space="preserve">6. </w:t>
            </w:r>
            <w:r>
              <w:rPr>
                <w:lang w:eastAsia="zh-CN"/>
              </w:rPr>
              <w:t>▲</w:t>
            </w:r>
            <w:r>
              <w:rPr>
                <w:lang w:eastAsia="zh-CN"/>
              </w:rPr>
              <w:t>配备超声波液位监测器，采用超声波技术无需与液氮直接接触，可进行液位监测和报警，减少液氮损耗，提高操作的安全性。超声液位报警器的</w:t>
            </w:r>
            <w:r>
              <w:rPr>
                <w:lang w:eastAsia="zh-CN"/>
              </w:rPr>
              <w:t>LED</w:t>
            </w:r>
            <w:r>
              <w:rPr>
                <w:lang w:eastAsia="zh-CN"/>
              </w:rPr>
              <w:t>液位指示灯面板可持续显示液氮量，精确到</w:t>
            </w:r>
            <w:r>
              <w:rPr>
                <w:lang w:eastAsia="zh-CN"/>
              </w:rPr>
              <w:t>1/8</w:t>
            </w:r>
            <w:r>
              <w:rPr>
                <w:lang w:eastAsia="zh-CN"/>
              </w:rPr>
              <w:t>增量；液位过低时，报警器连续鸣叫</w:t>
            </w:r>
            <w:r>
              <w:rPr>
                <w:lang w:eastAsia="zh-CN"/>
              </w:rPr>
              <w:br/>
            </w:r>
            <w:r>
              <w:rPr>
                <w:lang w:eastAsia="zh-CN"/>
              </w:rPr>
              <w:br/>
              <w:t xml:space="preserve">7. </w:t>
            </w:r>
            <w:r>
              <w:rPr>
                <w:lang w:eastAsia="zh-CN"/>
              </w:rPr>
              <w:t>可选配低液位报警器，当液位低于设定高度时，发出声光报警，该报警器具有远程报警接口，可连远程报警设备</w:t>
            </w:r>
            <w:r>
              <w:rPr>
                <w:lang w:eastAsia="zh-CN"/>
              </w:rPr>
              <w:br/>
            </w:r>
            <w:r>
              <w:rPr>
                <w:lang w:eastAsia="zh-CN"/>
              </w:rPr>
              <w:br/>
              <w:t xml:space="preserve">8. </w:t>
            </w:r>
            <w:r>
              <w:rPr>
                <w:lang w:eastAsia="zh-CN"/>
              </w:rPr>
              <w:t>罐体高度</w:t>
            </w:r>
            <w:r>
              <w:rPr>
                <w:lang w:eastAsia="zh-CN"/>
              </w:rPr>
              <w:t>*</w:t>
            </w:r>
            <w:r>
              <w:rPr>
                <w:lang w:eastAsia="zh-CN"/>
              </w:rPr>
              <w:t>直径</w:t>
            </w:r>
            <w:r>
              <w:rPr>
                <w:lang w:eastAsia="zh-CN"/>
              </w:rPr>
              <w:t xml:space="preserve">: </w:t>
            </w:r>
            <w:r>
              <w:rPr>
                <w:lang w:eastAsia="zh-CN"/>
              </w:rPr>
              <w:t>不大于</w:t>
            </w:r>
            <w:r>
              <w:rPr>
                <w:lang w:eastAsia="zh-CN"/>
              </w:rPr>
              <w:t xml:space="preserve"> 96*66cm</w:t>
            </w:r>
            <w:r>
              <w:rPr>
                <w:lang w:eastAsia="zh-CN"/>
              </w:rPr>
              <w:br/>
            </w:r>
            <w:r>
              <w:rPr>
                <w:lang w:eastAsia="zh-CN"/>
              </w:rPr>
              <w:br/>
              <w:t xml:space="preserve">9. </w:t>
            </w:r>
            <w:r>
              <w:rPr>
                <w:lang w:eastAsia="zh-CN"/>
              </w:rPr>
              <w:t>空罐重量：不大于</w:t>
            </w:r>
            <w:r>
              <w:rPr>
                <w:lang w:eastAsia="zh-CN"/>
              </w:rPr>
              <w:t xml:space="preserve"> 48kg</w:t>
            </w:r>
            <w:r>
              <w:rPr>
                <w:lang w:eastAsia="zh-CN"/>
              </w:rPr>
              <w:br/>
            </w:r>
            <w:r>
              <w:rPr>
                <w:lang w:eastAsia="zh-CN"/>
              </w:rPr>
              <w:br/>
              <w:t>10. ▲</w:t>
            </w:r>
            <w:r>
              <w:rPr>
                <w:lang w:eastAsia="zh-CN"/>
              </w:rPr>
              <w:t>具有安全锁扣设计，充分保证样品安全</w:t>
            </w:r>
            <w:r>
              <w:rPr>
                <w:lang w:eastAsia="zh-CN"/>
              </w:rPr>
              <w:br/>
            </w:r>
            <w:r>
              <w:rPr>
                <w:lang w:eastAsia="zh-CN"/>
              </w:rPr>
              <w:br/>
              <w:t xml:space="preserve">11. </w:t>
            </w:r>
            <w:r>
              <w:rPr>
                <w:lang w:eastAsia="zh-CN"/>
              </w:rPr>
              <w:t>符合</w:t>
            </w:r>
            <w:r>
              <w:rPr>
                <w:lang w:eastAsia="zh-CN"/>
              </w:rPr>
              <w:t>*CE</w:t>
            </w:r>
            <w:r>
              <w:rPr>
                <w:lang w:eastAsia="zh-CN"/>
              </w:rPr>
              <w:t>认证</w:t>
            </w:r>
            <w:r>
              <w:rPr>
                <w:lang w:eastAsia="zh-CN"/>
              </w:rPr>
              <w:t xml:space="preserve"> </w:t>
            </w:r>
          </w:p>
        </w:tc>
      </w:tr>
      <w:tr w:rsidR="00BE277C">
        <w:tc>
          <w:tcPr>
            <w:tcW w:w="2160" w:type="dxa"/>
          </w:tcPr>
          <w:p w:rsidR="00BE277C" w:rsidRDefault="004C56A1">
            <w:r>
              <w:t>2</w:t>
            </w:r>
          </w:p>
        </w:tc>
        <w:tc>
          <w:tcPr>
            <w:tcW w:w="2160" w:type="dxa"/>
          </w:tcPr>
          <w:p w:rsidR="00BE277C" w:rsidRDefault="004C56A1">
            <w:r>
              <w:t>附属设备要求</w:t>
            </w:r>
          </w:p>
        </w:tc>
        <w:tc>
          <w:tcPr>
            <w:tcW w:w="4320" w:type="dxa"/>
            <w:gridSpan w:val="2"/>
          </w:tcPr>
          <w:p w:rsidR="00BE277C" w:rsidRDefault="004C56A1">
            <w:r>
              <w:t>1.1..</w:t>
            </w:r>
            <w:r>
              <w:t>.</w:t>
            </w:r>
            <w:r>
              <w:br/>
            </w:r>
            <w:r>
              <w:br/>
              <w:t>1.1.1...</w:t>
            </w:r>
            <w:r>
              <w:br/>
            </w:r>
            <w:r>
              <w:br/>
              <w:t>1.2...</w:t>
            </w:r>
            <w:r>
              <w:br/>
            </w:r>
            <w:r>
              <w:br/>
              <w:t>1.2.1...</w:t>
            </w:r>
            <w:r>
              <w:br/>
            </w:r>
            <w:r>
              <w:lastRenderedPageBreak/>
              <w:br/>
              <w:t>1.3...</w:t>
            </w:r>
            <w:r>
              <w:br/>
            </w:r>
            <w:r>
              <w:br/>
              <w:t>1.3.1...</w:t>
            </w:r>
          </w:p>
        </w:tc>
      </w:tr>
      <w:tr w:rsidR="00BE277C">
        <w:tc>
          <w:tcPr>
            <w:tcW w:w="8640" w:type="dxa"/>
            <w:gridSpan w:val="4"/>
          </w:tcPr>
          <w:p w:rsidR="00BE277C" w:rsidRDefault="004C56A1">
            <w:pPr>
              <w:rPr>
                <w:lang w:eastAsia="zh-CN"/>
              </w:rPr>
            </w:pPr>
            <w:r>
              <w:rPr>
                <w:lang w:eastAsia="zh-CN"/>
              </w:rPr>
              <w:lastRenderedPageBreak/>
              <w:t>配置清单</w:t>
            </w:r>
            <w:r>
              <w:rPr>
                <w:lang w:eastAsia="zh-CN"/>
              </w:rPr>
              <w:t xml:space="preserve"> (</w:t>
            </w:r>
            <w:r>
              <w:rPr>
                <w:lang w:eastAsia="zh-CN"/>
              </w:rPr>
              <w:t>注：配置清单需明确数量、单位、且不可涉及产地品牌型号等</w:t>
            </w:r>
            <w:r>
              <w:rPr>
                <w:lang w:eastAsia="zh-CN"/>
              </w:rPr>
              <w:t>)</w:t>
            </w:r>
          </w:p>
        </w:tc>
      </w:tr>
      <w:tr w:rsidR="00BE277C">
        <w:tc>
          <w:tcPr>
            <w:tcW w:w="2160" w:type="dxa"/>
          </w:tcPr>
          <w:p w:rsidR="00BE277C" w:rsidRDefault="004C56A1">
            <w:r>
              <w:t>序号</w:t>
            </w:r>
          </w:p>
        </w:tc>
        <w:tc>
          <w:tcPr>
            <w:tcW w:w="2160" w:type="dxa"/>
          </w:tcPr>
          <w:p w:rsidR="00BE277C" w:rsidRDefault="004C56A1">
            <w:r>
              <w:t>名称</w:t>
            </w:r>
          </w:p>
        </w:tc>
        <w:tc>
          <w:tcPr>
            <w:tcW w:w="2160" w:type="dxa"/>
          </w:tcPr>
          <w:p w:rsidR="00BE277C" w:rsidRDefault="004C56A1">
            <w:r>
              <w:t>单位</w:t>
            </w:r>
          </w:p>
        </w:tc>
        <w:tc>
          <w:tcPr>
            <w:tcW w:w="2160" w:type="dxa"/>
          </w:tcPr>
          <w:p w:rsidR="00BE277C" w:rsidRDefault="004C56A1">
            <w:r>
              <w:t>数量</w:t>
            </w:r>
          </w:p>
        </w:tc>
      </w:tr>
      <w:tr w:rsidR="00BE277C">
        <w:tc>
          <w:tcPr>
            <w:tcW w:w="2160" w:type="dxa"/>
          </w:tcPr>
          <w:p w:rsidR="00BE277C" w:rsidRDefault="004C56A1">
            <w:r>
              <w:t>1</w:t>
            </w:r>
          </w:p>
        </w:tc>
        <w:tc>
          <w:tcPr>
            <w:tcW w:w="2160" w:type="dxa"/>
          </w:tcPr>
          <w:p w:rsidR="00BE277C" w:rsidRDefault="004C56A1">
            <w:r>
              <w:t>主机</w:t>
            </w:r>
          </w:p>
        </w:tc>
        <w:tc>
          <w:tcPr>
            <w:tcW w:w="2160" w:type="dxa"/>
          </w:tcPr>
          <w:p w:rsidR="00BE277C" w:rsidRDefault="004C56A1">
            <w:r>
              <w:t>台</w:t>
            </w:r>
          </w:p>
        </w:tc>
        <w:tc>
          <w:tcPr>
            <w:tcW w:w="2160" w:type="dxa"/>
          </w:tcPr>
          <w:p w:rsidR="00BE277C" w:rsidRDefault="004C56A1">
            <w:r>
              <w:t>1</w:t>
            </w:r>
          </w:p>
        </w:tc>
      </w:tr>
    </w:tbl>
    <w:p w:rsidR="00BE277C" w:rsidRDefault="004C56A1">
      <w:r>
        <w:t>二、商务条款</w:t>
      </w:r>
    </w:p>
    <w:tbl>
      <w:tblPr>
        <w:tblStyle w:val="af7"/>
        <w:tblW w:w="0" w:type="auto"/>
        <w:tblLook w:val="04A0"/>
      </w:tblPr>
      <w:tblGrid>
        <w:gridCol w:w="1440"/>
        <w:gridCol w:w="1440"/>
        <w:gridCol w:w="1440"/>
        <w:gridCol w:w="1440"/>
        <w:gridCol w:w="1440"/>
        <w:gridCol w:w="1440"/>
      </w:tblGrid>
      <w:tr w:rsidR="00BE277C">
        <w:tc>
          <w:tcPr>
            <w:tcW w:w="2880" w:type="dxa"/>
            <w:gridSpan w:val="2"/>
          </w:tcPr>
          <w:p w:rsidR="00BE277C" w:rsidRDefault="004C56A1">
            <w:r>
              <w:t>序号</w:t>
            </w:r>
          </w:p>
        </w:tc>
        <w:tc>
          <w:tcPr>
            <w:tcW w:w="2880" w:type="dxa"/>
            <w:gridSpan w:val="2"/>
          </w:tcPr>
          <w:p w:rsidR="00BE277C" w:rsidRDefault="004C56A1">
            <w:r>
              <w:t>目录</w:t>
            </w:r>
          </w:p>
        </w:tc>
        <w:tc>
          <w:tcPr>
            <w:tcW w:w="2880" w:type="dxa"/>
            <w:gridSpan w:val="2"/>
          </w:tcPr>
          <w:p w:rsidR="00BE277C" w:rsidRDefault="004C56A1">
            <w:r>
              <w:t>商务要求</w:t>
            </w:r>
          </w:p>
        </w:tc>
      </w:tr>
      <w:tr w:rsidR="00BE277C">
        <w:tc>
          <w:tcPr>
            <w:tcW w:w="8640" w:type="dxa"/>
            <w:gridSpan w:val="6"/>
          </w:tcPr>
          <w:p w:rsidR="00BE277C" w:rsidRDefault="004C56A1">
            <w:pPr>
              <w:rPr>
                <w:lang w:eastAsia="zh-CN"/>
              </w:rPr>
            </w:pPr>
            <w:r>
              <w:rPr>
                <w:lang w:eastAsia="zh-CN"/>
              </w:rPr>
              <w:t>（一）免费保修期内售后服务要求</w:t>
            </w:r>
          </w:p>
        </w:tc>
      </w:tr>
      <w:tr w:rsidR="00BE277C">
        <w:tc>
          <w:tcPr>
            <w:tcW w:w="2880" w:type="dxa"/>
            <w:gridSpan w:val="2"/>
            <w:vMerge w:val="restart"/>
          </w:tcPr>
          <w:p w:rsidR="00BE277C" w:rsidRDefault="004C56A1">
            <w:r>
              <w:t>1</w:t>
            </w:r>
          </w:p>
        </w:tc>
        <w:tc>
          <w:tcPr>
            <w:tcW w:w="2880" w:type="dxa"/>
            <w:gridSpan w:val="2"/>
            <w:vMerge w:val="restart"/>
          </w:tcPr>
          <w:p w:rsidR="00BE277C" w:rsidRDefault="004C56A1">
            <w:r>
              <w:t>维修及维护服务</w:t>
            </w:r>
          </w:p>
        </w:tc>
        <w:tc>
          <w:tcPr>
            <w:tcW w:w="2880" w:type="dxa"/>
            <w:gridSpan w:val="2"/>
          </w:tcPr>
          <w:p w:rsidR="00BE277C" w:rsidRDefault="004C56A1">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1.2</w:t>
            </w:r>
            <w:r w:rsidR="00FE6AB4">
              <w:rPr>
                <w:rFonts w:hint="eastAsia"/>
                <w:highlight w:val="yellow"/>
                <w:lang w:eastAsia="zh-CN"/>
              </w:rPr>
              <w:t>免费保修期三年,在保修期内</w:t>
            </w:r>
            <w:r w:rsidR="00FE6AB4">
              <w:rPr>
                <w:rFonts w:hint="eastAsia"/>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E277C">
        <w:tc>
          <w:tcPr>
            <w:tcW w:w="2880" w:type="dxa"/>
            <w:gridSpan w:val="2"/>
          </w:tcPr>
          <w:p w:rsidR="00BE277C" w:rsidRDefault="004C56A1">
            <w:r>
              <w:t>2</w:t>
            </w:r>
          </w:p>
        </w:tc>
        <w:tc>
          <w:tcPr>
            <w:tcW w:w="2880" w:type="dxa"/>
            <w:gridSpan w:val="2"/>
          </w:tcPr>
          <w:p w:rsidR="00BE277C" w:rsidRDefault="004C56A1">
            <w:r>
              <w:t>质量保证</w:t>
            </w:r>
          </w:p>
        </w:tc>
        <w:tc>
          <w:tcPr>
            <w:tcW w:w="2880" w:type="dxa"/>
            <w:gridSpan w:val="2"/>
          </w:tcPr>
          <w:p w:rsidR="00BE277C" w:rsidRDefault="004C56A1">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w:t>
            </w:r>
            <w:r>
              <w:rPr>
                <w:lang w:eastAsia="zh-CN"/>
              </w:rPr>
              <w:lastRenderedPageBreak/>
              <w:t>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BE277C">
        <w:tc>
          <w:tcPr>
            <w:tcW w:w="8640" w:type="dxa"/>
            <w:gridSpan w:val="6"/>
          </w:tcPr>
          <w:p w:rsidR="00BE277C" w:rsidRDefault="004C56A1">
            <w:pPr>
              <w:rPr>
                <w:lang w:eastAsia="zh-CN"/>
              </w:rPr>
            </w:pPr>
            <w:r>
              <w:rPr>
                <w:lang w:eastAsia="zh-CN"/>
              </w:rPr>
              <w:lastRenderedPageBreak/>
              <w:t>（二）免费保修期外售后服务要求</w:t>
            </w:r>
          </w:p>
        </w:tc>
      </w:tr>
      <w:tr w:rsidR="00BE277C">
        <w:tc>
          <w:tcPr>
            <w:tcW w:w="2880" w:type="dxa"/>
            <w:gridSpan w:val="2"/>
            <w:vMerge w:val="restart"/>
          </w:tcPr>
          <w:p w:rsidR="00BE277C" w:rsidRDefault="004C56A1">
            <w:r>
              <w:t>1</w:t>
            </w:r>
          </w:p>
        </w:tc>
        <w:tc>
          <w:tcPr>
            <w:tcW w:w="2880" w:type="dxa"/>
            <w:gridSpan w:val="2"/>
            <w:vMerge w:val="restart"/>
          </w:tcPr>
          <w:p w:rsidR="00BE277C" w:rsidRDefault="004C56A1">
            <w:r>
              <w:t>服务内容及要求</w:t>
            </w:r>
          </w:p>
        </w:tc>
        <w:tc>
          <w:tcPr>
            <w:tcW w:w="2880" w:type="dxa"/>
            <w:gridSpan w:val="2"/>
          </w:tcPr>
          <w:p w:rsidR="00BE277C" w:rsidRDefault="004C56A1">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1.3</w:t>
            </w:r>
            <w:r>
              <w:rPr>
                <w:lang w:eastAsia="zh-CN"/>
              </w:rPr>
              <w:t>维修的货物经采购人验收合</w:t>
            </w:r>
            <w:r>
              <w:rPr>
                <w:lang w:eastAsia="zh-CN"/>
              </w:rPr>
              <w:t>格，且设备制造商提供维修专用发票后，采购人支付维修费用。</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w:t>
            </w:r>
            <w:r>
              <w:rPr>
                <w:lang w:eastAsia="zh-CN"/>
              </w:rPr>
              <w:lastRenderedPageBreak/>
              <w:t>务），不得在设备中嵌设任何不利于采购人使用与维修设备的障碍。在规定的设备使用寿命期限内保证相关配件供应。</w:t>
            </w:r>
          </w:p>
        </w:tc>
      </w:tr>
      <w:tr w:rsidR="00BE277C">
        <w:tc>
          <w:tcPr>
            <w:tcW w:w="8640" w:type="dxa"/>
            <w:gridSpan w:val="6"/>
          </w:tcPr>
          <w:p w:rsidR="00BE277C" w:rsidRDefault="004C56A1">
            <w:r>
              <w:lastRenderedPageBreak/>
              <w:t>（三）其他商务要求</w:t>
            </w:r>
          </w:p>
        </w:tc>
      </w:tr>
      <w:tr w:rsidR="00BE277C">
        <w:tc>
          <w:tcPr>
            <w:tcW w:w="2880" w:type="dxa"/>
            <w:gridSpan w:val="2"/>
            <w:vMerge w:val="restart"/>
          </w:tcPr>
          <w:p w:rsidR="00BE277C" w:rsidRDefault="004C56A1">
            <w:r>
              <w:t>1</w:t>
            </w:r>
          </w:p>
        </w:tc>
        <w:tc>
          <w:tcPr>
            <w:tcW w:w="2880" w:type="dxa"/>
            <w:gridSpan w:val="2"/>
            <w:vMerge w:val="restart"/>
          </w:tcPr>
          <w:p w:rsidR="00BE277C" w:rsidRDefault="004C56A1">
            <w:r>
              <w:t>交货条件</w:t>
            </w:r>
          </w:p>
        </w:tc>
        <w:tc>
          <w:tcPr>
            <w:tcW w:w="2880" w:type="dxa"/>
            <w:gridSpan w:val="2"/>
          </w:tcPr>
          <w:p w:rsidR="00BE277C" w:rsidRDefault="004C56A1">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1.2</w:t>
            </w:r>
            <w:r>
              <w:rPr>
                <w:lang w:eastAsia="zh-CN"/>
              </w:rPr>
              <w:t>签订合同后，如涉及机房装修改造，需立即向医院出具机房装修要求的各种资料。</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BE277C">
        <w:tc>
          <w:tcPr>
            <w:tcW w:w="2880" w:type="dxa"/>
            <w:gridSpan w:val="2"/>
            <w:vMerge/>
          </w:tcPr>
          <w:p w:rsidR="00BE277C" w:rsidRDefault="00BE277C"/>
        </w:tc>
        <w:tc>
          <w:tcPr>
            <w:tcW w:w="2880" w:type="dxa"/>
            <w:gridSpan w:val="2"/>
            <w:vMerge/>
          </w:tcPr>
          <w:p w:rsidR="00BE277C" w:rsidRDefault="00BE277C"/>
        </w:tc>
        <w:tc>
          <w:tcPr>
            <w:tcW w:w="2880" w:type="dxa"/>
            <w:gridSpan w:val="2"/>
          </w:tcPr>
          <w:p w:rsidR="00BE277C" w:rsidRDefault="004C56A1">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BE277C">
            <w:pPr>
              <w:rPr>
                <w:lang w:eastAsia="zh-CN"/>
              </w:rPr>
            </w:pPr>
          </w:p>
        </w:tc>
      </w:tr>
      <w:tr w:rsidR="00BE277C">
        <w:tc>
          <w:tcPr>
            <w:tcW w:w="2880" w:type="dxa"/>
            <w:gridSpan w:val="2"/>
            <w:vMerge w:val="restart"/>
          </w:tcPr>
          <w:p w:rsidR="00BE277C" w:rsidRDefault="004C56A1">
            <w:r>
              <w:t>2</w:t>
            </w:r>
          </w:p>
        </w:tc>
        <w:tc>
          <w:tcPr>
            <w:tcW w:w="2880" w:type="dxa"/>
            <w:gridSpan w:val="2"/>
            <w:vMerge w:val="restart"/>
          </w:tcPr>
          <w:p w:rsidR="00BE277C" w:rsidRDefault="004C56A1">
            <w:r>
              <w:t>运输、安装和验收</w:t>
            </w:r>
          </w:p>
        </w:tc>
        <w:tc>
          <w:tcPr>
            <w:tcW w:w="2880" w:type="dxa"/>
            <w:gridSpan w:val="2"/>
          </w:tcPr>
          <w:p w:rsidR="00BE277C" w:rsidRDefault="004C56A1">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w:t>
            </w:r>
            <w:r>
              <w:rPr>
                <w:lang w:eastAsia="zh-CN"/>
              </w:rPr>
              <w:lastRenderedPageBreak/>
              <w:t>训、商检及计量检测、关税、增值税和进口代理等费用。</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2.5</w:t>
            </w:r>
            <w:r>
              <w:rPr>
                <w:lang w:eastAsia="zh-CN"/>
              </w:rPr>
              <w:t>设备安装过程中不得破坏已有设备、器具和装修，如有损坏，需无条件恢复原状。</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w:t>
            </w:r>
            <w:r>
              <w:rPr>
                <w:lang w:eastAsia="zh-CN"/>
              </w:rPr>
              <w:lastRenderedPageBreak/>
              <w:t>防报警的，需提前申报。</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2.7</w:t>
            </w:r>
            <w:r>
              <w:rPr>
                <w:lang w:eastAsia="zh-CN"/>
              </w:rPr>
              <w:t>医疗设备的包装箱使用后由中标（成交）供应商负责处理。</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2.8</w:t>
            </w:r>
            <w:r>
              <w:rPr>
                <w:lang w:eastAsia="zh-CN"/>
              </w:rPr>
              <w:t>废气排放、排污等接口无条件改造为医院已有标准和制式。</w:t>
            </w:r>
          </w:p>
        </w:tc>
      </w:tr>
      <w:tr w:rsidR="00BE277C">
        <w:tc>
          <w:tcPr>
            <w:tcW w:w="2880" w:type="dxa"/>
            <w:gridSpan w:val="2"/>
          </w:tcPr>
          <w:p w:rsidR="00BE277C" w:rsidRDefault="00BE277C">
            <w:pPr>
              <w:rPr>
                <w:lang w:eastAsia="zh-CN"/>
              </w:rPr>
            </w:pPr>
          </w:p>
        </w:tc>
        <w:tc>
          <w:tcPr>
            <w:tcW w:w="2880" w:type="dxa"/>
            <w:gridSpan w:val="2"/>
          </w:tcPr>
          <w:p w:rsidR="00BE277C" w:rsidRDefault="00BE277C">
            <w:pPr>
              <w:rPr>
                <w:lang w:eastAsia="zh-CN"/>
              </w:rPr>
            </w:pPr>
          </w:p>
        </w:tc>
        <w:tc>
          <w:tcPr>
            <w:tcW w:w="2880" w:type="dxa"/>
            <w:gridSpan w:val="2"/>
          </w:tcPr>
          <w:p w:rsidR="00BE277C" w:rsidRDefault="00BE277C">
            <w:pPr>
              <w:rPr>
                <w:lang w:eastAsia="zh-CN"/>
              </w:rPr>
            </w:pPr>
          </w:p>
        </w:tc>
      </w:tr>
      <w:tr w:rsidR="00BE277C">
        <w:tc>
          <w:tcPr>
            <w:tcW w:w="2880" w:type="dxa"/>
            <w:gridSpan w:val="2"/>
          </w:tcPr>
          <w:p w:rsidR="00BE277C" w:rsidRDefault="004C56A1">
            <w:r>
              <w:t>3</w:t>
            </w:r>
          </w:p>
        </w:tc>
        <w:tc>
          <w:tcPr>
            <w:tcW w:w="2880" w:type="dxa"/>
            <w:gridSpan w:val="2"/>
          </w:tcPr>
          <w:p w:rsidR="00BE277C" w:rsidRDefault="004C56A1">
            <w:r>
              <w:t>培训</w:t>
            </w:r>
          </w:p>
        </w:tc>
        <w:tc>
          <w:tcPr>
            <w:tcW w:w="2880" w:type="dxa"/>
            <w:gridSpan w:val="2"/>
          </w:tcPr>
          <w:p w:rsidR="00BE277C" w:rsidRDefault="004C56A1">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E277C">
        <w:tc>
          <w:tcPr>
            <w:tcW w:w="2880" w:type="dxa"/>
            <w:gridSpan w:val="2"/>
            <w:vMerge w:val="restart"/>
          </w:tcPr>
          <w:p w:rsidR="00BE277C" w:rsidRDefault="004C56A1">
            <w:r>
              <w:t>4</w:t>
            </w:r>
          </w:p>
        </w:tc>
        <w:tc>
          <w:tcPr>
            <w:tcW w:w="2880" w:type="dxa"/>
            <w:gridSpan w:val="2"/>
            <w:vMerge w:val="restart"/>
          </w:tcPr>
          <w:p w:rsidR="00BE277C" w:rsidRDefault="004C56A1">
            <w:r>
              <w:t>知识产权</w:t>
            </w:r>
          </w:p>
        </w:tc>
        <w:tc>
          <w:tcPr>
            <w:tcW w:w="2880" w:type="dxa"/>
            <w:gridSpan w:val="2"/>
          </w:tcPr>
          <w:p w:rsidR="00BE277C" w:rsidRDefault="004C56A1">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BE277C">
        <w:tc>
          <w:tcPr>
            <w:tcW w:w="2880" w:type="dxa"/>
            <w:gridSpan w:val="2"/>
          </w:tcPr>
          <w:p w:rsidR="00BE277C" w:rsidRDefault="004C56A1">
            <w:r>
              <w:t>5</w:t>
            </w:r>
          </w:p>
        </w:tc>
        <w:tc>
          <w:tcPr>
            <w:tcW w:w="2880" w:type="dxa"/>
            <w:gridSpan w:val="2"/>
          </w:tcPr>
          <w:p w:rsidR="00BE277C" w:rsidRDefault="004C56A1">
            <w:r>
              <w:t>付款方式</w:t>
            </w:r>
          </w:p>
        </w:tc>
        <w:tc>
          <w:tcPr>
            <w:tcW w:w="2880" w:type="dxa"/>
            <w:gridSpan w:val="2"/>
          </w:tcPr>
          <w:p w:rsidR="00BE277C" w:rsidRDefault="004C56A1">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E277C">
        <w:tc>
          <w:tcPr>
            <w:tcW w:w="2880" w:type="dxa"/>
            <w:gridSpan w:val="2"/>
            <w:vMerge w:val="restart"/>
          </w:tcPr>
          <w:p w:rsidR="00BE277C" w:rsidRDefault="004C56A1">
            <w:r>
              <w:t>6</w:t>
            </w:r>
          </w:p>
        </w:tc>
        <w:tc>
          <w:tcPr>
            <w:tcW w:w="2880" w:type="dxa"/>
            <w:gridSpan w:val="2"/>
            <w:vMerge w:val="restart"/>
          </w:tcPr>
          <w:p w:rsidR="00BE277C" w:rsidRDefault="004C56A1">
            <w:r>
              <w:t>违约责任</w:t>
            </w:r>
          </w:p>
        </w:tc>
        <w:tc>
          <w:tcPr>
            <w:tcW w:w="2880" w:type="dxa"/>
            <w:gridSpan w:val="2"/>
          </w:tcPr>
          <w:p w:rsidR="00BE277C" w:rsidRDefault="004C56A1">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6.2</w:t>
            </w:r>
            <w:r>
              <w:rPr>
                <w:lang w:eastAsia="zh-CN"/>
              </w:rPr>
              <w:t>中标人逾期交货的，将被没收履约保证金并按主管部门相关规定处理。</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4C56A1">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BE277C">
            <w:pPr>
              <w:rPr>
                <w:lang w:eastAsia="zh-CN"/>
              </w:rPr>
            </w:pPr>
          </w:p>
        </w:tc>
      </w:tr>
      <w:tr w:rsidR="00BE277C">
        <w:tc>
          <w:tcPr>
            <w:tcW w:w="2880" w:type="dxa"/>
            <w:gridSpan w:val="2"/>
            <w:vMerge/>
          </w:tcPr>
          <w:p w:rsidR="00BE277C" w:rsidRDefault="00BE277C">
            <w:pPr>
              <w:rPr>
                <w:lang w:eastAsia="zh-CN"/>
              </w:rPr>
            </w:pPr>
          </w:p>
        </w:tc>
        <w:tc>
          <w:tcPr>
            <w:tcW w:w="2880" w:type="dxa"/>
            <w:gridSpan w:val="2"/>
            <w:vMerge/>
          </w:tcPr>
          <w:p w:rsidR="00BE277C" w:rsidRDefault="00BE277C">
            <w:pPr>
              <w:rPr>
                <w:lang w:eastAsia="zh-CN"/>
              </w:rPr>
            </w:pPr>
          </w:p>
        </w:tc>
        <w:tc>
          <w:tcPr>
            <w:tcW w:w="2880" w:type="dxa"/>
            <w:gridSpan w:val="2"/>
          </w:tcPr>
          <w:p w:rsidR="00BE277C" w:rsidRDefault="00BE277C">
            <w:pPr>
              <w:rPr>
                <w:lang w:eastAsia="zh-CN"/>
              </w:rPr>
            </w:pPr>
          </w:p>
        </w:tc>
      </w:tr>
      <w:tr w:rsidR="00BE277C">
        <w:tc>
          <w:tcPr>
            <w:tcW w:w="2880" w:type="dxa"/>
            <w:gridSpan w:val="2"/>
          </w:tcPr>
          <w:p w:rsidR="00BE277C" w:rsidRDefault="004C56A1">
            <w:r>
              <w:t>7</w:t>
            </w:r>
          </w:p>
        </w:tc>
        <w:tc>
          <w:tcPr>
            <w:tcW w:w="2880" w:type="dxa"/>
            <w:gridSpan w:val="2"/>
          </w:tcPr>
          <w:p w:rsidR="00BE277C" w:rsidRDefault="004C56A1">
            <w:r>
              <w:t>数据接口要求</w:t>
            </w:r>
          </w:p>
        </w:tc>
        <w:tc>
          <w:tcPr>
            <w:tcW w:w="2880" w:type="dxa"/>
            <w:gridSpan w:val="2"/>
          </w:tcPr>
          <w:p w:rsidR="00BE277C" w:rsidRDefault="004C56A1">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E277C">
        <w:tc>
          <w:tcPr>
            <w:tcW w:w="2880" w:type="dxa"/>
            <w:gridSpan w:val="2"/>
          </w:tcPr>
          <w:p w:rsidR="00BE277C" w:rsidRDefault="004C56A1">
            <w:r>
              <w:t>8</w:t>
            </w:r>
          </w:p>
        </w:tc>
        <w:tc>
          <w:tcPr>
            <w:tcW w:w="2880" w:type="dxa"/>
            <w:gridSpan w:val="2"/>
          </w:tcPr>
          <w:p w:rsidR="00BE277C" w:rsidRDefault="004C56A1">
            <w:r>
              <w:t>其他</w:t>
            </w:r>
          </w:p>
        </w:tc>
        <w:tc>
          <w:tcPr>
            <w:tcW w:w="2880" w:type="dxa"/>
            <w:gridSpan w:val="2"/>
          </w:tcPr>
          <w:p w:rsidR="00BE277C" w:rsidRDefault="004C56A1">
            <w:pPr>
              <w:rPr>
                <w:lang w:eastAsia="zh-CN"/>
              </w:rPr>
            </w:pPr>
            <w:r>
              <w:rPr>
                <w:lang w:eastAsia="zh-CN"/>
              </w:rPr>
              <w:t>8.1</w:t>
            </w:r>
            <w:r>
              <w:rPr>
                <w:lang w:eastAsia="zh-CN"/>
              </w:rPr>
              <w:t>投标人应按其投标文件中的承诺，进行其他售后服务工作。</w:t>
            </w:r>
          </w:p>
        </w:tc>
      </w:tr>
      <w:tr w:rsidR="00BE277C">
        <w:tc>
          <w:tcPr>
            <w:tcW w:w="1440" w:type="dxa"/>
            <w:vMerge w:val="restart"/>
          </w:tcPr>
          <w:p w:rsidR="00BE277C" w:rsidRDefault="004C56A1">
            <w:r>
              <w:t>9</w:t>
            </w:r>
          </w:p>
        </w:tc>
        <w:tc>
          <w:tcPr>
            <w:tcW w:w="1440" w:type="dxa"/>
          </w:tcPr>
          <w:p w:rsidR="00BE277C" w:rsidRDefault="004C56A1">
            <w:r>
              <w:t>配件名称</w:t>
            </w:r>
          </w:p>
        </w:tc>
        <w:tc>
          <w:tcPr>
            <w:tcW w:w="1440" w:type="dxa"/>
          </w:tcPr>
          <w:p w:rsidR="00BE277C" w:rsidRDefault="004C56A1">
            <w:r>
              <w:t>单位</w:t>
            </w:r>
          </w:p>
        </w:tc>
        <w:tc>
          <w:tcPr>
            <w:tcW w:w="1440" w:type="dxa"/>
          </w:tcPr>
          <w:p w:rsidR="00BE277C" w:rsidRDefault="004C56A1">
            <w:r>
              <w:t>单价</w:t>
            </w:r>
          </w:p>
        </w:tc>
        <w:tc>
          <w:tcPr>
            <w:tcW w:w="1440" w:type="dxa"/>
          </w:tcPr>
          <w:p w:rsidR="00BE277C" w:rsidRDefault="004C56A1">
            <w:r>
              <w:t>生产厂商</w:t>
            </w:r>
          </w:p>
        </w:tc>
        <w:tc>
          <w:tcPr>
            <w:tcW w:w="1440" w:type="dxa"/>
          </w:tcPr>
          <w:p w:rsidR="00BE277C" w:rsidRDefault="004C56A1">
            <w:r>
              <w:t>备注</w:t>
            </w:r>
          </w:p>
        </w:tc>
      </w:tr>
      <w:tr w:rsidR="00BE277C">
        <w:tc>
          <w:tcPr>
            <w:tcW w:w="1440" w:type="dxa"/>
            <w:vMerge/>
          </w:tcPr>
          <w:p w:rsidR="00BE277C" w:rsidRDefault="00BE277C"/>
        </w:tc>
        <w:tc>
          <w:tcPr>
            <w:tcW w:w="1440" w:type="dxa"/>
          </w:tcPr>
          <w:p w:rsidR="00BE277C" w:rsidRDefault="00BE277C"/>
        </w:tc>
        <w:tc>
          <w:tcPr>
            <w:tcW w:w="1440" w:type="dxa"/>
          </w:tcPr>
          <w:p w:rsidR="00BE277C" w:rsidRDefault="00BE277C"/>
        </w:tc>
        <w:tc>
          <w:tcPr>
            <w:tcW w:w="1440" w:type="dxa"/>
          </w:tcPr>
          <w:p w:rsidR="00BE277C" w:rsidRDefault="00BE277C"/>
        </w:tc>
        <w:tc>
          <w:tcPr>
            <w:tcW w:w="1440" w:type="dxa"/>
          </w:tcPr>
          <w:p w:rsidR="00BE277C" w:rsidRDefault="00BE277C"/>
        </w:tc>
        <w:tc>
          <w:tcPr>
            <w:tcW w:w="1440" w:type="dxa"/>
          </w:tcPr>
          <w:p w:rsidR="00BE277C" w:rsidRDefault="00BE277C"/>
        </w:tc>
      </w:tr>
    </w:tbl>
    <w:p w:rsidR="004C56A1" w:rsidRDefault="004C56A1"/>
    <w:sectPr w:rsidR="004C56A1"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6A1" w:rsidRDefault="004C56A1" w:rsidP="00FE6AB4">
      <w:pPr>
        <w:spacing w:after="0" w:line="240" w:lineRule="auto"/>
      </w:pPr>
      <w:r>
        <w:separator/>
      </w:r>
    </w:p>
  </w:endnote>
  <w:endnote w:type="continuationSeparator" w:id="1">
    <w:p w:rsidR="004C56A1" w:rsidRDefault="004C56A1" w:rsidP="00FE6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6A1" w:rsidRDefault="004C56A1" w:rsidP="00FE6AB4">
      <w:pPr>
        <w:spacing w:after="0" w:line="240" w:lineRule="auto"/>
      </w:pPr>
      <w:r>
        <w:separator/>
      </w:r>
    </w:p>
  </w:footnote>
  <w:footnote w:type="continuationSeparator" w:id="1">
    <w:p w:rsidR="004C56A1" w:rsidRDefault="004C56A1" w:rsidP="00FE6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4C56A1"/>
    <w:rsid w:val="00AA1D8D"/>
    <w:rsid w:val="00B47730"/>
    <w:rsid w:val="00BE277C"/>
    <w:rsid w:val="00CB0664"/>
    <w:rsid w:val="00FC693F"/>
    <w:rsid w:val="00FE6A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FE6AB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FE6AB4"/>
    <w:rPr>
      <w:rFonts w:ascii="宋体" w:eastAsia="宋体" w:hAnsi="宋体"/>
      <w:sz w:val="18"/>
      <w:szCs w:val="18"/>
    </w:rPr>
  </w:style>
  <w:style w:type="paragraph" w:styleId="aff0">
    <w:name w:val="footer"/>
    <w:basedOn w:val="a1"/>
    <w:link w:val="Char6"/>
    <w:uiPriority w:val="99"/>
    <w:semiHidden/>
    <w:unhideWhenUsed/>
    <w:rsid w:val="00FE6AB4"/>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FE6AB4"/>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2021-08-25T03:28:00Z</dcterms:modified>
  <cp:category/>
</cp:coreProperties>
</file>