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A01" w:rsidRDefault="006C1EAC">
      <w:r>
        <w:t>一、具体技术要求</w:t>
      </w:r>
    </w:p>
    <w:tbl>
      <w:tblPr>
        <w:tblStyle w:val="af7"/>
        <w:tblW w:w="0" w:type="auto"/>
        <w:tblLook w:val="04A0"/>
      </w:tblPr>
      <w:tblGrid>
        <w:gridCol w:w="2160"/>
        <w:gridCol w:w="2160"/>
        <w:gridCol w:w="2160"/>
        <w:gridCol w:w="2160"/>
      </w:tblGrid>
      <w:tr w:rsidR="00FF3A01">
        <w:tc>
          <w:tcPr>
            <w:tcW w:w="2160" w:type="dxa"/>
          </w:tcPr>
          <w:p w:rsidR="00FF3A01" w:rsidRDefault="006C1EAC">
            <w:r>
              <w:t>序号</w:t>
            </w:r>
          </w:p>
        </w:tc>
        <w:tc>
          <w:tcPr>
            <w:tcW w:w="2160" w:type="dxa"/>
          </w:tcPr>
          <w:p w:rsidR="00FF3A01" w:rsidRDefault="006C1EAC">
            <w:r>
              <w:t>货物名称</w:t>
            </w:r>
          </w:p>
        </w:tc>
        <w:tc>
          <w:tcPr>
            <w:tcW w:w="4320" w:type="dxa"/>
            <w:gridSpan w:val="2"/>
          </w:tcPr>
          <w:p w:rsidR="00FF3A01" w:rsidRDefault="006C1EAC">
            <w:r>
              <w:t>技术要求</w:t>
            </w:r>
          </w:p>
        </w:tc>
      </w:tr>
      <w:tr w:rsidR="00FF3A01">
        <w:tc>
          <w:tcPr>
            <w:tcW w:w="4320" w:type="dxa"/>
            <w:gridSpan w:val="2"/>
          </w:tcPr>
          <w:p w:rsidR="00FF3A01" w:rsidRDefault="006C1EAC">
            <w:r>
              <w:t>总体要求</w:t>
            </w:r>
          </w:p>
        </w:tc>
        <w:tc>
          <w:tcPr>
            <w:tcW w:w="4320" w:type="dxa"/>
            <w:gridSpan w:val="2"/>
          </w:tcPr>
          <w:p w:rsidR="00FF3A01" w:rsidRDefault="006C1EAC">
            <w:r>
              <w:tab/>
              <w:t>1.</w:t>
            </w:r>
            <w:r>
              <w:t>电外科绝缘器械绝缘性能检测。</w:t>
            </w:r>
            <w:r>
              <w:br/>
            </w:r>
            <w:r>
              <w:br/>
            </w:r>
            <w:r>
              <w:tab/>
              <w:t>△2.</w:t>
            </w:r>
            <w:r>
              <w:t>单极电缆线导通性能检测、单极电缆线高压外部绝缘性能检测。</w:t>
            </w:r>
            <w:r>
              <w:br/>
            </w:r>
            <w:r>
              <w:br/>
            </w:r>
            <w:r>
              <w:tab/>
              <w:t>△3.</w:t>
            </w:r>
            <w:r>
              <w:t>双极电缆线导通性能检测、双极电缆线短路检测、双极电缆线高压外部绝缘性能检测、双极电缆线低压内部绝缘性能检测。</w:t>
            </w:r>
            <w:r>
              <w:br/>
            </w:r>
            <w:r>
              <w:br/>
            </w:r>
            <w:r>
              <w:t>设备技术参数</w:t>
            </w:r>
            <w:r>
              <w:tab/>
              <w:t>1.</w:t>
            </w:r>
            <w:r>
              <w:t>手持便携式，轻巧方便。</w:t>
            </w:r>
            <w:r>
              <w:br/>
            </w:r>
            <w:r>
              <w:br/>
            </w:r>
            <w:r>
              <w:tab/>
              <w:t>2.</w:t>
            </w:r>
            <w:r>
              <w:t>设备总重量：</w:t>
            </w:r>
            <w:r>
              <w:t>1kg</w:t>
            </w:r>
            <w:r>
              <w:t>。配有专用塑料箱，方便保存。</w:t>
            </w:r>
            <w:r>
              <w:br/>
            </w:r>
            <w:r>
              <w:br/>
            </w:r>
            <w:r>
              <w:tab/>
              <w:t>△3.</w:t>
            </w:r>
            <w:r>
              <w:t>外部绝缘测量电压：</w:t>
            </w:r>
            <w:r>
              <w:t>2800V</w:t>
            </w:r>
            <w:r>
              <w:t>；</w:t>
            </w:r>
            <w:r>
              <w:t xml:space="preserve"> </w:t>
            </w:r>
            <w:r>
              <w:t>双极电缆线内部绝缘测量电压：</w:t>
            </w:r>
            <w:r>
              <w:t>1500V</w:t>
            </w:r>
            <w:r>
              <w:t>。</w:t>
            </w:r>
            <w:r>
              <w:br/>
            </w:r>
            <w:r>
              <w:br/>
            </w:r>
            <w:r>
              <w:tab/>
            </w:r>
            <w:r>
              <w:t>4.</w:t>
            </w:r>
            <w:r>
              <w:t>报警方式：声，光两种报警方式，探测电极火花报警。</w:t>
            </w:r>
            <w:r>
              <w:br/>
            </w:r>
            <w:r>
              <w:br/>
            </w:r>
            <w:r>
              <w:tab/>
              <w:t>5.</w:t>
            </w:r>
            <w:r>
              <w:t>电池供电，可持续</w:t>
            </w:r>
            <w:r>
              <w:t>30</w:t>
            </w:r>
            <w:r>
              <w:t>小时不间断检测。</w:t>
            </w:r>
            <w:r>
              <w:br/>
            </w:r>
            <w:r>
              <w:br/>
            </w:r>
            <w:r>
              <w:tab/>
              <w:t>6.</w:t>
            </w:r>
            <w:r>
              <w:t>电池电量监测，电池电压小于</w:t>
            </w:r>
            <w:r>
              <w:t>7V</w:t>
            </w:r>
            <w:r>
              <w:t>，将亮红灯报警。</w:t>
            </w:r>
            <w:r>
              <w:br/>
            </w:r>
            <w:r>
              <w:br/>
            </w:r>
            <w:r>
              <w:tab/>
              <w:t>7.</w:t>
            </w:r>
            <w:r>
              <w:t>内置高压电极包，可调高电压或低电压。</w:t>
            </w:r>
            <w:r>
              <w:br/>
            </w:r>
            <w:r>
              <w:br/>
            </w:r>
            <w:r>
              <w:tab/>
              <w:t>8.</w:t>
            </w:r>
            <w:r>
              <w:t>回路电流：</w:t>
            </w:r>
            <w:r>
              <w:t>30</w:t>
            </w:r>
            <w:r>
              <w:t>毫安（平均值）。</w:t>
            </w:r>
            <w:r>
              <w:br/>
            </w:r>
            <w:r>
              <w:br/>
            </w:r>
            <w:r>
              <w:tab/>
              <w:t>△9.</w:t>
            </w:r>
            <w:r>
              <w:t>末端输出电流</w:t>
            </w:r>
            <w:r>
              <w:t>:0.3</w:t>
            </w:r>
            <w:r>
              <w:t>毫安；短路末端输出电流：</w:t>
            </w:r>
            <w:r>
              <w:t>0</w:t>
            </w:r>
            <w:r>
              <w:t>毫安。（须提供纸质证明）</w:t>
            </w:r>
            <w:r>
              <w:br/>
            </w:r>
            <w:r>
              <w:br/>
            </w:r>
            <w:r>
              <w:tab/>
              <w:t>△10.</w:t>
            </w:r>
            <w:r>
              <w:t>产品符合</w:t>
            </w:r>
            <w:r>
              <w:t>RoHS</w:t>
            </w:r>
            <w:r>
              <w:t>指令要求制造，安全可靠。（须提供纸质证明）</w:t>
            </w:r>
            <w:r>
              <w:br/>
            </w:r>
            <w:r>
              <w:br/>
            </w:r>
            <w:r>
              <w:t>设备标准配置</w:t>
            </w:r>
            <w:r>
              <w:tab/>
              <w:t>1.</w:t>
            </w:r>
            <w:r>
              <w:t>主机；</w:t>
            </w:r>
            <w:r>
              <w:t xml:space="preserve"> 2. </w:t>
            </w:r>
            <w:r>
              <w:t>探测刷；</w:t>
            </w:r>
            <w:r>
              <w:t xml:space="preserve"> 3.</w:t>
            </w:r>
            <w:r>
              <w:t>连接柱；</w:t>
            </w:r>
            <w:r>
              <w:t xml:space="preserve"> 4. </w:t>
            </w:r>
            <w:r>
              <w:t>探测钩；</w:t>
            </w:r>
            <w:r>
              <w:t xml:space="preserve"> 5. </w:t>
            </w:r>
            <w:r>
              <w:t>终端连接盒；</w:t>
            </w:r>
            <w:r>
              <w:t xml:space="preserve">     6.</w:t>
            </w:r>
            <w:r>
              <w:t>检测板（三</w:t>
            </w:r>
            <w:r>
              <w:t>孔）；</w:t>
            </w:r>
            <w:r>
              <w:t>7.</w:t>
            </w:r>
            <w:r>
              <w:t>尖嘴连接器（</w:t>
            </w:r>
            <w:r>
              <w:t>2</w:t>
            </w:r>
            <w:r>
              <w:lastRenderedPageBreak/>
              <w:t>个）；</w:t>
            </w:r>
            <w:r>
              <w:t xml:space="preserve">8. </w:t>
            </w:r>
            <w:r>
              <w:t>脚踏控制开关；</w:t>
            </w:r>
            <w:r>
              <w:t>9.</w:t>
            </w:r>
            <w:r>
              <w:t>连接线（灰色）</w:t>
            </w:r>
            <w:r>
              <w:t>(2</w:t>
            </w:r>
            <w:r>
              <w:t>根</w:t>
            </w:r>
            <w:r>
              <w:t>)</w:t>
            </w:r>
            <w:r>
              <w:t>；</w:t>
            </w:r>
            <w:r>
              <w:t>10.</w:t>
            </w:r>
            <w:r>
              <w:t>塑料便携箱（内置泡棉）；</w:t>
            </w:r>
            <w:r>
              <w:t>11.</w:t>
            </w:r>
            <w:r>
              <w:t>使用说明书。</w:t>
            </w:r>
            <w:r>
              <w:br/>
            </w:r>
            <w:r>
              <w:br/>
            </w:r>
            <w:r>
              <w:t>认证</w:t>
            </w:r>
            <w:r>
              <w:tab/>
              <w:t>△1.</w:t>
            </w:r>
            <w:r>
              <w:t>通过</w:t>
            </w:r>
            <w:r>
              <w:t>ISO13485</w:t>
            </w:r>
            <w:r>
              <w:t>认证，</w:t>
            </w:r>
            <w:r>
              <w:t>FDA</w:t>
            </w:r>
            <w:r>
              <w:t>认证。（提供纸质证明）</w:t>
            </w:r>
            <w:r>
              <w:br/>
            </w:r>
            <w:r>
              <w:br/>
            </w:r>
            <w:r>
              <w:tab/>
              <w:t>△2.</w:t>
            </w:r>
            <w:r>
              <w:t>符合</w:t>
            </w:r>
            <w:r>
              <w:t>CE</w:t>
            </w:r>
            <w:r>
              <w:t>要求和标准，具有</w:t>
            </w:r>
            <w:r>
              <w:t>EMC</w:t>
            </w:r>
            <w:r>
              <w:t>测试报告。（提供纸质证明）</w:t>
            </w:r>
            <w:r>
              <w:br/>
            </w:r>
            <w:r>
              <w:br/>
            </w:r>
            <w:r>
              <w:br/>
            </w:r>
            <w:r>
              <w:br/>
            </w:r>
          </w:p>
        </w:tc>
      </w:tr>
      <w:tr w:rsidR="00FF3A01">
        <w:tc>
          <w:tcPr>
            <w:tcW w:w="2160" w:type="dxa"/>
          </w:tcPr>
          <w:p w:rsidR="00FF3A01" w:rsidRDefault="006C1EAC">
            <w:r>
              <w:lastRenderedPageBreak/>
              <w:t>2</w:t>
            </w:r>
          </w:p>
        </w:tc>
        <w:tc>
          <w:tcPr>
            <w:tcW w:w="2160" w:type="dxa"/>
          </w:tcPr>
          <w:p w:rsidR="00FF3A01" w:rsidRDefault="006C1EAC">
            <w:r>
              <w:t>主机要求</w:t>
            </w:r>
          </w:p>
        </w:tc>
        <w:tc>
          <w:tcPr>
            <w:tcW w:w="4320" w:type="dxa"/>
            <w:gridSpan w:val="2"/>
          </w:tcPr>
          <w:p w:rsidR="00FF3A01" w:rsidRDefault="006C1EAC">
            <w:r>
              <w:t>1.1...</w:t>
            </w:r>
            <w:r>
              <w:br/>
            </w:r>
            <w:r>
              <w:br/>
              <w:t>1.1.1...</w:t>
            </w:r>
            <w:r>
              <w:br/>
            </w:r>
            <w:r>
              <w:br/>
              <w:t>1.2...</w:t>
            </w:r>
            <w:r>
              <w:br/>
            </w:r>
            <w:r>
              <w:br/>
              <w:t>1.2.1...</w:t>
            </w:r>
            <w:r>
              <w:br/>
            </w:r>
            <w:r>
              <w:br/>
              <w:t>1.3...</w:t>
            </w:r>
            <w:r>
              <w:br/>
            </w:r>
            <w:r>
              <w:br/>
              <w:t>1.3.1...</w:t>
            </w:r>
          </w:p>
        </w:tc>
      </w:tr>
      <w:tr w:rsidR="00FF3A01">
        <w:tc>
          <w:tcPr>
            <w:tcW w:w="2160" w:type="dxa"/>
          </w:tcPr>
          <w:p w:rsidR="00FF3A01" w:rsidRDefault="006C1EAC">
            <w:r>
              <w:t>2</w:t>
            </w:r>
          </w:p>
        </w:tc>
        <w:tc>
          <w:tcPr>
            <w:tcW w:w="2160" w:type="dxa"/>
          </w:tcPr>
          <w:p w:rsidR="00FF3A01" w:rsidRDefault="006C1EAC">
            <w:r>
              <w:t>附属设备要求</w:t>
            </w:r>
          </w:p>
        </w:tc>
        <w:tc>
          <w:tcPr>
            <w:tcW w:w="4320" w:type="dxa"/>
            <w:gridSpan w:val="2"/>
          </w:tcPr>
          <w:p w:rsidR="00FF3A01" w:rsidRDefault="006C1EAC">
            <w:r>
              <w:t>1.1...</w:t>
            </w:r>
            <w:r>
              <w:br/>
            </w:r>
            <w:r>
              <w:br/>
              <w:t>1.1.1...</w:t>
            </w:r>
            <w:r>
              <w:br/>
            </w:r>
            <w:r>
              <w:br/>
              <w:t>1.2...</w:t>
            </w:r>
            <w:r>
              <w:br/>
            </w:r>
            <w:r>
              <w:br/>
              <w:t>1.2.1...</w:t>
            </w:r>
            <w:r>
              <w:br/>
            </w:r>
            <w:r>
              <w:br/>
              <w:t>1.3...</w:t>
            </w:r>
            <w:r>
              <w:br/>
            </w:r>
            <w:r>
              <w:br/>
              <w:t>1.3.</w:t>
            </w:r>
            <w:r>
              <w:t>1...</w:t>
            </w:r>
          </w:p>
        </w:tc>
      </w:tr>
      <w:tr w:rsidR="00FF3A01">
        <w:tc>
          <w:tcPr>
            <w:tcW w:w="8640" w:type="dxa"/>
            <w:gridSpan w:val="4"/>
          </w:tcPr>
          <w:p w:rsidR="00FF3A01" w:rsidRDefault="006C1EAC">
            <w:r>
              <w:t>配置清单</w:t>
            </w:r>
            <w:r>
              <w:t xml:space="preserve"> (</w:t>
            </w:r>
            <w:r>
              <w:t>注：配置清单需明确数量、单位、且不可涉及产地品牌型号等</w:t>
            </w:r>
            <w:r>
              <w:t>)</w:t>
            </w:r>
          </w:p>
        </w:tc>
      </w:tr>
      <w:tr w:rsidR="00FF3A01">
        <w:tc>
          <w:tcPr>
            <w:tcW w:w="2160" w:type="dxa"/>
          </w:tcPr>
          <w:p w:rsidR="00FF3A01" w:rsidRDefault="006C1EAC">
            <w:r>
              <w:t>序号</w:t>
            </w:r>
          </w:p>
        </w:tc>
        <w:tc>
          <w:tcPr>
            <w:tcW w:w="2160" w:type="dxa"/>
          </w:tcPr>
          <w:p w:rsidR="00FF3A01" w:rsidRDefault="006C1EAC">
            <w:r>
              <w:t>名称</w:t>
            </w:r>
          </w:p>
        </w:tc>
        <w:tc>
          <w:tcPr>
            <w:tcW w:w="2160" w:type="dxa"/>
          </w:tcPr>
          <w:p w:rsidR="00FF3A01" w:rsidRDefault="006C1EAC">
            <w:r>
              <w:t>单位</w:t>
            </w:r>
          </w:p>
        </w:tc>
        <w:tc>
          <w:tcPr>
            <w:tcW w:w="2160" w:type="dxa"/>
          </w:tcPr>
          <w:p w:rsidR="00FF3A01" w:rsidRDefault="006C1EAC">
            <w:r>
              <w:t>数量</w:t>
            </w:r>
          </w:p>
        </w:tc>
      </w:tr>
      <w:tr w:rsidR="00FF3A01">
        <w:tc>
          <w:tcPr>
            <w:tcW w:w="2160" w:type="dxa"/>
          </w:tcPr>
          <w:p w:rsidR="00FF3A01" w:rsidRDefault="006C1EAC">
            <w:r>
              <w:t>1</w:t>
            </w:r>
          </w:p>
        </w:tc>
        <w:tc>
          <w:tcPr>
            <w:tcW w:w="2160" w:type="dxa"/>
          </w:tcPr>
          <w:p w:rsidR="00FF3A01" w:rsidRDefault="006C1EAC">
            <w:r>
              <w:t>1.</w:t>
            </w:r>
            <w:r>
              <w:t>主机；</w:t>
            </w:r>
            <w:r>
              <w:t xml:space="preserve"> </w:t>
            </w:r>
          </w:p>
        </w:tc>
        <w:tc>
          <w:tcPr>
            <w:tcW w:w="2160" w:type="dxa"/>
          </w:tcPr>
          <w:p w:rsidR="00FF3A01" w:rsidRDefault="006C1EAC">
            <w:r>
              <w:t>台</w:t>
            </w:r>
          </w:p>
        </w:tc>
        <w:tc>
          <w:tcPr>
            <w:tcW w:w="2160" w:type="dxa"/>
          </w:tcPr>
          <w:p w:rsidR="00FF3A01" w:rsidRDefault="006C1EAC">
            <w:r>
              <w:t>2</w:t>
            </w:r>
          </w:p>
        </w:tc>
      </w:tr>
      <w:tr w:rsidR="00FF3A01">
        <w:tc>
          <w:tcPr>
            <w:tcW w:w="2160" w:type="dxa"/>
          </w:tcPr>
          <w:p w:rsidR="00FF3A01" w:rsidRDefault="006C1EAC">
            <w:r>
              <w:t>2</w:t>
            </w:r>
          </w:p>
        </w:tc>
        <w:tc>
          <w:tcPr>
            <w:tcW w:w="2160" w:type="dxa"/>
          </w:tcPr>
          <w:p w:rsidR="00FF3A01" w:rsidRDefault="006C1EAC">
            <w:r>
              <w:t xml:space="preserve"> 2. </w:t>
            </w:r>
            <w:r>
              <w:t>探测刷；</w:t>
            </w:r>
          </w:p>
        </w:tc>
        <w:tc>
          <w:tcPr>
            <w:tcW w:w="2160" w:type="dxa"/>
          </w:tcPr>
          <w:p w:rsidR="00FF3A01" w:rsidRDefault="006C1EAC">
            <w:r>
              <w:t>个</w:t>
            </w:r>
          </w:p>
        </w:tc>
        <w:tc>
          <w:tcPr>
            <w:tcW w:w="2160" w:type="dxa"/>
          </w:tcPr>
          <w:p w:rsidR="00FF3A01" w:rsidRDefault="006C1EAC">
            <w:r>
              <w:t>2</w:t>
            </w:r>
          </w:p>
        </w:tc>
      </w:tr>
      <w:tr w:rsidR="00FF3A01">
        <w:tc>
          <w:tcPr>
            <w:tcW w:w="2160" w:type="dxa"/>
          </w:tcPr>
          <w:p w:rsidR="00FF3A01" w:rsidRDefault="006C1EAC">
            <w:r>
              <w:t>3</w:t>
            </w:r>
          </w:p>
        </w:tc>
        <w:tc>
          <w:tcPr>
            <w:tcW w:w="2160" w:type="dxa"/>
          </w:tcPr>
          <w:p w:rsidR="00FF3A01" w:rsidRDefault="006C1EAC">
            <w:r>
              <w:t xml:space="preserve"> 3.</w:t>
            </w:r>
            <w:r>
              <w:t>连接柱；</w:t>
            </w:r>
          </w:p>
        </w:tc>
        <w:tc>
          <w:tcPr>
            <w:tcW w:w="2160" w:type="dxa"/>
          </w:tcPr>
          <w:p w:rsidR="00FF3A01" w:rsidRDefault="006C1EAC">
            <w:r>
              <w:t>个</w:t>
            </w:r>
          </w:p>
        </w:tc>
        <w:tc>
          <w:tcPr>
            <w:tcW w:w="2160" w:type="dxa"/>
          </w:tcPr>
          <w:p w:rsidR="00FF3A01" w:rsidRDefault="006C1EAC">
            <w:r>
              <w:t>2</w:t>
            </w:r>
          </w:p>
        </w:tc>
      </w:tr>
      <w:tr w:rsidR="00FF3A01">
        <w:tc>
          <w:tcPr>
            <w:tcW w:w="2160" w:type="dxa"/>
          </w:tcPr>
          <w:p w:rsidR="00FF3A01" w:rsidRDefault="006C1EAC">
            <w:r>
              <w:t>4</w:t>
            </w:r>
          </w:p>
        </w:tc>
        <w:tc>
          <w:tcPr>
            <w:tcW w:w="2160" w:type="dxa"/>
          </w:tcPr>
          <w:p w:rsidR="00FF3A01" w:rsidRDefault="006C1EAC">
            <w:r>
              <w:t xml:space="preserve"> 4. </w:t>
            </w:r>
            <w:r>
              <w:t>探测钩；</w:t>
            </w:r>
          </w:p>
        </w:tc>
        <w:tc>
          <w:tcPr>
            <w:tcW w:w="2160" w:type="dxa"/>
          </w:tcPr>
          <w:p w:rsidR="00FF3A01" w:rsidRDefault="006C1EAC">
            <w:r>
              <w:t>个</w:t>
            </w:r>
          </w:p>
        </w:tc>
        <w:tc>
          <w:tcPr>
            <w:tcW w:w="2160" w:type="dxa"/>
          </w:tcPr>
          <w:p w:rsidR="00FF3A01" w:rsidRDefault="006C1EAC">
            <w:r>
              <w:t>2</w:t>
            </w:r>
          </w:p>
        </w:tc>
      </w:tr>
      <w:tr w:rsidR="00FF3A01">
        <w:tc>
          <w:tcPr>
            <w:tcW w:w="2160" w:type="dxa"/>
          </w:tcPr>
          <w:p w:rsidR="00FF3A01" w:rsidRDefault="006C1EAC">
            <w:r>
              <w:t>5</w:t>
            </w:r>
          </w:p>
        </w:tc>
        <w:tc>
          <w:tcPr>
            <w:tcW w:w="2160" w:type="dxa"/>
          </w:tcPr>
          <w:p w:rsidR="00FF3A01" w:rsidRDefault="006C1EAC">
            <w:r>
              <w:t xml:space="preserve">5. </w:t>
            </w:r>
            <w:r>
              <w:t>终端连接盒；</w:t>
            </w:r>
          </w:p>
        </w:tc>
        <w:tc>
          <w:tcPr>
            <w:tcW w:w="2160" w:type="dxa"/>
          </w:tcPr>
          <w:p w:rsidR="00FF3A01" w:rsidRDefault="006C1EAC">
            <w:r>
              <w:t>个</w:t>
            </w:r>
          </w:p>
        </w:tc>
        <w:tc>
          <w:tcPr>
            <w:tcW w:w="2160" w:type="dxa"/>
          </w:tcPr>
          <w:p w:rsidR="00FF3A01" w:rsidRDefault="006C1EAC">
            <w:r>
              <w:t>2</w:t>
            </w:r>
          </w:p>
        </w:tc>
      </w:tr>
      <w:tr w:rsidR="00FF3A01">
        <w:tc>
          <w:tcPr>
            <w:tcW w:w="2160" w:type="dxa"/>
          </w:tcPr>
          <w:p w:rsidR="00FF3A01" w:rsidRDefault="006C1EAC">
            <w:r>
              <w:t>6</w:t>
            </w:r>
          </w:p>
        </w:tc>
        <w:tc>
          <w:tcPr>
            <w:tcW w:w="2160" w:type="dxa"/>
          </w:tcPr>
          <w:p w:rsidR="00FF3A01" w:rsidRDefault="006C1EAC">
            <w:r>
              <w:t>6.</w:t>
            </w:r>
            <w:r>
              <w:t>检测板（三孔）；</w:t>
            </w:r>
          </w:p>
        </w:tc>
        <w:tc>
          <w:tcPr>
            <w:tcW w:w="2160" w:type="dxa"/>
          </w:tcPr>
          <w:p w:rsidR="00FF3A01" w:rsidRDefault="006C1EAC">
            <w:r>
              <w:t>个</w:t>
            </w:r>
          </w:p>
        </w:tc>
        <w:tc>
          <w:tcPr>
            <w:tcW w:w="2160" w:type="dxa"/>
          </w:tcPr>
          <w:p w:rsidR="00FF3A01" w:rsidRDefault="006C1EAC">
            <w:r>
              <w:t>2</w:t>
            </w:r>
          </w:p>
        </w:tc>
      </w:tr>
      <w:tr w:rsidR="00FF3A01">
        <w:tc>
          <w:tcPr>
            <w:tcW w:w="2160" w:type="dxa"/>
          </w:tcPr>
          <w:p w:rsidR="00FF3A01" w:rsidRDefault="006C1EAC">
            <w:r>
              <w:lastRenderedPageBreak/>
              <w:t>7</w:t>
            </w:r>
          </w:p>
        </w:tc>
        <w:tc>
          <w:tcPr>
            <w:tcW w:w="2160" w:type="dxa"/>
          </w:tcPr>
          <w:p w:rsidR="00FF3A01" w:rsidRDefault="006C1EAC">
            <w:r>
              <w:t xml:space="preserve"> 7.</w:t>
            </w:r>
            <w:r>
              <w:t>尖嘴连接器（</w:t>
            </w:r>
            <w:r>
              <w:t>2</w:t>
            </w:r>
            <w:r>
              <w:t>个）；</w:t>
            </w:r>
          </w:p>
        </w:tc>
        <w:tc>
          <w:tcPr>
            <w:tcW w:w="2160" w:type="dxa"/>
          </w:tcPr>
          <w:p w:rsidR="00FF3A01" w:rsidRDefault="006C1EAC">
            <w:r>
              <w:t>个</w:t>
            </w:r>
          </w:p>
        </w:tc>
        <w:tc>
          <w:tcPr>
            <w:tcW w:w="2160" w:type="dxa"/>
          </w:tcPr>
          <w:p w:rsidR="00FF3A01" w:rsidRDefault="006C1EAC">
            <w:r>
              <w:t>4</w:t>
            </w:r>
          </w:p>
        </w:tc>
      </w:tr>
      <w:tr w:rsidR="00FF3A01">
        <w:tc>
          <w:tcPr>
            <w:tcW w:w="2160" w:type="dxa"/>
          </w:tcPr>
          <w:p w:rsidR="00FF3A01" w:rsidRDefault="006C1EAC">
            <w:r>
              <w:t>8</w:t>
            </w:r>
          </w:p>
        </w:tc>
        <w:tc>
          <w:tcPr>
            <w:tcW w:w="2160" w:type="dxa"/>
          </w:tcPr>
          <w:p w:rsidR="00FF3A01" w:rsidRDefault="006C1EAC">
            <w:r>
              <w:t xml:space="preserve">  8. </w:t>
            </w:r>
            <w:r>
              <w:t>脚踏控制开关；</w:t>
            </w:r>
          </w:p>
        </w:tc>
        <w:tc>
          <w:tcPr>
            <w:tcW w:w="2160" w:type="dxa"/>
          </w:tcPr>
          <w:p w:rsidR="00FF3A01" w:rsidRDefault="006C1EAC">
            <w:r>
              <w:t>个</w:t>
            </w:r>
          </w:p>
        </w:tc>
        <w:tc>
          <w:tcPr>
            <w:tcW w:w="2160" w:type="dxa"/>
          </w:tcPr>
          <w:p w:rsidR="00FF3A01" w:rsidRDefault="006C1EAC">
            <w:r>
              <w:t>2</w:t>
            </w:r>
          </w:p>
        </w:tc>
      </w:tr>
      <w:tr w:rsidR="00FF3A01">
        <w:tc>
          <w:tcPr>
            <w:tcW w:w="2160" w:type="dxa"/>
          </w:tcPr>
          <w:p w:rsidR="00FF3A01" w:rsidRDefault="006C1EAC">
            <w:r>
              <w:t>9</w:t>
            </w:r>
          </w:p>
        </w:tc>
        <w:tc>
          <w:tcPr>
            <w:tcW w:w="2160" w:type="dxa"/>
          </w:tcPr>
          <w:p w:rsidR="00FF3A01" w:rsidRDefault="006C1EAC">
            <w:r>
              <w:t xml:space="preserve"> 9.</w:t>
            </w:r>
            <w:r>
              <w:t>连接线（灰色）</w:t>
            </w:r>
            <w:r>
              <w:t>(2</w:t>
            </w:r>
            <w:r>
              <w:t>根</w:t>
            </w:r>
            <w:r>
              <w:t>)</w:t>
            </w:r>
            <w:r>
              <w:t>；</w:t>
            </w:r>
          </w:p>
        </w:tc>
        <w:tc>
          <w:tcPr>
            <w:tcW w:w="2160" w:type="dxa"/>
          </w:tcPr>
          <w:p w:rsidR="00FF3A01" w:rsidRDefault="006C1EAC">
            <w:r>
              <w:t>根</w:t>
            </w:r>
          </w:p>
        </w:tc>
        <w:tc>
          <w:tcPr>
            <w:tcW w:w="2160" w:type="dxa"/>
          </w:tcPr>
          <w:p w:rsidR="00FF3A01" w:rsidRDefault="006C1EAC">
            <w:r>
              <w:t>4</w:t>
            </w:r>
          </w:p>
        </w:tc>
      </w:tr>
      <w:tr w:rsidR="00FF3A01">
        <w:tc>
          <w:tcPr>
            <w:tcW w:w="2160" w:type="dxa"/>
          </w:tcPr>
          <w:p w:rsidR="00FF3A01" w:rsidRDefault="006C1EAC">
            <w:r>
              <w:t>10</w:t>
            </w:r>
          </w:p>
        </w:tc>
        <w:tc>
          <w:tcPr>
            <w:tcW w:w="2160" w:type="dxa"/>
          </w:tcPr>
          <w:p w:rsidR="00FF3A01" w:rsidRDefault="006C1EAC">
            <w:r>
              <w:t>10.</w:t>
            </w:r>
            <w:r>
              <w:t>塑料便携箱（内置泡棉）；</w:t>
            </w:r>
          </w:p>
        </w:tc>
        <w:tc>
          <w:tcPr>
            <w:tcW w:w="2160" w:type="dxa"/>
          </w:tcPr>
          <w:p w:rsidR="00FF3A01" w:rsidRDefault="006C1EAC">
            <w:r>
              <w:t>个</w:t>
            </w:r>
          </w:p>
        </w:tc>
        <w:tc>
          <w:tcPr>
            <w:tcW w:w="2160" w:type="dxa"/>
          </w:tcPr>
          <w:p w:rsidR="00FF3A01" w:rsidRDefault="006C1EAC">
            <w:r>
              <w:t>2</w:t>
            </w:r>
          </w:p>
        </w:tc>
      </w:tr>
      <w:tr w:rsidR="00FF3A01">
        <w:tc>
          <w:tcPr>
            <w:tcW w:w="2160" w:type="dxa"/>
          </w:tcPr>
          <w:p w:rsidR="00FF3A01" w:rsidRDefault="006C1EAC">
            <w:r>
              <w:t>11</w:t>
            </w:r>
          </w:p>
        </w:tc>
        <w:tc>
          <w:tcPr>
            <w:tcW w:w="2160" w:type="dxa"/>
          </w:tcPr>
          <w:p w:rsidR="00FF3A01" w:rsidRDefault="006C1EAC">
            <w:r>
              <w:t xml:space="preserve"> 11.</w:t>
            </w:r>
            <w:r>
              <w:t>使用说明书。</w:t>
            </w:r>
          </w:p>
        </w:tc>
        <w:tc>
          <w:tcPr>
            <w:tcW w:w="2160" w:type="dxa"/>
          </w:tcPr>
          <w:p w:rsidR="00FF3A01" w:rsidRDefault="006C1EAC">
            <w:r>
              <w:t>本</w:t>
            </w:r>
          </w:p>
        </w:tc>
        <w:tc>
          <w:tcPr>
            <w:tcW w:w="2160" w:type="dxa"/>
          </w:tcPr>
          <w:p w:rsidR="00FF3A01" w:rsidRDefault="006C1EAC">
            <w:r>
              <w:t>2</w:t>
            </w:r>
          </w:p>
        </w:tc>
      </w:tr>
    </w:tbl>
    <w:p w:rsidR="00FF3A01" w:rsidRDefault="006C1EAC">
      <w:r>
        <w:t>二、商务条款</w:t>
      </w:r>
    </w:p>
    <w:tbl>
      <w:tblPr>
        <w:tblStyle w:val="af7"/>
        <w:tblW w:w="0" w:type="auto"/>
        <w:tblLook w:val="04A0"/>
      </w:tblPr>
      <w:tblGrid>
        <w:gridCol w:w="1440"/>
        <w:gridCol w:w="1440"/>
        <w:gridCol w:w="1440"/>
        <w:gridCol w:w="1440"/>
        <w:gridCol w:w="1440"/>
        <w:gridCol w:w="1440"/>
      </w:tblGrid>
      <w:tr w:rsidR="00FF3A01">
        <w:tc>
          <w:tcPr>
            <w:tcW w:w="2880" w:type="dxa"/>
            <w:gridSpan w:val="2"/>
          </w:tcPr>
          <w:p w:rsidR="00FF3A01" w:rsidRDefault="006C1EAC">
            <w:r>
              <w:t>序号</w:t>
            </w:r>
          </w:p>
        </w:tc>
        <w:tc>
          <w:tcPr>
            <w:tcW w:w="2880" w:type="dxa"/>
            <w:gridSpan w:val="2"/>
          </w:tcPr>
          <w:p w:rsidR="00FF3A01" w:rsidRDefault="006C1EAC">
            <w:r>
              <w:t>目录</w:t>
            </w:r>
          </w:p>
        </w:tc>
        <w:tc>
          <w:tcPr>
            <w:tcW w:w="2880" w:type="dxa"/>
            <w:gridSpan w:val="2"/>
          </w:tcPr>
          <w:p w:rsidR="00FF3A01" w:rsidRDefault="006C1EAC">
            <w:r>
              <w:t>商务要求</w:t>
            </w:r>
          </w:p>
        </w:tc>
      </w:tr>
      <w:tr w:rsidR="00FF3A01">
        <w:tc>
          <w:tcPr>
            <w:tcW w:w="8640" w:type="dxa"/>
            <w:gridSpan w:val="6"/>
          </w:tcPr>
          <w:p w:rsidR="00FF3A01" w:rsidRDefault="006C1EAC">
            <w:r>
              <w:t>（一）免费保修期内售后服务要求</w:t>
            </w:r>
          </w:p>
        </w:tc>
      </w:tr>
      <w:tr w:rsidR="00FF3A01">
        <w:tc>
          <w:tcPr>
            <w:tcW w:w="2880" w:type="dxa"/>
            <w:gridSpan w:val="2"/>
            <w:vMerge w:val="restart"/>
          </w:tcPr>
          <w:p w:rsidR="00FF3A01" w:rsidRDefault="006C1EAC">
            <w:r>
              <w:t>1</w:t>
            </w:r>
          </w:p>
        </w:tc>
        <w:tc>
          <w:tcPr>
            <w:tcW w:w="2880" w:type="dxa"/>
            <w:gridSpan w:val="2"/>
            <w:vMerge w:val="restart"/>
          </w:tcPr>
          <w:p w:rsidR="00FF3A01" w:rsidRDefault="006C1EAC">
            <w:r>
              <w:t>维修及维护服务</w:t>
            </w:r>
          </w:p>
        </w:tc>
        <w:tc>
          <w:tcPr>
            <w:tcW w:w="2880" w:type="dxa"/>
            <w:gridSpan w:val="2"/>
          </w:tcPr>
          <w:p w:rsidR="00FF3A01" w:rsidRDefault="006C1EAC">
            <w:r>
              <w:t xml:space="preserve">★1.1 </w:t>
            </w:r>
            <w:r>
              <w:t>一般情况下国产货物自签订合同之日起</w:t>
            </w:r>
            <w:r>
              <w:t xml:space="preserve"> 30 </w:t>
            </w:r>
            <w:r>
              <w:t>日历日内、进口货物自</w:t>
            </w:r>
            <w:r>
              <w:t>60</w:t>
            </w:r>
            <w:r>
              <w:t>日历日内交货并安装调试交付验收，特殊情况下国产货物可延迟至</w:t>
            </w:r>
            <w:r>
              <w:t xml:space="preserve"> 60 </w:t>
            </w:r>
            <w:r>
              <w:t>日、进口设备可延迟至</w:t>
            </w:r>
            <w:r>
              <w:t xml:space="preserve"> 90 </w:t>
            </w:r>
            <w:r>
              <w:t>日交货。</w:t>
            </w:r>
          </w:p>
        </w:tc>
      </w:tr>
      <w:tr w:rsidR="00FF3A01">
        <w:tc>
          <w:tcPr>
            <w:tcW w:w="2880" w:type="dxa"/>
            <w:gridSpan w:val="2"/>
            <w:vMerge/>
          </w:tcPr>
          <w:p w:rsidR="00FF3A01" w:rsidRDefault="00FF3A01"/>
        </w:tc>
        <w:tc>
          <w:tcPr>
            <w:tcW w:w="2880" w:type="dxa"/>
            <w:gridSpan w:val="2"/>
            <w:vMerge/>
          </w:tcPr>
          <w:p w:rsidR="00FF3A01" w:rsidRDefault="00FF3A01"/>
        </w:tc>
        <w:tc>
          <w:tcPr>
            <w:tcW w:w="2880" w:type="dxa"/>
            <w:gridSpan w:val="2"/>
          </w:tcPr>
          <w:p w:rsidR="00FF3A01" w:rsidRDefault="006C1EAC">
            <w:pPr>
              <w:rPr>
                <w:lang w:eastAsia="zh-CN"/>
              </w:rPr>
            </w:pPr>
            <w:r>
              <w:t>1.2</w:t>
            </w:r>
            <w:r w:rsidR="0062399E">
              <w:rPr>
                <w:rFonts w:hint="eastAsia"/>
                <w:lang w:eastAsia="zh-CN"/>
              </w:rPr>
              <w:t>在三年</w:t>
            </w:r>
            <w:r>
              <w:t>免费保修期内</w:t>
            </w:r>
            <w:r>
              <w:t>,</w:t>
            </w:r>
            <w:r>
              <w:t>年度定期预防性维护保养次数应不少于</w:t>
            </w:r>
            <w:r>
              <w:t xml:space="preserve"> 4 </w:t>
            </w:r>
            <w:r>
              <w:t>次。</w:t>
            </w:r>
            <w:r>
              <w:rPr>
                <w:lang w:eastAsia="zh-CN"/>
              </w:rPr>
              <w:t>保修期内免费更换零配件、免工时费。每次预防性维护保养后应出具符合厂家标准的保养记录，每年度提供符合厂家技术标准或第三方认可的质控报告。</w:t>
            </w:r>
          </w:p>
        </w:tc>
      </w:tr>
      <w:tr w:rsidR="00FF3A01">
        <w:tc>
          <w:tcPr>
            <w:tcW w:w="2880" w:type="dxa"/>
            <w:gridSpan w:val="2"/>
            <w:vMerge/>
          </w:tcPr>
          <w:p w:rsidR="00FF3A01" w:rsidRDefault="00FF3A01">
            <w:pPr>
              <w:rPr>
                <w:lang w:eastAsia="zh-CN"/>
              </w:rPr>
            </w:pPr>
          </w:p>
        </w:tc>
        <w:tc>
          <w:tcPr>
            <w:tcW w:w="2880" w:type="dxa"/>
            <w:gridSpan w:val="2"/>
            <w:vMerge/>
          </w:tcPr>
          <w:p w:rsidR="00FF3A01" w:rsidRDefault="00FF3A01">
            <w:pPr>
              <w:rPr>
                <w:lang w:eastAsia="zh-CN"/>
              </w:rPr>
            </w:pPr>
          </w:p>
        </w:tc>
        <w:tc>
          <w:tcPr>
            <w:tcW w:w="2880" w:type="dxa"/>
            <w:gridSpan w:val="2"/>
          </w:tcPr>
          <w:p w:rsidR="00FF3A01" w:rsidRDefault="006C1EAC">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FF3A01">
        <w:tc>
          <w:tcPr>
            <w:tcW w:w="2880" w:type="dxa"/>
            <w:gridSpan w:val="2"/>
            <w:vMerge/>
          </w:tcPr>
          <w:p w:rsidR="00FF3A01" w:rsidRDefault="00FF3A01">
            <w:pPr>
              <w:rPr>
                <w:lang w:eastAsia="zh-CN"/>
              </w:rPr>
            </w:pPr>
          </w:p>
        </w:tc>
        <w:tc>
          <w:tcPr>
            <w:tcW w:w="2880" w:type="dxa"/>
            <w:gridSpan w:val="2"/>
            <w:vMerge/>
          </w:tcPr>
          <w:p w:rsidR="00FF3A01" w:rsidRDefault="00FF3A01">
            <w:pPr>
              <w:rPr>
                <w:lang w:eastAsia="zh-CN"/>
              </w:rPr>
            </w:pPr>
          </w:p>
        </w:tc>
        <w:tc>
          <w:tcPr>
            <w:tcW w:w="2880" w:type="dxa"/>
            <w:gridSpan w:val="2"/>
          </w:tcPr>
          <w:p w:rsidR="00FF3A01" w:rsidRDefault="006C1EAC">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FF3A01">
        <w:tc>
          <w:tcPr>
            <w:tcW w:w="2880" w:type="dxa"/>
            <w:gridSpan w:val="2"/>
          </w:tcPr>
          <w:p w:rsidR="00FF3A01" w:rsidRDefault="006C1EAC">
            <w:r>
              <w:t>2</w:t>
            </w:r>
          </w:p>
        </w:tc>
        <w:tc>
          <w:tcPr>
            <w:tcW w:w="2880" w:type="dxa"/>
            <w:gridSpan w:val="2"/>
          </w:tcPr>
          <w:p w:rsidR="00FF3A01" w:rsidRDefault="006C1EAC">
            <w:r>
              <w:t>质量保证</w:t>
            </w:r>
          </w:p>
        </w:tc>
        <w:tc>
          <w:tcPr>
            <w:tcW w:w="2880" w:type="dxa"/>
            <w:gridSpan w:val="2"/>
          </w:tcPr>
          <w:p w:rsidR="00FF3A01" w:rsidRDefault="006C1EAC">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r>
              <w:rPr>
                <w:lang w:eastAsia="zh-CN"/>
              </w:rPr>
              <w:t xml:space="preserve">a. </w:t>
            </w:r>
            <w:r>
              <w:rPr>
                <w:lang w:eastAsia="zh-CN"/>
              </w:rPr>
              <w:t>年开机</w:t>
            </w:r>
            <w:r>
              <w:rPr>
                <w:lang w:eastAsia="zh-CN"/>
              </w:rPr>
              <w:lastRenderedPageBreak/>
              <w:t>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w:t>
            </w:r>
            <w:r>
              <w:rPr>
                <w:lang w:eastAsia="zh-CN"/>
              </w:rPr>
              <w:t>机率低于</w:t>
            </w:r>
            <w:r>
              <w:rPr>
                <w:lang w:eastAsia="zh-CN"/>
              </w:rPr>
              <w:t>85%</w:t>
            </w:r>
            <w:r>
              <w:rPr>
                <w:lang w:eastAsia="zh-CN"/>
              </w:rPr>
              <w:t>，投标人必须无条件更换新机，并重新计算保修期，以及赔偿用户的直接经济损失和间接经济损失。</w:t>
            </w:r>
            <w:r>
              <w:t>注：年开机率</w:t>
            </w:r>
            <w:r>
              <w:t>=</w:t>
            </w:r>
            <w:r>
              <w:t>（</w:t>
            </w:r>
            <w:r>
              <w:t>365-</w:t>
            </w:r>
            <w:r>
              <w:t>停机天数）</w:t>
            </w:r>
            <w:r>
              <w:t>/365</w:t>
            </w:r>
            <w:r>
              <w:t>）</w:t>
            </w:r>
          </w:p>
        </w:tc>
      </w:tr>
      <w:tr w:rsidR="00FF3A01">
        <w:tc>
          <w:tcPr>
            <w:tcW w:w="8640" w:type="dxa"/>
            <w:gridSpan w:val="6"/>
          </w:tcPr>
          <w:p w:rsidR="00FF3A01" w:rsidRDefault="006C1EAC">
            <w:pPr>
              <w:rPr>
                <w:lang w:eastAsia="zh-CN"/>
              </w:rPr>
            </w:pPr>
            <w:r>
              <w:rPr>
                <w:lang w:eastAsia="zh-CN"/>
              </w:rPr>
              <w:lastRenderedPageBreak/>
              <w:t>（二）免费保修期外售后服务要求</w:t>
            </w:r>
          </w:p>
        </w:tc>
      </w:tr>
      <w:tr w:rsidR="00FF3A01">
        <w:tc>
          <w:tcPr>
            <w:tcW w:w="2880" w:type="dxa"/>
            <w:gridSpan w:val="2"/>
            <w:vMerge w:val="restart"/>
          </w:tcPr>
          <w:p w:rsidR="00FF3A01" w:rsidRDefault="006C1EAC">
            <w:r>
              <w:t>1</w:t>
            </w:r>
          </w:p>
        </w:tc>
        <w:tc>
          <w:tcPr>
            <w:tcW w:w="2880" w:type="dxa"/>
            <w:gridSpan w:val="2"/>
            <w:vMerge w:val="restart"/>
          </w:tcPr>
          <w:p w:rsidR="00FF3A01" w:rsidRDefault="006C1EAC">
            <w:r>
              <w:t>服务内容及要求</w:t>
            </w:r>
          </w:p>
        </w:tc>
        <w:tc>
          <w:tcPr>
            <w:tcW w:w="2880" w:type="dxa"/>
            <w:gridSpan w:val="2"/>
          </w:tcPr>
          <w:p w:rsidR="00FF3A01" w:rsidRDefault="006C1EAC">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FF3A01">
        <w:tc>
          <w:tcPr>
            <w:tcW w:w="2880" w:type="dxa"/>
            <w:gridSpan w:val="2"/>
            <w:vMerge/>
          </w:tcPr>
          <w:p w:rsidR="00FF3A01" w:rsidRDefault="00FF3A01">
            <w:pPr>
              <w:rPr>
                <w:lang w:eastAsia="zh-CN"/>
              </w:rPr>
            </w:pPr>
          </w:p>
        </w:tc>
        <w:tc>
          <w:tcPr>
            <w:tcW w:w="2880" w:type="dxa"/>
            <w:gridSpan w:val="2"/>
            <w:vMerge/>
          </w:tcPr>
          <w:p w:rsidR="00FF3A01" w:rsidRDefault="00FF3A01">
            <w:pPr>
              <w:rPr>
                <w:lang w:eastAsia="zh-CN"/>
              </w:rPr>
            </w:pPr>
          </w:p>
        </w:tc>
        <w:tc>
          <w:tcPr>
            <w:tcW w:w="2880" w:type="dxa"/>
            <w:gridSpan w:val="2"/>
          </w:tcPr>
          <w:p w:rsidR="00FF3A01" w:rsidRDefault="006C1EAC">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项零配件、消耗品和延续全保修合同、部分备件与人工保修合同、仅人工保修合同的报价明细必须填写于《零配件、消耗品和延续保修合同报价明清单》中。</w:t>
            </w:r>
          </w:p>
        </w:tc>
      </w:tr>
      <w:tr w:rsidR="00FF3A01">
        <w:tc>
          <w:tcPr>
            <w:tcW w:w="2880" w:type="dxa"/>
            <w:gridSpan w:val="2"/>
            <w:vMerge/>
          </w:tcPr>
          <w:p w:rsidR="00FF3A01" w:rsidRDefault="00FF3A01">
            <w:pPr>
              <w:rPr>
                <w:lang w:eastAsia="zh-CN"/>
              </w:rPr>
            </w:pPr>
          </w:p>
        </w:tc>
        <w:tc>
          <w:tcPr>
            <w:tcW w:w="2880" w:type="dxa"/>
            <w:gridSpan w:val="2"/>
            <w:vMerge/>
          </w:tcPr>
          <w:p w:rsidR="00FF3A01" w:rsidRDefault="00FF3A01">
            <w:pPr>
              <w:rPr>
                <w:lang w:eastAsia="zh-CN"/>
              </w:rPr>
            </w:pPr>
          </w:p>
        </w:tc>
        <w:tc>
          <w:tcPr>
            <w:tcW w:w="2880" w:type="dxa"/>
            <w:gridSpan w:val="2"/>
          </w:tcPr>
          <w:p w:rsidR="00FF3A01" w:rsidRDefault="006C1EAC">
            <w:pPr>
              <w:rPr>
                <w:lang w:eastAsia="zh-CN"/>
              </w:rPr>
            </w:pPr>
            <w:r>
              <w:rPr>
                <w:lang w:eastAsia="zh-CN"/>
              </w:rPr>
              <w:t>1.3</w:t>
            </w:r>
            <w:r>
              <w:rPr>
                <w:lang w:eastAsia="zh-CN"/>
              </w:rPr>
              <w:t>维修的货物经采购人验收合格，且设备制造商提供维修专用发票后，采购人支付维修费用。</w:t>
            </w:r>
          </w:p>
        </w:tc>
      </w:tr>
      <w:tr w:rsidR="00FF3A01">
        <w:tc>
          <w:tcPr>
            <w:tcW w:w="2880" w:type="dxa"/>
            <w:gridSpan w:val="2"/>
            <w:vMerge/>
          </w:tcPr>
          <w:p w:rsidR="00FF3A01" w:rsidRDefault="00FF3A01">
            <w:pPr>
              <w:rPr>
                <w:lang w:eastAsia="zh-CN"/>
              </w:rPr>
            </w:pPr>
          </w:p>
        </w:tc>
        <w:tc>
          <w:tcPr>
            <w:tcW w:w="2880" w:type="dxa"/>
            <w:gridSpan w:val="2"/>
            <w:vMerge/>
          </w:tcPr>
          <w:p w:rsidR="00FF3A01" w:rsidRDefault="00FF3A01">
            <w:pPr>
              <w:rPr>
                <w:lang w:eastAsia="zh-CN"/>
              </w:rPr>
            </w:pPr>
          </w:p>
        </w:tc>
        <w:tc>
          <w:tcPr>
            <w:tcW w:w="2880" w:type="dxa"/>
            <w:gridSpan w:val="2"/>
          </w:tcPr>
          <w:p w:rsidR="00FF3A01" w:rsidRDefault="006C1EAC">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FF3A01">
        <w:tc>
          <w:tcPr>
            <w:tcW w:w="2880" w:type="dxa"/>
            <w:gridSpan w:val="2"/>
            <w:vMerge/>
          </w:tcPr>
          <w:p w:rsidR="00FF3A01" w:rsidRDefault="00FF3A01">
            <w:pPr>
              <w:rPr>
                <w:lang w:eastAsia="zh-CN"/>
              </w:rPr>
            </w:pPr>
          </w:p>
        </w:tc>
        <w:tc>
          <w:tcPr>
            <w:tcW w:w="2880" w:type="dxa"/>
            <w:gridSpan w:val="2"/>
            <w:vMerge/>
          </w:tcPr>
          <w:p w:rsidR="00FF3A01" w:rsidRDefault="00FF3A01">
            <w:pPr>
              <w:rPr>
                <w:lang w:eastAsia="zh-CN"/>
              </w:rPr>
            </w:pPr>
          </w:p>
        </w:tc>
        <w:tc>
          <w:tcPr>
            <w:tcW w:w="2880" w:type="dxa"/>
            <w:gridSpan w:val="2"/>
          </w:tcPr>
          <w:p w:rsidR="00FF3A01" w:rsidRDefault="006C1EAC">
            <w:pPr>
              <w:rPr>
                <w:lang w:eastAsia="zh-CN"/>
              </w:rPr>
            </w:pPr>
            <w:r>
              <w:rPr>
                <w:lang w:eastAsia="zh-CN"/>
              </w:rPr>
              <w:t>1.5</w:t>
            </w:r>
            <w:r>
              <w:rPr>
                <w:lang w:eastAsia="zh-CN"/>
              </w:rPr>
              <w:t>投标人及设备制造商不得以任何理由不按时进行维修，不得要求采购人购买所</w:t>
            </w:r>
            <w:r>
              <w:rPr>
                <w:lang w:eastAsia="zh-CN"/>
              </w:rPr>
              <w:lastRenderedPageBreak/>
              <w:t>谓</w:t>
            </w:r>
            <w:r>
              <w:rPr>
                <w:lang w:eastAsia="zh-CN"/>
              </w:rPr>
              <w:t>“</w:t>
            </w:r>
            <w:r>
              <w:rPr>
                <w:lang w:eastAsia="zh-CN"/>
              </w:rPr>
              <w:t>保修服务</w:t>
            </w:r>
            <w:r>
              <w:rPr>
                <w:lang w:eastAsia="zh-CN"/>
              </w:rPr>
              <w:t>”</w:t>
            </w:r>
            <w:r>
              <w:rPr>
                <w:lang w:eastAsia="zh-CN"/>
              </w:rPr>
              <w:t>（即：不论设备有无故障先买保修服务），不得在设备中嵌设任何不利于采购人使用与维修设备的障碍。在规定的设备使用寿命期限内保证相关配件供应。</w:t>
            </w:r>
          </w:p>
        </w:tc>
      </w:tr>
      <w:tr w:rsidR="00FF3A01">
        <w:tc>
          <w:tcPr>
            <w:tcW w:w="8640" w:type="dxa"/>
            <w:gridSpan w:val="6"/>
          </w:tcPr>
          <w:p w:rsidR="00FF3A01" w:rsidRDefault="006C1EAC">
            <w:r>
              <w:lastRenderedPageBreak/>
              <w:t>（三）其他商务要求</w:t>
            </w:r>
          </w:p>
        </w:tc>
      </w:tr>
      <w:tr w:rsidR="00FF3A01">
        <w:tc>
          <w:tcPr>
            <w:tcW w:w="2880" w:type="dxa"/>
            <w:gridSpan w:val="2"/>
            <w:vMerge w:val="restart"/>
          </w:tcPr>
          <w:p w:rsidR="00FF3A01" w:rsidRDefault="006C1EAC">
            <w:r>
              <w:t>1</w:t>
            </w:r>
          </w:p>
        </w:tc>
        <w:tc>
          <w:tcPr>
            <w:tcW w:w="2880" w:type="dxa"/>
            <w:gridSpan w:val="2"/>
            <w:vMerge w:val="restart"/>
          </w:tcPr>
          <w:p w:rsidR="00FF3A01" w:rsidRDefault="006C1EAC">
            <w:r>
              <w:t>交货条件</w:t>
            </w:r>
          </w:p>
        </w:tc>
        <w:tc>
          <w:tcPr>
            <w:tcW w:w="2880" w:type="dxa"/>
            <w:gridSpan w:val="2"/>
          </w:tcPr>
          <w:p w:rsidR="00FF3A01" w:rsidRDefault="006C1EAC">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日历日内交货并安装调试完毕，交付采购人验收。</w:t>
            </w:r>
          </w:p>
        </w:tc>
      </w:tr>
      <w:tr w:rsidR="00FF3A01">
        <w:tc>
          <w:tcPr>
            <w:tcW w:w="2880" w:type="dxa"/>
            <w:gridSpan w:val="2"/>
            <w:vMerge/>
          </w:tcPr>
          <w:p w:rsidR="00FF3A01" w:rsidRDefault="00FF3A01">
            <w:pPr>
              <w:rPr>
                <w:lang w:eastAsia="zh-CN"/>
              </w:rPr>
            </w:pPr>
          </w:p>
        </w:tc>
        <w:tc>
          <w:tcPr>
            <w:tcW w:w="2880" w:type="dxa"/>
            <w:gridSpan w:val="2"/>
            <w:vMerge/>
          </w:tcPr>
          <w:p w:rsidR="00FF3A01" w:rsidRDefault="00FF3A01">
            <w:pPr>
              <w:rPr>
                <w:lang w:eastAsia="zh-CN"/>
              </w:rPr>
            </w:pPr>
          </w:p>
        </w:tc>
        <w:tc>
          <w:tcPr>
            <w:tcW w:w="2880" w:type="dxa"/>
            <w:gridSpan w:val="2"/>
          </w:tcPr>
          <w:p w:rsidR="00FF3A01" w:rsidRDefault="006C1EAC">
            <w:pPr>
              <w:rPr>
                <w:lang w:eastAsia="zh-CN"/>
              </w:rPr>
            </w:pPr>
            <w:r>
              <w:rPr>
                <w:lang w:eastAsia="zh-CN"/>
              </w:rPr>
              <w:t>1.2</w:t>
            </w:r>
            <w:r>
              <w:rPr>
                <w:lang w:eastAsia="zh-CN"/>
              </w:rPr>
              <w:t>签订合同后，如涉及机房装修改造，需立即向医院出具机房装修要求的各种资料。</w:t>
            </w:r>
          </w:p>
        </w:tc>
      </w:tr>
      <w:tr w:rsidR="00FF3A01">
        <w:tc>
          <w:tcPr>
            <w:tcW w:w="2880" w:type="dxa"/>
            <w:gridSpan w:val="2"/>
            <w:vMerge/>
          </w:tcPr>
          <w:p w:rsidR="00FF3A01" w:rsidRDefault="00FF3A01">
            <w:pPr>
              <w:rPr>
                <w:lang w:eastAsia="zh-CN"/>
              </w:rPr>
            </w:pPr>
          </w:p>
        </w:tc>
        <w:tc>
          <w:tcPr>
            <w:tcW w:w="2880" w:type="dxa"/>
            <w:gridSpan w:val="2"/>
            <w:vMerge/>
          </w:tcPr>
          <w:p w:rsidR="00FF3A01" w:rsidRDefault="00FF3A01">
            <w:pPr>
              <w:rPr>
                <w:lang w:eastAsia="zh-CN"/>
              </w:rPr>
            </w:pPr>
          </w:p>
        </w:tc>
        <w:tc>
          <w:tcPr>
            <w:tcW w:w="2880" w:type="dxa"/>
            <w:gridSpan w:val="2"/>
          </w:tcPr>
          <w:p w:rsidR="00FF3A01" w:rsidRDefault="006C1EAC">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FF3A01">
        <w:tc>
          <w:tcPr>
            <w:tcW w:w="2880" w:type="dxa"/>
            <w:gridSpan w:val="2"/>
            <w:vMerge/>
          </w:tcPr>
          <w:p w:rsidR="00FF3A01" w:rsidRDefault="00FF3A01"/>
        </w:tc>
        <w:tc>
          <w:tcPr>
            <w:tcW w:w="2880" w:type="dxa"/>
            <w:gridSpan w:val="2"/>
            <w:vMerge/>
          </w:tcPr>
          <w:p w:rsidR="00FF3A01" w:rsidRDefault="00FF3A01"/>
        </w:tc>
        <w:tc>
          <w:tcPr>
            <w:tcW w:w="2880" w:type="dxa"/>
            <w:gridSpan w:val="2"/>
          </w:tcPr>
          <w:p w:rsidR="00FF3A01" w:rsidRDefault="006C1EAC">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FF3A01">
        <w:tc>
          <w:tcPr>
            <w:tcW w:w="2880" w:type="dxa"/>
            <w:gridSpan w:val="2"/>
            <w:vMerge/>
          </w:tcPr>
          <w:p w:rsidR="00FF3A01" w:rsidRDefault="00FF3A01">
            <w:pPr>
              <w:rPr>
                <w:lang w:eastAsia="zh-CN"/>
              </w:rPr>
            </w:pPr>
          </w:p>
        </w:tc>
        <w:tc>
          <w:tcPr>
            <w:tcW w:w="2880" w:type="dxa"/>
            <w:gridSpan w:val="2"/>
            <w:vMerge/>
          </w:tcPr>
          <w:p w:rsidR="00FF3A01" w:rsidRDefault="00FF3A01">
            <w:pPr>
              <w:rPr>
                <w:lang w:eastAsia="zh-CN"/>
              </w:rPr>
            </w:pPr>
          </w:p>
        </w:tc>
        <w:tc>
          <w:tcPr>
            <w:tcW w:w="2880" w:type="dxa"/>
            <w:gridSpan w:val="2"/>
          </w:tcPr>
          <w:p w:rsidR="00FF3A01" w:rsidRDefault="006C1EAC">
            <w:pPr>
              <w:rPr>
                <w:lang w:eastAsia="zh-CN"/>
              </w:rPr>
            </w:pPr>
            <w:r>
              <w:rPr>
                <w:lang w:eastAsia="zh-CN"/>
              </w:rPr>
              <w:t>1.5</w:t>
            </w:r>
            <w:r>
              <w:rPr>
                <w:lang w:eastAsia="zh-CN"/>
              </w:rPr>
              <w:t>如涉及机房装修改造，供应商应提供机房内与安装设备直接相关的器具和部件，包括从配电箱到主机的电缆线，专用</w:t>
            </w:r>
            <w:r>
              <w:rPr>
                <w:lang w:eastAsia="zh-CN"/>
              </w:rPr>
              <w:t>导轨吊架和地梁钢结构等设备专用配套配件，采购人仅负责通用要求的放射防护装修。</w:t>
            </w:r>
          </w:p>
        </w:tc>
      </w:tr>
      <w:tr w:rsidR="00FF3A01">
        <w:tc>
          <w:tcPr>
            <w:tcW w:w="2880" w:type="dxa"/>
            <w:gridSpan w:val="2"/>
            <w:vMerge/>
          </w:tcPr>
          <w:p w:rsidR="00FF3A01" w:rsidRDefault="00FF3A01">
            <w:pPr>
              <w:rPr>
                <w:lang w:eastAsia="zh-CN"/>
              </w:rPr>
            </w:pPr>
          </w:p>
        </w:tc>
        <w:tc>
          <w:tcPr>
            <w:tcW w:w="2880" w:type="dxa"/>
            <w:gridSpan w:val="2"/>
            <w:vMerge/>
          </w:tcPr>
          <w:p w:rsidR="00FF3A01" w:rsidRDefault="00FF3A01">
            <w:pPr>
              <w:rPr>
                <w:lang w:eastAsia="zh-CN"/>
              </w:rPr>
            </w:pPr>
          </w:p>
        </w:tc>
        <w:tc>
          <w:tcPr>
            <w:tcW w:w="2880" w:type="dxa"/>
            <w:gridSpan w:val="2"/>
          </w:tcPr>
          <w:p w:rsidR="00FF3A01" w:rsidRDefault="00FF3A01">
            <w:pPr>
              <w:rPr>
                <w:lang w:eastAsia="zh-CN"/>
              </w:rPr>
            </w:pPr>
          </w:p>
        </w:tc>
      </w:tr>
      <w:tr w:rsidR="00FF3A01">
        <w:tc>
          <w:tcPr>
            <w:tcW w:w="2880" w:type="dxa"/>
            <w:gridSpan w:val="2"/>
            <w:vMerge w:val="restart"/>
          </w:tcPr>
          <w:p w:rsidR="00FF3A01" w:rsidRDefault="006C1EAC">
            <w:r>
              <w:t>2</w:t>
            </w:r>
          </w:p>
        </w:tc>
        <w:tc>
          <w:tcPr>
            <w:tcW w:w="2880" w:type="dxa"/>
            <w:gridSpan w:val="2"/>
            <w:vMerge w:val="restart"/>
          </w:tcPr>
          <w:p w:rsidR="00FF3A01" w:rsidRDefault="006C1EAC">
            <w:r>
              <w:t>运输、安装和验收</w:t>
            </w:r>
          </w:p>
        </w:tc>
        <w:tc>
          <w:tcPr>
            <w:tcW w:w="2880" w:type="dxa"/>
            <w:gridSpan w:val="2"/>
          </w:tcPr>
          <w:p w:rsidR="00FF3A01" w:rsidRDefault="006C1EAC">
            <w:pPr>
              <w:rPr>
                <w:lang w:eastAsia="zh-CN"/>
              </w:rPr>
            </w:pPr>
            <w:r>
              <w:rPr>
                <w:lang w:eastAsia="zh-CN"/>
              </w:rPr>
              <w:t>2.1</w:t>
            </w:r>
            <w:r>
              <w:rPr>
                <w:lang w:eastAsia="zh-CN"/>
              </w:rPr>
              <w:t>投标人负责将货物安全无损运抵采购人指定地点</w:t>
            </w:r>
            <w:r>
              <w:rPr>
                <w:lang w:eastAsia="zh-CN"/>
              </w:rPr>
              <w:t>,</w:t>
            </w:r>
            <w:r>
              <w:rPr>
                <w:lang w:eastAsia="zh-CN"/>
              </w:rPr>
              <w:lastRenderedPageBreak/>
              <w:t>并承担设备的包装、运输、保险、装卸、安装调试、培训、商检及计量检测、关税、增值税和进口代理等费用。</w:t>
            </w:r>
          </w:p>
        </w:tc>
      </w:tr>
      <w:tr w:rsidR="00FF3A01">
        <w:tc>
          <w:tcPr>
            <w:tcW w:w="2880" w:type="dxa"/>
            <w:gridSpan w:val="2"/>
            <w:vMerge/>
          </w:tcPr>
          <w:p w:rsidR="00FF3A01" w:rsidRDefault="00FF3A01">
            <w:pPr>
              <w:rPr>
                <w:lang w:eastAsia="zh-CN"/>
              </w:rPr>
            </w:pPr>
          </w:p>
        </w:tc>
        <w:tc>
          <w:tcPr>
            <w:tcW w:w="2880" w:type="dxa"/>
            <w:gridSpan w:val="2"/>
            <w:vMerge/>
          </w:tcPr>
          <w:p w:rsidR="00FF3A01" w:rsidRDefault="00FF3A01">
            <w:pPr>
              <w:rPr>
                <w:lang w:eastAsia="zh-CN"/>
              </w:rPr>
            </w:pPr>
          </w:p>
        </w:tc>
        <w:tc>
          <w:tcPr>
            <w:tcW w:w="2880" w:type="dxa"/>
            <w:gridSpan w:val="2"/>
          </w:tcPr>
          <w:p w:rsidR="00FF3A01" w:rsidRDefault="006C1EAC">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FF3A01">
        <w:tc>
          <w:tcPr>
            <w:tcW w:w="2880" w:type="dxa"/>
            <w:gridSpan w:val="2"/>
            <w:vMerge/>
          </w:tcPr>
          <w:p w:rsidR="00FF3A01" w:rsidRDefault="00FF3A01">
            <w:pPr>
              <w:rPr>
                <w:lang w:eastAsia="zh-CN"/>
              </w:rPr>
            </w:pPr>
          </w:p>
        </w:tc>
        <w:tc>
          <w:tcPr>
            <w:tcW w:w="2880" w:type="dxa"/>
            <w:gridSpan w:val="2"/>
            <w:vMerge/>
          </w:tcPr>
          <w:p w:rsidR="00FF3A01" w:rsidRDefault="00FF3A01">
            <w:pPr>
              <w:rPr>
                <w:lang w:eastAsia="zh-CN"/>
              </w:rPr>
            </w:pPr>
          </w:p>
        </w:tc>
        <w:tc>
          <w:tcPr>
            <w:tcW w:w="2880" w:type="dxa"/>
            <w:gridSpan w:val="2"/>
          </w:tcPr>
          <w:p w:rsidR="00FF3A01" w:rsidRDefault="006C1EAC">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w:t>
            </w:r>
            <w:r>
              <w:rPr>
                <w:lang w:eastAsia="zh-CN"/>
              </w:rPr>
              <w:t>完毕。</w:t>
            </w:r>
          </w:p>
        </w:tc>
      </w:tr>
      <w:tr w:rsidR="00FF3A01">
        <w:tc>
          <w:tcPr>
            <w:tcW w:w="2880" w:type="dxa"/>
            <w:gridSpan w:val="2"/>
            <w:vMerge/>
          </w:tcPr>
          <w:p w:rsidR="00FF3A01" w:rsidRDefault="00FF3A01">
            <w:pPr>
              <w:rPr>
                <w:lang w:eastAsia="zh-CN"/>
              </w:rPr>
            </w:pPr>
          </w:p>
        </w:tc>
        <w:tc>
          <w:tcPr>
            <w:tcW w:w="2880" w:type="dxa"/>
            <w:gridSpan w:val="2"/>
            <w:vMerge/>
          </w:tcPr>
          <w:p w:rsidR="00FF3A01" w:rsidRDefault="00FF3A01">
            <w:pPr>
              <w:rPr>
                <w:lang w:eastAsia="zh-CN"/>
              </w:rPr>
            </w:pPr>
          </w:p>
        </w:tc>
        <w:tc>
          <w:tcPr>
            <w:tcW w:w="2880" w:type="dxa"/>
            <w:gridSpan w:val="2"/>
          </w:tcPr>
          <w:p w:rsidR="00FF3A01" w:rsidRDefault="006C1EAC">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FF3A01">
        <w:tc>
          <w:tcPr>
            <w:tcW w:w="2880" w:type="dxa"/>
            <w:gridSpan w:val="2"/>
            <w:vMerge/>
          </w:tcPr>
          <w:p w:rsidR="00FF3A01" w:rsidRDefault="00FF3A01">
            <w:pPr>
              <w:rPr>
                <w:lang w:eastAsia="zh-CN"/>
              </w:rPr>
            </w:pPr>
          </w:p>
        </w:tc>
        <w:tc>
          <w:tcPr>
            <w:tcW w:w="2880" w:type="dxa"/>
            <w:gridSpan w:val="2"/>
            <w:vMerge/>
          </w:tcPr>
          <w:p w:rsidR="00FF3A01" w:rsidRDefault="00FF3A01">
            <w:pPr>
              <w:rPr>
                <w:lang w:eastAsia="zh-CN"/>
              </w:rPr>
            </w:pPr>
          </w:p>
        </w:tc>
        <w:tc>
          <w:tcPr>
            <w:tcW w:w="2880" w:type="dxa"/>
            <w:gridSpan w:val="2"/>
          </w:tcPr>
          <w:p w:rsidR="00FF3A01" w:rsidRDefault="006C1EAC">
            <w:pPr>
              <w:rPr>
                <w:lang w:eastAsia="zh-CN"/>
              </w:rPr>
            </w:pPr>
            <w:r>
              <w:rPr>
                <w:lang w:eastAsia="zh-CN"/>
              </w:rPr>
              <w:t>2.5</w:t>
            </w:r>
            <w:r>
              <w:rPr>
                <w:lang w:eastAsia="zh-CN"/>
              </w:rPr>
              <w:t>设备安装过程中不得破坏已有设备、器具和装修，如有损坏，需无条件恢复原状。</w:t>
            </w:r>
          </w:p>
        </w:tc>
      </w:tr>
      <w:tr w:rsidR="00FF3A01">
        <w:tc>
          <w:tcPr>
            <w:tcW w:w="2880" w:type="dxa"/>
            <w:gridSpan w:val="2"/>
            <w:vMerge/>
          </w:tcPr>
          <w:p w:rsidR="00FF3A01" w:rsidRDefault="00FF3A01">
            <w:pPr>
              <w:rPr>
                <w:lang w:eastAsia="zh-CN"/>
              </w:rPr>
            </w:pPr>
          </w:p>
        </w:tc>
        <w:tc>
          <w:tcPr>
            <w:tcW w:w="2880" w:type="dxa"/>
            <w:gridSpan w:val="2"/>
            <w:vMerge/>
          </w:tcPr>
          <w:p w:rsidR="00FF3A01" w:rsidRDefault="00FF3A01">
            <w:pPr>
              <w:rPr>
                <w:lang w:eastAsia="zh-CN"/>
              </w:rPr>
            </w:pPr>
          </w:p>
        </w:tc>
        <w:tc>
          <w:tcPr>
            <w:tcW w:w="2880" w:type="dxa"/>
            <w:gridSpan w:val="2"/>
          </w:tcPr>
          <w:p w:rsidR="00FF3A01" w:rsidRDefault="006C1EAC">
            <w:r>
              <w:t>2.6</w:t>
            </w:r>
            <w:r>
              <w:t>如安装过程需要吊装、搬运工人超过</w:t>
            </w:r>
            <w:r>
              <w:t>3</w:t>
            </w:r>
            <w:r>
              <w:t>人等情况，需提前一周向医院设备科、总务科申报，办理入场手续，所有院外工作人员在院区内工作，需接受医院监管，佩戴医院发放的工牌，</w:t>
            </w:r>
            <w:r>
              <w:lastRenderedPageBreak/>
              <w:t>禁止吸烟及一切危害公共安全的行为，对有可能造成消防报警的，需提前申报。</w:t>
            </w:r>
          </w:p>
        </w:tc>
      </w:tr>
      <w:tr w:rsidR="00FF3A01">
        <w:tc>
          <w:tcPr>
            <w:tcW w:w="2880" w:type="dxa"/>
            <w:gridSpan w:val="2"/>
            <w:vMerge/>
          </w:tcPr>
          <w:p w:rsidR="00FF3A01" w:rsidRDefault="00FF3A01"/>
        </w:tc>
        <w:tc>
          <w:tcPr>
            <w:tcW w:w="2880" w:type="dxa"/>
            <w:gridSpan w:val="2"/>
            <w:vMerge/>
          </w:tcPr>
          <w:p w:rsidR="00FF3A01" w:rsidRDefault="00FF3A01"/>
        </w:tc>
        <w:tc>
          <w:tcPr>
            <w:tcW w:w="2880" w:type="dxa"/>
            <w:gridSpan w:val="2"/>
          </w:tcPr>
          <w:p w:rsidR="00FF3A01" w:rsidRDefault="006C1EAC">
            <w:r>
              <w:t>2.7</w:t>
            </w:r>
            <w:r>
              <w:t>医疗设备的包装箱使用后由中标（成交）供应商负责处理。</w:t>
            </w:r>
          </w:p>
        </w:tc>
      </w:tr>
      <w:tr w:rsidR="00FF3A01">
        <w:tc>
          <w:tcPr>
            <w:tcW w:w="2880" w:type="dxa"/>
            <w:gridSpan w:val="2"/>
            <w:vMerge/>
          </w:tcPr>
          <w:p w:rsidR="00FF3A01" w:rsidRDefault="00FF3A01"/>
        </w:tc>
        <w:tc>
          <w:tcPr>
            <w:tcW w:w="2880" w:type="dxa"/>
            <w:gridSpan w:val="2"/>
            <w:vMerge/>
          </w:tcPr>
          <w:p w:rsidR="00FF3A01" w:rsidRDefault="00FF3A01"/>
        </w:tc>
        <w:tc>
          <w:tcPr>
            <w:tcW w:w="2880" w:type="dxa"/>
            <w:gridSpan w:val="2"/>
          </w:tcPr>
          <w:p w:rsidR="00FF3A01" w:rsidRDefault="006C1EAC">
            <w:r>
              <w:t>2.8</w:t>
            </w:r>
            <w:r>
              <w:t>废气排放、排污等接口无条件改造为医院已有标准和制式。</w:t>
            </w:r>
          </w:p>
        </w:tc>
      </w:tr>
      <w:tr w:rsidR="00FF3A01">
        <w:tc>
          <w:tcPr>
            <w:tcW w:w="2880" w:type="dxa"/>
            <w:gridSpan w:val="2"/>
          </w:tcPr>
          <w:p w:rsidR="00FF3A01" w:rsidRDefault="00FF3A01"/>
        </w:tc>
        <w:tc>
          <w:tcPr>
            <w:tcW w:w="2880" w:type="dxa"/>
            <w:gridSpan w:val="2"/>
          </w:tcPr>
          <w:p w:rsidR="00FF3A01" w:rsidRDefault="00FF3A01"/>
        </w:tc>
        <w:tc>
          <w:tcPr>
            <w:tcW w:w="2880" w:type="dxa"/>
            <w:gridSpan w:val="2"/>
          </w:tcPr>
          <w:p w:rsidR="00FF3A01" w:rsidRDefault="00FF3A01"/>
        </w:tc>
      </w:tr>
      <w:tr w:rsidR="00FF3A01">
        <w:tc>
          <w:tcPr>
            <w:tcW w:w="2880" w:type="dxa"/>
            <w:gridSpan w:val="2"/>
          </w:tcPr>
          <w:p w:rsidR="00FF3A01" w:rsidRDefault="006C1EAC">
            <w:r>
              <w:t>3</w:t>
            </w:r>
          </w:p>
        </w:tc>
        <w:tc>
          <w:tcPr>
            <w:tcW w:w="2880" w:type="dxa"/>
            <w:gridSpan w:val="2"/>
          </w:tcPr>
          <w:p w:rsidR="00FF3A01" w:rsidRDefault="006C1EAC">
            <w:r>
              <w:t>培训</w:t>
            </w:r>
          </w:p>
        </w:tc>
        <w:tc>
          <w:tcPr>
            <w:tcW w:w="2880" w:type="dxa"/>
            <w:gridSpan w:val="2"/>
          </w:tcPr>
          <w:p w:rsidR="00FF3A01" w:rsidRDefault="006C1EAC">
            <w:r>
              <w:t>3.1</w:t>
            </w:r>
            <w:r>
              <w:t>中标人应派专业技术人员免费对采购单位指定人员进行定期培训及指导，直至其完全掌握设备的基本故障处理技术。中标人责成厂家提供标准化操作流程、日常保养流程、质控流程、</w:t>
            </w:r>
            <w:r>
              <w:t>PPT</w:t>
            </w:r>
            <w:r>
              <w:t>版本操作教程及操作视频、电子说明书等</w:t>
            </w:r>
          </w:p>
        </w:tc>
      </w:tr>
      <w:tr w:rsidR="00FF3A01">
        <w:tc>
          <w:tcPr>
            <w:tcW w:w="2880" w:type="dxa"/>
            <w:gridSpan w:val="2"/>
            <w:vMerge w:val="restart"/>
          </w:tcPr>
          <w:p w:rsidR="00FF3A01" w:rsidRDefault="006C1EAC">
            <w:r>
              <w:t>4</w:t>
            </w:r>
          </w:p>
        </w:tc>
        <w:tc>
          <w:tcPr>
            <w:tcW w:w="2880" w:type="dxa"/>
            <w:gridSpan w:val="2"/>
            <w:vMerge w:val="restart"/>
          </w:tcPr>
          <w:p w:rsidR="00FF3A01" w:rsidRDefault="006C1EAC">
            <w:r>
              <w:t>知识产权</w:t>
            </w:r>
          </w:p>
        </w:tc>
        <w:tc>
          <w:tcPr>
            <w:tcW w:w="2880" w:type="dxa"/>
            <w:gridSpan w:val="2"/>
          </w:tcPr>
          <w:p w:rsidR="00FF3A01" w:rsidRDefault="006C1EAC">
            <w:r>
              <w:t>4.1</w:t>
            </w:r>
            <w: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FF3A01">
        <w:tc>
          <w:tcPr>
            <w:tcW w:w="2880" w:type="dxa"/>
            <w:gridSpan w:val="2"/>
            <w:vMerge/>
          </w:tcPr>
          <w:p w:rsidR="00FF3A01" w:rsidRDefault="00FF3A01"/>
        </w:tc>
        <w:tc>
          <w:tcPr>
            <w:tcW w:w="2880" w:type="dxa"/>
            <w:gridSpan w:val="2"/>
            <w:vMerge/>
          </w:tcPr>
          <w:p w:rsidR="00FF3A01" w:rsidRDefault="00FF3A01"/>
        </w:tc>
        <w:tc>
          <w:tcPr>
            <w:tcW w:w="2880" w:type="dxa"/>
            <w:gridSpan w:val="2"/>
          </w:tcPr>
          <w:p w:rsidR="00FF3A01" w:rsidRDefault="006C1EAC">
            <w:r>
              <w:t>4.2</w:t>
            </w:r>
            <w:r>
              <w:t>采购人购买产品后，有权对该产品与其他设备进行配套、整合或适当改进，而免受侵犯专利权的起诉。</w:t>
            </w:r>
          </w:p>
        </w:tc>
      </w:tr>
      <w:tr w:rsidR="00FF3A01">
        <w:tc>
          <w:tcPr>
            <w:tcW w:w="2880" w:type="dxa"/>
            <w:gridSpan w:val="2"/>
          </w:tcPr>
          <w:p w:rsidR="00FF3A01" w:rsidRDefault="006C1EAC">
            <w:r>
              <w:t>5</w:t>
            </w:r>
          </w:p>
        </w:tc>
        <w:tc>
          <w:tcPr>
            <w:tcW w:w="2880" w:type="dxa"/>
            <w:gridSpan w:val="2"/>
          </w:tcPr>
          <w:p w:rsidR="00FF3A01" w:rsidRDefault="006C1EAC">
            <w:r>
              <w:t>付款方式</w:t>
            </w:r>
          </w:p>
        </w:tc>
        <w:tc>
          <w:tcPr>
            <w:tcW w:w="2880" w:type="dxa"/>
            <w:gridSpan w:val="2"/>
          </w:tcPr>
          <w:p w:rsidR="00FF3A01" w:rsidRDefault="006C1EAC">
            <w:r>
              <w:t>5.1</w:t>
            </w:r>
            <w:r>
              <w:t>产品安装、调试完毕并经过甲方验收合格后</w:t>
            </w:r>
            <w:r>
              <w:t>5</w:t>
            </w:r>
            <w:r>
              <w:t>日内，乙方需支付合同总金额的</w:t>
            </w:r>
            <w:r>
              <w:t>5%</w:t>
            </w:r>
            <w: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FF3A01">
        <w:tc>
          <w:tcPr>
            <w:tcW w:w="2880" w:type="dxa"/>
            <w:gridSpan w:val="2"/>
            <w:vMerge w:val="restart"/>
          </w:tcPr>
          <w:p w:rsidR="00FF3A01" w:rsidRDefault="006C1EAC">
            <w:r>
              <w:t>6</w:t>
            </w:r>
          </w:p>
        </w:tc>
        <w:tc>
          <w:tcPr>
            <w:tcW w:w="2880" w:type="dxa"/>
            <w:gridSpan w:val="2"/>
            <w:vMerge w:val="restart"/>
          </w:tcPr>
          <w:p w:rsidR="00FF3A01" w:rsidRDefault="006C1EAC">
            <w:r>
              <w:t>违约责任</w:t>
            </w:r>
          </w:p>
        </w:tc>
        <w:tc>
          <w:tcPr>
            <w:tcW w:w="2880" w:type="dxa"/>
            <w:gridSpan w:val="2"/>
          </w:tcPr>
          <w:p w:rsidR="00FF3A01" w:rsidRDefault="006C1EAC">
            <w:r>
              <w:t>6.1</w:t>
            </w:r>
            <w:r>
              <w:t>中标人不能交货的，需偿付不能交货部分货款的</w:t>
            </w:r>
            <w:r>
              <w:t xml:space="preserve">  </w:t>
            </w:r>
            <w:r>
              <w:lastRenderedPageBreak/>
              <w:t xml:space="preserve">10% </w:t>
            </w:r>
            <w:r>
              <w:t>的违约金并按主管部门相关规定处理。</w:t>
            </w:r>
          </w:p>
        </w:tc>
      </w:tr>
      <w:tr w:rsidR="00FF3A01">
        <w:tc>
          <w:tcPr>
            <w:tcW w:w="2880" w:type="dxa"/>
            <w:gridSpan w:val="2"/>
            <w:vMerge/>
          </w:tcPr>
          <w:p w:rsidR="00FF3A01" w:rsidRDefault="00FF3A01"/>
        </w:tc>
        <w:tc>
          <w:tcPr>
            <w:tcW w:w="2880" w:type="dxa"/>
            <w:gridSpan w:val="2"/>
            <w:vMerge/>
          </w:tcPr>
          <w:p w:rsidR="00FF3A01" w:rsidRDefault="00FF3A01"/>
        </w:tc>
        <w:tc>
          <w:tcPr>
            <w:tcW w:w="2880" w:type="dxa"/>
            <w:gridSpan w:val="2"/>
          </w:tcPr>
          <w:p w:rsidR="00FF3A01" w:rsidRDefault="006C1EAC">
            <w:r>
              <w:t>6.2</w:t>
            </w:r>
            <w:r>
              <w:t>中标人逾期交货的，将被没收履约保证金并按主管部门相关规定处理。</w:t>
            </w:r>
          </w:p>
        </w:tc>
      </w:tr>
      <w:tr w:rsidR="00FF3A01">
        <w:tc>
          <w:tcPr>
            <w:tcW w:w="2880" w:type="dxa"/>
            <w:gridSpan w:val="2"/>
            <w:vMerge/>
          </w:tcPr>
          <w:p w:rsidR="00FF3A01" w:rsidRDefault="00FF3A01"/>
        </w:tc>
        <w:tc>
          <w:tcPr>
            <w:tcW w:w="2880" w:type="dxa"/>
            <w:gridSpan w:val="2"/>
            <w:vMerge/>
          </w:tcPr>
          <w:p w:rsidR="00FF3A01" w:rsidRDefault="00FF3A01"/>
        </w:tc>
        <w:tc>
          <w:tcPr>
            <w:tcW w:w="2880" w:type="dxa"/>
            <w:gridSpan w:val="2"/>
          </w:tcPr>
          <w:p w:rsidR="00FF3A01" w:rsidRDefault="006C1EAC">
            <w:r>
              <w:t>6.3</w:t>
            </w:r>
            <w: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t>“</w:t>
            </w:r>
            <w:r>
              <w:t>差</w:t>
            </w:r>
            <w:r>
              <w:t>”</w:t>
            </w:r>
            <w:r>
              <w:t>并按主管部门相关规定处理。</w:t>
            </w:r>
          </w:p>
        </w:tc>
      </w:tr>
      <w:tr w:rsidR="00FF3A01">
        <w:tc>
          <w:tcPr>
            <w:tcW w:w="2880" w:type="dxa"/>
            <w:gridSpan w:val="2"/>
            <w:vMerge/>
          </w:tcPr>
          <w:p w:rsidR="00FF3A01" w:rsidRDefault="00FF3A01"/>
        </w:tc>
        <w:tc>
          <w:tcPr>
            <w:tcW w:w="2880" w:type="dxa"/>
            <w:gridSpan w:val="2"/>
            <w:vMerge/>
          </w:tcPr>
          <w:p w:rsidR="00FF3A01" w:rsidRDefault="00FF3A01"/>
        </w:tc>
        <w:tc>
          <w:tcPr>
            <w:tcW w:w="2880" w:type="dxa"/>
            <w:gridSpan w:val="2"/>
          </w:tcPr>
          <w:p w:rsidR="00FF3A01" w:rsidRDefault="00FF3A01"/>
        </w:tc>
      </w:tr>
      <w:tr w:rsidR="00FF3A01">
        <w:tc>
          <w:tcPr>
            <w:tcW w:w="2880" w:type="dxa"/>
            <w:gridSpan w:val="2"/>
            <w:vMerge/>
          </w:tcPr>
          <w:p w:rsidR="00FF3A01" w:rsidRDefault="00FF3A01"/>
        </w:tc>
        <w:tc>
          <w:tcPr>
            <w:tcW w:w="2880" w:type="dxa"/>
            <w:gridSpan w:val="2"/>
            <w:vMerge/>
          </w:tcPr>
          <w:p w:rsidR="00FF3A01" w:rsidRDefault="00FF3A01"/>
        </w:tc>
        <w:tc>
          <w:tcPr>
            <w:tcW w:w="2880" w:type="dxa"/>
            <w:gridSpan w:val="2"/>
          </w:tcPr>
          <w:p w:rsidR="00FF3A01" w:rsidRDefault="00FF3A01"/>
        </w:tc>
      </w:tr>
      <w:tr w:rsidR="00FF3A01">
        <w:tc>
          <w:tcPr>
            <w:tcW w:w="2880" w:type="dxa"/>
            <w:gridSpan w:val="2"/>
          </w:tcPr>
          <w:p w:rsidR="00FF3A01" w:rsidRDefault="006C1EAC">
            <w:r>
              <w:t>7</w:t>
            </w:r>
          </w:p>
        </w:tc>
        <w:tc>
          <w:tcPr>
            <w:tcW w:w="2880" w:type="dxa"/>
            <w:gridSpan w:val="2"/>
          </w:tcPr>
          <w:p w:rsidR="00FF3A01" w:rsidRDefault="006C1EAC">
            <w:r>
              <w:t>数据接口要求</w:t>
            </w:r>
          </w:p>
        </w:tc>
        <w:tc>
          <w:tcPr>
            <w:tcW w:w="2880" w:type="dxa"/>
            <w:gridSpan w:val="2"/>
          </w:tcPr>
          <w:p w:rsidR="00FF3A01" w:rsidRDefault="006C1EAC">
            <w:r>
              <w:t>7.1</w:t>
            </w:r>
            <w:r>
              <w:t>中标（成交）供应商应无偿配合医院信息科将设备连接到信息系统中，连接信息系统过程中如需产生费用则由其承担。中标（成交）供应商不能向医院信息系统如</w:t>
            </w:r>
            <w:r>
              <w:t>HIS</w:t>
            </w:r>
            <w:r>
              <w:t>、</w:t>
            </w:r>
            <w:r>
              <w:t>PACS</w:t>
            </w:r>
            <w:r>
              <w:t>、</w:t>
            </w:r>
            <w:r>
              <w:t>LIS</w:t>
            </w:r>
            <w:r>
              <w:t>等提出另行支付接口费等费用。</w:t>
            </w:r>
          </w:p>
        </w:tc>
      </w:tr>
      <w:tr w:rsidR="00FF3A01">
        <w:tc>
          <w:tcPr>
            <w:tcW w:w="2880" w:type="dxa"/>
            <w:gridSpan w:val="2"/>
          </w:tcPr>
          <w:p w:rsidR="00FF3A01" w:rsidRDefault="006C1EAC">
            <w:r>
              <w:t>8</w:t>
            </w:r>
          </w:p>
        </w:tc>
        <w:tc>
          <w:tcPr>
            <w:tcW w:w="2880" w:type="dxa"/>
            <w:gridSpan w:val="2"/>
          </w:tcPr>
          <w:p w:rsidR="00FF3A01" w:rsidRDefault="006C1EAC">
            <w:r>
              <w:t>其他</w:t>
            </w:r>
          </w:p>
        </w:tc>
        <w:tc>
          <w:tcPr>
            <w:tcW w:w="2880" w:type="dxa"/>
            <w:gridSpan w:val="2"/>
          </w:tcPr>
          <w:p w:rsidR="00FF3A01" w:rsidRDefault="006C1EAC">
            <w:r>
              <w:t>8.1</w:t>
            </w:r>
            <w:r>
              <w:t>投标人应按其投标文件中的承诺，进行其他售后服务工作。</w:t>
            </w:r>
          </w:p>
        </w:tc>
      </w:tr>
      <w:tr w:rsidR="00FF3A01">
        <w:tc>
          <w:tcPr>
            <w:tcW w:w="1440" w:type="dxa"/>
            <w:vMerge w:val="restart"/>
          </w:tcPr>
          <w:p w:rsidR="00FF3A01" w:rsidRDefault="006C1EAC">
            <w:r>
              <w:t>9</w:t>
            </w:r>
          </w:p>
        </w:tc>
        <w:tc>
          <w:tcPr>
            <w:tcW w:w="1440" w:type="dxa"/>
          </w:tcPr>
          <w:p w:rsidR="00FF3A01" w:rsidRDefault="006C1EAC">
            <w:r>
              <w:t>配件名称</w:t>
            </w:r>
          </w:p>
        </w:tc>
        <w:tc>
          <w:tcPr>
            <w:tcW w:w="1440" w:type="dxa"/>
          </w:tcPr>
          <w:p w:rsidR="00FF3A01" w:rsidRDefault="006C1EAC">
            <w:r>
              <w:t>单位</w:t>
            </w:r>
          </w:p>
        </w:tc>
        <w:tc>
          <w:tcPr>
            <w:tcW w:w="1440" w:type="dxa"/>
          </w:tcPr>
          <w:p w:rsidR="00FF3A01" w:rsidRDefault="006C1EAC">
            <w:r>
              <w:t>单价</w:t>
            </w:r>
          </w:p>
        </w:tc>
        <w:tc>
          <w:tcPr>
            <w:tcW w:w="1440" w:type="dxa"/>
          </w:tcPr>
          <w:p w:rsidR="00FF3A01" w:rsidRDefault="006C1EAC">
            <w:r>
              <w:t>生产厂商</w:t>
            </w:r>
          </w:p>
        </w:tc>
        <w:tc>
          <w:tcPr>
            <w:tcW w:w="1440" w:type="dxa"/>
          </w:tcPr>
          <w:p w:rsidR="00FF3A01" w:rsidRDefault="006C1EAC">
            <w:r>
              <w:t>备注</w:t>
            </w:r>
          </w:p>
        </w:tc>
      </w:tr>
      <w:tr w:rsidR="00FF3A01">
        <w:tc>
          <w:tcPr>
            <w:tcW w:w="1440" w:type="dxa"/>
            <w:vMerge/>
          </w:tcPr>
          <w:p w:rsidR="00FF3A01" w:rsidRDefault="00FF3A01"/>
        </w:tc>
        <w:tc>
          <w:tcPr>
            <w:tcW w:w="1440" w:type="dxa"/>
          </w:tcPr>
          <w:p w:rsidR="00FF3A01" w:rsidRDefault="00FF3A01"/>
        </w:tc>
        <w:tc>
          <w:tcPr>
            <w:tcW w:w="1440" w:type="dxa"/>
          </w:tcPr>
          <w:p w:rsidR="00FF3A01" w:rsidRDefault="00FF3A01"/>
        </w:tc>
        <w:tc>
          <w:tcPr>
            <w:tcW w:w="1440" w:type="dxa"/>
          </w:tcPr>
          <w:p w:rsidR="00FF3A01" w:rsidRDefault="00FF3A01"/>
        </w:tc>
        <w:tc>
          <w:tcPr>
            <w:tcW w:w="1440" w:type="dxa"/>
          </w:tcPr>
          <w:p w:rsidR="00FF3A01" w:rsidRDefault="00FF3A01"/>
        </w:tc>
        <w:tc>
          <w:tcPr>
            <w:tcW w:w="1440" w:type="dxa"/>
          </w:tcPr>
          <w:p w:rsidR="00FF3A01" w:rsidRDefault="00FF3A01"/>
        </w:tc>
      </w:tr>
    </w:tbl>
    <w:p w:rsidR="006C1EAC" w:rsidRDefault="006C1EAC"/>
    <w:sectPr w:rsidR="006C1EAC"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EAC" w:rsidRDefault="006C1EAC" w:rsidP="0062399E">
      <w:pPr>
        <w:spacing w:after="0" w:line="240" w:lineRule="auto"/>
      </w:pPr>
      <w:r>
        <w:separator/>
      </w:r>
    </w:p>
  </w:endnote>
  <w:endnote w:type="continuationSeparator" w:id="1">
    <w:p w:rsidR="006C1EAC" w:rsidRDefault="006C1EAC" w:rsidP="00623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EAC" w:rsidRDefault="006C1EAC" w:rsidP="0062399E">
      <w:pPr>
        <w:spacing w:after="0" w:line="240" w:lineRule="auto"/>
      </w:pPr>
      <w:r>
        <w:separator/>
      </w:r>
    </w:p>
  </w:footnote>
  <w:footnote w:type="continuationSeparator" w:id="1">
    <w:p w:rsidR="006C1EAC" w:rsidRDefault="006C1EAC" w:rsidP="006239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62399E"/>
    <w:rsid w:val="006C1EAC"/>
    <w:rsid w:val="00AA1D8D"/>
    <w:rsid w:val="00B47730"/>
    <w:rsid w:val="00CB0664"/>
    <w:rsid w:val="00FC693F"/>
    <w:rsid w:val="00FF3A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62399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62399E"/>
    <w:rPr>
      <w:rFonts w:ascii="宋体" w:eastAsia="宋体" w:hAnsi="宋体"/>
      <w:sz w:val="18"/>
      <w:szCs w:val="18"/>
    </w:rPr>
  </w:style>
  <w:style w:type="paragraph" w:styleId="aff0">
    <w:name w:val="footer"/>
    <w:basedOn w:val="a1"/>
    <w:link w:val="Char6"/>
    <w:uiPriority w:val="99"/>
    <w:semiHidden/>
    <w:unhideWhenUsed/>
    <w:rsid w:val="0062399E"/>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62399E"/>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3967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2021-09-17T02:25:00Z</dcterms:modified>
  <cp:category/>
</cp:coreProperties>
</file>