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9FE" w:rsidRDefault="00952B6F">
      <w:r>
        <w:t>一、具体技术要求</w:t>
      </w:r>
    </w:p>
    <w:tbl>
      <w:tblPr>
        <w:tblStyle w:val="af7"/>
        <w:tblW w:w="0" w:type="auto"/>
        <w:tblLook w:val="04A0"/>
      </w:tblPr>
      <w:tblGrid>
        <w:gridCol w:w="2160"/>
        <w:gridCol w:w="2160"/>
        <w:gridCol w:w="2160"/>
        <w:gridCol w:w="2160"/>
      </w:tblGrid>
      <w:tr w:rsidR="000029FE">
        <w:tc>
          <w:tcPr>
            <w:tcW w:w="2160" w:type="dxa"/>
          </w:tcPr>
          <w:p w:rsidR="000029FE" w:rsidRDefault="00952B6F">
            <w:r>
              <w:t>序号</w:t>
            </w:r>
          </w:p>
        </w:tc>
        <w:tc>
          <w:tcPr>
            <w:tcW w:w="2160" w:type="dxa"/>
          </w:tcPr>
          <w:p w:rsidR="000029FE" w:rsidRDefault="00952B6F">
            <w:r>
              <w:t>货物名称</w:t>
            </w:r>
          </w:p>
        </w:tc>
        <w:tc>
          <w:tcPr>
            <w:tcW w:w="4320" w:type="dxa"/>
            <w:gridSpan w:val="2"/>
          </w:tcPr>
          <w:p w:rsidR="000029FE" w:rsidRDefault="00952B6F">
            <w:r>
              <w:t>技术要求</w:t>
            </w:r>
          </w:p>
        </w:tc>
      </w:tr>
      <w:tr w:rsidR="000029FE">
        <w:tc>
          <w:tcPr>
            <w:tcW w:w="4320" w:type="dxa"/>
            <w:gridSpan w:val="2"/>
          </w:tcPr>
          <w:p w:rsidR="000029FE" w:rsidRDefault="00952B6F">
            <w:r>
              <w:t>总体要求</w:t>
            </w:r>
          </w:p>
        </w:tc>
        <w:tc>
          <w:tcPr>
            <w:tcW w:w="4320" w:type="dxa"/>
            <w:gridSpan w:val="2"/>
          </w:tcPr>
          <w:p w:rsidR="000029FE" w:rsidRDefault="00952B6F" w:rsidP="006113F4">
            <w:pPr>
              <w:rPr>
                <w:lang w:eastAsia="zh-CN"/>
              </w:rPr>
            </w:pPr>
            <w:r>
              <w:rPr>
                <w:lang w:eastAsia="zh-CN"/>
              </w:rPr>
              <w:t>生物安全柜技术参数</w:t>
            </w:r>
            <w:r>
              <w:rPr>
                <w:lang w:eastAsia="zh-CN"/>
              </w:rPr>
              <w:br/>
            </w:r>
            <w:r>
              <w:rPr>
                <w:lang w:eastAsia="zh-CN"/>
              </w:rPr>
              <w:br/>
              <w:t>一、技术参数</w:t>
            </w:r>
            <w:r>
              <w:rPr>
                <w:lang w:eastAsia="zh-CN"/>
              </w:rPr>
              <w:br/>
            </w:r>
            <w:r>
              <w:rPr>
                <w:lang w:eastAsia="zh-CN"/>
              </w:rPr>
              <w:br/>
              <w:t>1、安全柜基本参数：</w:t>
            </w:r>
            <w:r>
              <w:rPr>
                <w:lang w:eastAsia="zh-CN"/>
              </w:rPr>
              <w:br/>
            </w:r>
            <w:r>
              <w:rPr>
                <w:lang w:eastAsia="zh-CN"/>
              </w:rPr>
              <w:br/>
              <w:t xml:space="preserve">（1）分类：B2型，100%外排， </w:t>
            </w:r>
            <w:r>
              <w:rPr>
                <w:lang w:eastAsia="zh-CN"/>
              </w:rPr>
              <w:br/>
            </w:r>
            <w:r>
              <w:rPr>
                <w:lang w:eastAsia="zh-CN"/>
              </w:rPr>
              <w:br/>
              <w:t>（2）外部尺寸≥（L×D×H）1500mm×760mm×2250mm；</w:t>
            </w:r>
            <w:r>
              <w:rPr>
                <w:lang w:eastAsia="zh-CN"/>
              </w:rPr>
              <w:br/>
            </w:r>
            <w:r>
              <w:rPr>
                <w:lang w:eastAsia="zh-CN"/>
              </w:rPr>
              <w:br/>
              <w:t xml:space="preserve"> （3）内部尺寸≥（L×D×H）1350mm ×600mm×660mm 。</w:t>
            </w:r>
            <w:r>
              <w:rPr>
                <w:lang w:eastAsia="zh-CN"/>
              </w:rPr>
              <w:br/>
            </w:r>
            <w:r>
              <w:rPr>
                <w:lang w:eastAsia="zh-CN"/>
              </w:rPr>
              <w:br/>
              <w:t xml:space="preserve"> （4）台面距离地面高度：750mm（尺寸可根据要求订制修改）</w:t>
            </w:r>
            <w:r>
              <w:rPr>
                <w:lang w:eastAsia="zh-CN"/>
              </w:rPr>
              <w:br/>
            </w:r>
            <w:r>
              <w:rPr>
                <w:lang w:eastAsia="zh-CN"/>
              </w:rPr>
              <w:br/>
              <w:t>（5）风速： 平均下降风速：0.33±0.025m/s； 平均吸入口风速0.53±0.025m/s</w:t>
            </w:r>
            <w:r>
              <w:rPr>
                <w:lang w:eastAsia="zh-CN"/>
              </w:rPr>
              <w:br/>
            </w:r>
            <w:r>
              <w:rPr>
                <w:lang w:eastAsia="zh-CN"/>
              </w:rPr>
              <w:br/>
              <w:t>（6）系统排风总量：1270 m3/h</w:t>
            </w:r>
            <w:r>
              <w:rPr>
                <w:lang w:eastAsia="zh-CN"/>
              </w:rPr>
              <w:br/>
            </w:r>
            <w:r>
              <w:rPr>
                <w:lang w:eastAsia="zh-CN"/>
              </w:rPr>
              <w:br/>
              <w:t>（7）额定功率：1800W（包含操作区插座负载500W）</w:t>
            </w:r>
            <w:r>
              <w:rPr>
                <w:lang w:eastAsia="zh-CN"/>
              </w:rPr>
              <w:br/>
            </w:r>
            <w:r>
              <w:rPr>
                <w:lang w:eastAsia="zh-CN"/>
              </w:rPr>
              <w:br/>
              <w:t>（8）噪音等级：≤65dB（A）</w:t>
            </w:r>
            <w:r>
              <w:rPr>
                <w:lang w:eastAsia="zh-CN"/>
              </w:rPr>
              <w:br/>
            </w:r>
            <w:r>
              <w:rPr>
                <w:lang w:eastAsia="zh-CN"/>
              </w:rPr>
              <w:br/>
              <w:t>（9）照明：≥1000lx</w:t>
            </w:r>
            <w:r>
              <w:rPr>
                <w:lang w:eastAsia="zh-CN"/>
              </w:rPr>
              <w:br/>
            </w:r>
            <w:r>
              <w:rPr>
                <w:lang w:eastAsia="zh-CN"/>
              </w:rPr>
              <w:br/>
              <w:t>（10）过滤效率:送风和排风过滤器均采用世界知名品牌的硼硅酸盐玻璃纤维材质的ULPA高效过滤器，对0.12</w:t>
            </w:r>
            <w:r>
              <w:t>μ</w:t>
            </w:r>
            <w:r>
              <w:rPr>
                <w:lang w:eastAsia="zh-CN"/>
              </w:rPr>
              <w:t>m颗粒过滤效率</w:t>
            </w:r>
            <w:r w:rsidR="006113F4">
              <w:rPr>
                <w:lang w:eastAsia="zh-CN"/>
              </w:rPr>
              <w:t>≥99.9995%</w:t>
            </w:r>
            <w:r w:rsidR="006113F4">
              <w:rPr>
                <w:lang w:eastAsia="zh-CN"/>
              </w:rPr>
              <w:br/>
            </w:r>
            <w:r>
              <w:rPr>
                <w:lang w:eastAsia="zh-CN"/>
              </w:rPr>
              <w:br/>
            </w:r>
            <w:r w:rsidR="006113F4">
              <w:rPr>
                <w:rFonts w:hint="eastAsia"/>
                <w:lang w:eastAsia="zh-CN"/>
              </w:rPr>
              <w:t>(</w:t>
            </w:r>
            <w:r w:rsidR="006113F4">
              <w:rPr>
                <w:lang w:eastAsia="zh-CN"/>
              </w:rPr>
              <w:t>1</w:t>
            </w:r>
            <w:r w:rsidR="006113F4">
              <w:rPr>
                <w:rFonts w:hint="eastAsia"/>
                <w:lang w:eastAsia="zh-CN"/>
              </w:rPr>
              <w:t>1</w:t>
            </w:r>
            <w:r>
              <w:rPr>
                <w:lang w:eastAsia="zh-CN"/>
              </w:rPr>
              <w:t>）重量：毛重300KG净重 279KG  外排风机毛重60KG 外排风机净重55KG</w:t>
            </w:r>
            <w:r>
              <w:rPr>
                <w:lang w:eastAsia="zh-CN"/>
              </w:rPr>
              <w:br/>
            </w:r>
            <w:r>
              <w:rPr>
                <w:lang w:eastAsia="zh-CN"/>
              </w:rPr>
              <w:br/>
              <w:t>（</w:t>
            </w:r>
            <w:r w:rsidR="006113F4">
              <w:rPr>
                <w:lang w:eastAsia="zh-CN"/>
              </w:rPr>
              <w:t>1</w:t>
            </w:r>
            <w:r w:rsidR="006113F4">
              <w:rPr>
                <w:rFonts w:hint="eastAsia"/>
                <w:lang w:eastAsia="zh-CN"/>
              </w:rPr>
              <w:t>2</w:t>
            </w:r>
            <w:r>
              <w:rPr>
                <w:lang w:eastAsia="zh-CN"/>
              </w:rPr>
              <w:t>）使用人数：1—2人</w:t>
            </w:r>
            <w:r>
              <w:rPr>
                <w:lang w:eastAsia="zh-CN"/>
              </w:rPr>
              <w:br/>
            </w:r>
            <w:r>
              <w:rPr>
                <w:lang w:eastAsia="zh-CN"/>
              </w:rPr>
              <w:br/>
              <w:t>2、生物安全性：</w:t>
            </w:r>
            <w:r>
              <w:rPr>
                <w:lang w:eastAsia="zh-CN"/>
              </w:rPr>
              <w:br/>
            </w:r>
            <w:r>
              <w:rPr>
                <w:lang w:eastAsia="zh-CN"/>
              </w:rPr>
              <w:br/>
            </w:r>
            <w:r>
              <w:rPr>
                <w:lang w:eastAsia="zh-CN"/>
              </w:rPr>
              <w:lastRenderedPageBreak/>
              <w:t xml:space="preserve"> （1） 人员安全性：用碘化钾（KI）法测试，前窗操作口的保护因子应不小于1×105 </w:t>
            </w:r>
            <w:r>
              <w:rPr>
                <w:lang w:eastAsia="zh-CN"/>
              </w:rPr>
              <w:br/>
            </w:r>
            <w:r>
              <w:rPr>
                <w:lang w:eastAsia="zh-CN"/>
              </w:rPr>
              <w:br/>
              <w:t xml:space="preserve">（2） 产品安全性：菌落数≤5CFU/次 </w:t>
            </w:r>
            <w:r>
              <w:rPr>
                <w:lang w:eastAsia="zh-CN"/>
              </w:rPr>
              <w:br/>
            </w:r>
            <w:r>
              <w:rPr>
                <w:lang w:eastAsia="zh-CN"/>
              </w:rPr>
              <w:br/>
              <w:t>（3） 交叉污染安全性：菌落数≤2CFU/次</w:t>
            </w:r>
            <w:r>
              <w:rPr>
                <w:lang w:eastAsia="zh-CN"/>
              </w:rPr>
              <w:br/>
            </w:r>
            <w:r>
              <w:rPr>
                <w:lang w:eastAsia="zh-CN"/>
              </w:rPr>
              <w:br/>
            </w:r>
          </w:p>
        </w:tc>
      </w:tr>
      <w:tr w:rsidR="000029FE">
        <w:tc>
          <w:tcPr>
            <w:tcW w:w="2160" w:type="dxa"/>
          </w:tcPr>
          <w:p w:rsidR="000029FE" w:rsidRDefault="00952B6F">
            <w:r>
              <w:lastRenderedPageBreak/>
              <w:t>2</w:t>
            </w:r>
          </w:p>
        </w:tc>
        <w:tc>
          <w:tcPr>
            <w:tcW w:w="2160" w:type="dxa"/>
          </w:tcPr>
          <w:p w:rsidR="000029FE" w:rsidRDefault="00952B6F">
            <w:r>
              <w:t>主机要求</w:t>
            </w:r>
          </w:p>
        </w:tc>
        <w:tc>
          <w:tcPr>
            <w:tcW w:w="4320" w:type="dxa"/>
            <w:gridSpan w:val="2"/>
          </w:tcPr>
          <w:p w:rsidR="000029FE" w:rsidRDefault="00952B6F">
            <w:r>
              <w:t>1.1...</w:t>
            </w:r>
            <w:r>
              <w:br/>
            </w:r>
            <w:r>
              <w:br/>
              <w:t>1.1.1...</w:t>
            </w:r>
            <w:r>
              <w:br/>
            </w:r>
            <w:r>
              <w:br/>
              <w:t>1.2...</w:t>
            </w:r>
            <w:r>
              <w:br/>
            </w:r>
            <w:r>
              <w:br/>
              <w:t>1.2.1...</w:t>
            </w:r>
            <w:r>
              <w:br/>
            </w:r>
            <w:r>
              <w:br/>
              <w:t>1.3...</w:t>
            </w:r>
            <w:r>
              <w:br/>
            </w:r>
            <w:r>
              <w:br/>
              <w:t>1.3.1...</w:t>
            </w:r>
          </w:p>
        </w:tc>
      </w:tr>
      <w:tr w:rsidR="000029FE">
        <w:tc>
          <w:tcPr>
            <w:tcW w:w="2160" w:type="dxa"/>
          </w:tcPr>
          <w:p w:rsidR="000029FE" w:rsidRDefault="00952B6F">
            <w:r>
              <w:t>2</w:t>
            </w:r>
          </w:p>
        </w:tc>
        <w:tc>
          <w:tcPr>
            <w:tcW w:w="2160" w:type="dxa"/>
          </w:tcPr>
          <w:p w:rsidR="000029FE" w:rsidRDefault="00952B6F">
            <w:r>
              <w:t>附属设备要求</w:t>
            </w:r>
          </w:p>
        </w:tc>
        <w:tc>
          <w:tcPr>
            <w:tcW w:w="4320" w:type="dxa"/>
            <w:gridSpan w:val="2"/>
          </w:tcPr>
          <w:p w:rsidR="000029FE" w:rsidRDefault="00952B6F">
            <w:r>
              <w:t>1.1...</w:t>
            </w:r>
            <w:r>
              <w:br/>
            </w:r>
            <w:r>
              <w:br/>
              <w:t>1.1.1...</w:t>
            </w:r>
            <w:r>
              <w:br/>
            </w:r>
            <w:r>
              <w:br/>
              <w:t>1.2...</w:t>
            </w:r>
            <w:r>
              <w:br/>
            </w:r>
            <w:r>
              <w:br/>
              <w:t>1.2.1...</w:t>
            </w:r>
            <w:r>
              <w:br/>
            </w:r>
            <w:r>
              <w:br/>
              <w:t>1.3...</w:t>
            </w:r>
            <w:r>
              <w:br/>
            </w:r>
            <w:r>
              <w:br/>
              <w:t>1.3.1...</w:t>
            </w:r>
          </w:p>
        </w:tc>
      </w:tr>
      <w:tr w:rsidR="000029FE">
        <w:tc>
          <w:tcPr>
            <w:tcW w:w="8640" w:type="dxa"/>
            <w:gridSpan w:val="4"/>
          </w:tcPr>
          <w:p w:rsidR="000029FE" w:rsidRDefault="00952B6F">
            <w:pPr>
              <w:rPr>
                <w:lang w:eastAsia="zh-CN"/>
              </w:rPr>
            </w:pPr>
            <w:r>
              <w:rPr>
                <w:lang w:eastAsia="zh-CN"/>
              </w:rPr>
              <w:t>配置清单 (注：配置清单需明确数量、单位、且不可涉及产地品牌型号等)</w:t>
            </w:r>
          </w:p>
        </w:tc>
      </w:tr>
      <w:tr w:rsidR="000029FE">
        <w:tc>
          <w:tcPr>
            <w:tcW w:w="2160" w:type="dxa"/>
          </w:tcPr>
          <w:p w:rsidR="000029FE" w:rsidRDefault="00952B6F">
            <w:r>
              <w:t>序号</w:t>
            </w:r>
          </w:p>
        </w:tc>
        <w:tc>
          <w:tcPr>
            <w:tcW w:w="2160" w:type="dxa"/>
          </w:tcPr>
          <w:p w:rsidR="000029FE" w:rsidRDefault="00952B6F">
            <w:r>
              <w:t>名称</w:t>
            </w:r>
          </w:p>
        </w:tc>
        <w:tc>
          <w:tcPr>
            <w:tcW w:w="2160" w:type="dxa"/>
          </w:tcPr>
          <w:p w:rsidR="000029FE" w:rsidRDefault="00952B6F">
            <w:r>
              <w:t>单位</w:t>
            </w:r>
          </w:p>
        </w:tc>
        <w:tc>
          <w:tcPr>
            <w:tcW w:w="2160" w:type="dxa"/>
          </w:tcPr>
          <w:p w:rsidR="000029FE" w:rsidRDefault="00952B6F">
            <w:r>
              <w:t>数量</w:t>
            </w:r>
          </w:p>
        </w:tc>
      </w:tr>
      <w:tr w:rsidR="000029FE">
        <w:tc>
          <w:tcPr>
            <w:tcW w:w="2160" w:type="dxa"/>
          </w:tcPr>
          <w:p w:rsidR="000029FE" w:rsidRDefault="00952B6F">
            <w:r>
              <w:t>1</w:t>
            </w:r>
          </w:p>
        </w:tc>
        <w:tc>
          <w:tcPr>
            <w:tcW w:w="2160" w:type="dxa"/>
          </w:tcPr>
          <w:p w:rsidR="000029FE" w:rsidRDefault="00952B6F">
            <w:pPr>
              <w:rPr>
                <w:lang w:eastAsia="zh-CN"/>
              </w:rPr>
            </w:pPr>
            <w:r>
              <w:rPr>
                <w:lang w:eastAsia="zh-CN"/>
              </w:rPr>
              <w:t>生物安全柜（化疗药物配置柜）</w:t>
            </w:r>
          </w:p>
        </w:tc>
        <w:tc>
          <w:tcPr>
            <w:tcW w:w="2160" w:type="dxa"/>
          </w:tcPr>
          <w:p w:rsidR="000029FE" w:rsidRDefault="00952B6F">
            <w:r>
              <w:t>台</w:t>
            </w:r>
          </w:p>
        </w:tc>
        <w:tc>
          <w:tcPr>
            <w:tcW w:w="2160" w:type="dxa"/>
          </w:tcPr>
          <w:p w:rsidR="000029FE" w:rsidRDefault="00952B6F">
            <w:r>
              <w:t>1</w:t>
            </w:r>
          </w:p>
        </w:tc>
      </w:tr>
    </w:tbl>
    <w:p w:rsidR="000029FE" w:rsidRDefault="00952B6F">
      <w:r>
        <w:t>二、商务条款</w:t>
      </w:r>
    </w:p>
    <w:tbl>
      <w:tblPr>
        <w:tblStyle w:val="af7"/>
        <w:tblW w:w="0" w:type="auto"/>
        <w:tblLook w:val="04A0"/>
      </w:tblPr>
      <w:tblGrid>
        <w:gridCol w:w="1440"/>
        <w:gridCol w:w="1440"/>
        <w:gridCol w:w="1440"/>
        <w:gridCol w:w="1440"/>
        <w:gridCol w:w="1440"/>
        <w:gridCol w:w="1440"/>
      </w:tblGrid>
      <w:tr w:rsidR="000029FE">
        <w:tc>
          <w:tcPr>
            <w:tcW w:w="2880" w:type="dxa"/>
            <w:gridSpan w:val="2"/>
          </w:tcPr>
          <w:p w:rsidR="000029FE" w:rsidRDefault="00952B6F">
            <w:r>
              <w:t>序号</w:t>
            </w:r>
          </w:p>
        </w:tc>
        <w:tc>
          <w:tcPr>
            <w:tcW w:w="2880" w:type="dxa"/>
            <w:gridSpan w:val="2"/>
          </w:tcPr>
          <w:p w:rsidR="000029FE" w:rsidRDefault="00952B6F">
            <w:r>
              <w:t>目录</w:t>
            </w:r>
          </w:p>
        </w:tc>
        <w:tc>
          <w:tcPr>
            <w:tcW w:w="2880" w:type="dxa"/>
            <w:gridSpan w:val="2"/>
          </w:tcPr>
          <w:p w:rsidR="000029FE" w:rsidRDefault="00952B6F">
            <w:r>
              <w:t>商务要求</w:t>
            </w:r>
          </w:p>
        </w:tc>
      </w:tr>
      <w:tr w:rsidR="000029FE">
        <w:tc>
          <w:tcPr>
            <w:tcW w:w="8640" w:type="dxa"/>
            <w:gridSpan w:val="6"/>
          </w:tcPr>
          <w:p w:rsidR="000029FE" w:rsidRDefault="00952B6F">
            <w:pPr>
              <w:rPr>
                <w:lang w:eastAsia="zh-CN"/>
              </w:rPr>
            </w:pPr>
            <w:r>
              <w:rPr>
                <w:lang w:eastAsia="zh-CN"/>
              </w:rPr>
              <w:t>（一）免费保修期内售后服务要求</w:t>
            </w:r>
          </w:p>
        </w:tc>
      </w:tr>
      <w:tr w:rsidR="000029FE">
        <w:tc>
          <w:tcPr>
            <w:tcW w:w="2880" w:type="dxa"/>
            <w:gridSpan w:val="2"/>
            <w:vMerge w:val="restart"/>
          </w:tcPr>
          <w:p w:rsidR="000029FE" w:rsidRDefault="00952B6F">
            <w:r>
              <w:t>1</w:t>
            </w:r>
          </w:p>
        </w:tc>
        <w:tc>
          <w:tcPr>
            <w:tcW w:w="2880" w:type="dxa"/>
            <w:gridSpan w:val="2"/>
            <w:vMerge w:val="restart"/>
          </w:tcPr>
          <w:p w:rsidR="000029FE" w:rsidRDefault="00952B6F">
            <w:r>
              <w:t>维修及维护服务</w:t>
            </w:r>
          </w:p>
        </w:tc>
        <w:tc>
          <w:tcPr>
            <w:tcW w:w="2880" w:type="dxa"/>
            <w:gridSpan w:val="2"/>
          </w:tcPr>
          <w:p w:rsidR="000029FE" w:rsidRDefault="00952B6F">
            <w:pPr>
              <w:rPr>
                <w:lang w:eastAsia="zh-CN"/>
              </w:rPr>
            </w:pPr>
            <w:r>
              <w:rPr>
                <w:lang w:eastAsia="zh-CN"/>
              </w:rPr>
              <w:t>★1.1 一般情况下国产货物自签订合同之日起 30 日历日内、进口货物自60日历日内交货并安装调试交付验收，特殊情况下国产货物可延迟至 60 日、进口设备可</w:t>
            </w:r>
            <w:r>
              <w:rPr>
                <w:lang w:eastAsia="zh-CN"/>
              </w:rPr>
              <w:lastRenderedPageBreak/>
              <w:t>延迟至 90 日交货。</w:t>
            </w:r>
          </w:p>
        </w:tc>
      </w:tr>
      <w:tr w:rsidR="000029FE">
        <w:tc>
          <w:tcPr>
            <w:tcW w:w="2880" w:type="dxa"/>
            <w:gridSpan w:val="2"/>
            <w:vMerge/>
          </w:tcPr>
          <w:p w:rsidR="000029FE" w:rsidRDefault="000029FE">
            <w:pPr>
              <w:rPr>
                <w:lang w:eastAsia="zh-CN"/>
              </w:rPr>
            </w:pPr>
          </w:p>
        </w:tc>
        <w:tc>
          <w:tcPr>
            <w:tcW w:w="2880" w:type="dxa"/>
            <w:gridSpan w:val="2"/>
            <w:vMerge/>
          </w:tcPr>
          <w:p w:rsidR="000029FE" w:rsidRDefault="000029FE">
            <w:pPr>
              <w:rPr>
                <w:lang w:eastAsia="zh-CN"/>
              </w:rPr>
            </w:pPr>
          </w:p>
        </w:tc>
        <w:tc>
          <w:tcPr>
            <w:tcW w:w="2880" w:type="dxa"/>
            <w:gridSpan w:val="2"/>
          </w:tcPr>
          <w:p w:rsidR="000029FE" w:rsidRDefault="00952B6F">
            <w:pPr>
              <w:rPr>
                <w:lang w:eastAsia="zh-CN"/>
              </w:rPr>
            </w:pPr>
            <w:r>
              <w:rPr>
                <w:lang w:eastAsia="zh-CN"/>
              </w:rPr>
              <w:t>1.2</w:t>
            </w:r>
            <w:r w:rsidR="00787B8B">
              <w:rPr>
                <w:rFonts w:hint="eastAsia"/>
                <w:lang w:eastAsia="zh-CN"/>
              </w:rPr>
              <w:t>三年</w:t>
            </w:r>
            <w:r>
              <w:rPr>
                <w:lang w:eastAsia="zh-CN"/>
              </w:rPr>
              <w:t>免费保修期内,年度定期预防性维护保养次数应不少于 4 次。保修期内免费更换零配件、免工时费。每次预防性维护保养后应出具符合厂家标准的保养记录，每年度提供符合厂家技术标准或第三方认可的质控报告。</w:t>
            </w:r>
          </w:p>
        </w:tc>
      </w:tr>
      <w:tr w:rsidR="000029FE">
        <w:tc>
          <w:tcPr>
            <w:tcW w:w="2880" w:type="dxa"/>
            <w:gridSpan w:val="2"/>
            <w:vMerge/>
          </w:tcPr>
          <w:p w:rsidR="000029FE" w:rsidRDefault="000029FE">
            <w:pPr>
              <w:rPr>
                <w:lang w:eastAsia="zh-CN"/>
              </w:rPr>
            </w:pPr>
          </w:p>
        </w:tc>
        <w:tc>
          <w:tcPr>
            <w:tcW w:w="2880" w:type="dxa"/>
            <w:gridSpan w:val="2"/>
            <w:vMerge/>
          </w:tcPr>
          <w:p w:rsidR="000029FE" w:rsidRDefault="000029FE">
            <w:pPr>
              <w:rPr>
                <w:lang w:eastAsia="zh-CN"/>
              </w:rPr>
            </w:pPr>
          </w:p>
        </w:tc>
        <w:tc>
          <w:tcPr>
            <w:tcW w:w="2880" w:type="dxa"/>
            <w:gridSpan w:val="2"/>
          </w:tcPr>
          <w:p w:rsidR="000029FE" w:rsidRDefault="00952B6F">
            <w:pPr>
              <w:rPr>
                <w:lang w:eastAsia="zh-CN"/>
              </w:rPr>
            </w:pPr>
            <w:r>
              <w:rPr>
                <w:lang w:eastAsia="zh-CN"/>
              </w:rPr>
              <w:t>1.3由设备制造商提供售后服务，4 小时内响应，24 小时维修到位（不可抗力情况除外）。消耗品和零配件供应及时，特殊情况下可提供备用机。</w:t>
            </w:r>
          </w:p>
        </w:tc>
      </w:tr>
      <w:tr w:rsidR="000029FE">
        <w:tc>
          <w:tcPr>
            <w:tcW w:w="2880" w:type="dxa"/>
            <w:gridSpan w:val="2"/>
            <w:vMerge/>
          </w:tcPr>
          <w:p w:rsidR="000029FE" w:rsidRDefault="000029FE">
            <w:pPr>
              <w:rPr>
                <w:lang w:eastAsia="zh-CN"/>
              </w:rPr>
            </w:pPr>
          </w:p>
        </w:tc>
        <w:tc>
          <w:tcPr>
            <w:tcW w:w="2880" w:type="dxa"/>
            <w:gridSpan w:val="2"/>
            <w:vMerge/>
          </w:tcPr>
          <w:p w:rsidR="000029FE" w:rsidRDefault="000029FE">
            <w:pPr>
              <w:rPr>
                <w:lang w:eastAsia="zh-CN"/>
              </w:rPr>
            </w:pPr>
          </w:p>
        </w:tc>
        <w:tc>
          <w:tcPr>
            <w:tcW w:w="2880" w:type="dxa"/>
            <w:gridSpan w:val="2"/>
          </w:tcPr>
          <w:p w:rsidR="000029FE" w:rsidRDefault="00952B6F">
            <w:pPr>
              <w:rPr>
                <w:lang w:eastAsia="zh-CN"/>
              </w:rPr>
            </w:pPr>
            <w:r>
              <w:rPr>
                <w:lang w:eastAsia="zh-CN"/>
              </w:rPr>
              <w:t>★1.4提供设备原厂服务，负责货物的终身维修，保证10年以上供应维修配件，5年内免费提供软件升级服务，并免费配合医院完成设备端信息化接口改造。</w:t>
            </w:r>
          </w:p>
        </w:tc>
      </w:tr>
      <w:tr w:rsidR="000029FE">
        <w:tc>
          <w:tcPr>
            <w:tcW w:w="2880" w:type="dxa"/>
            <w:gridSpan w:val="2"/>
          </w:tcPr>
          <w:p w:rsidR="000029FE" w:rsidRDefault="00952B6F">
            <w:r>
              <w:t>2</w:t>
            </w:r>
          </w:p>
        </w:tc>
        <w:tc>
          <w:tcPr>
            <w:tcW w:w="2880" w:type="dxa"/>
            <w:gridSpan w:val="2"/>
          </w:tcPr>
          <w:p w:rsidR="000029FE" w:rsidRDefault="00952B6F">
            <w:r>
              <w:t>质量保证</w:t>
            </w:r>
          </w:p>
        </w:tc>
        <w:tc>
          <w:tcPr>
            <w:tcW w:w="2880" w:type="dxa"/>
            <w:gridSpan w:val="2"/>
          </w:tcPr>
          <w:p w:rsidR="000029FE" w:rsidRDefault="00952B6F">
            <w:pPr>
              <w:rPr>
                <w:lang w:eastAsia="zh-CN"/>
              </w:rPr>
            </w:pPr>
            <w:r>
              <w:rPr>
                <w:lang w:eastAsia="zh-CN"/>
              </w:rPr>
              <w:t>2.1免费保修期内, 投标人应确保年开机率在95%以上, 若不能达到此开机率，将作以下处理：a. 年开机率在90-95%之间按一赔五延长保修期；b. 年开机率在85-90%之间按一赔十延长保修期；c. 年开机率低于85%，投标人必须无条件更换新机，并重新计算保修期，以及赔偿用户的直接经济损失和间接经济损失。注：年开机率=（365-停机天数）/365）</w:t>
            </w:r>
          </w:p>
        </w:tc>
      </w:tr>
      <w:tr w:rsidR="000029FE">
        <w:tc>
          <w:tcPr>
            <w:tcW w:w="8640" w:type="dxa"/>
            <w:gridSpan w:val="6"/>
          </w:tcPr>
          <w:p w:rsidR="000029FE" w:rsidRDefault="00952B6F">
            <w:pPr>
              <w:rPr>
                <w:lang w:eastAsia="zh-CN"/>
              </w:rPr>
            </w:pPr>
            <w:r>
              <w:rPr>
                <w:lang w:eastAsia="zh-CN"/>
              </w:rPr>
              <w:t>（二）免费保修期外售后服务要求</w:t>
            </w:r>
          </w:p>
        </w:tc>
      </w:tr>
      <w:tr w:rsidR="000029FE">
        <w:tc>
          <w:tcPr>
            <w:tcW w:w="2880" w:type="dxa"/>
            <w:gridSpan w:val="2"/>
            <w:vMerge w:val="restart"/>
          </w:tcPr>
          <w:p w:rsidR="000029FE" w:rsidRDefault="00952B6F">
            <w:r>
              <w:t>1</w:t>
            </w:r>
          </w:p>
        </w:tc>
        <w:tc>
          <w:tcPr>
            <w:tcW w:w="2880" w:type="dxa"/>
            <w:gridSpan w:val="2"/>
            <w:vMerge w:val="restart"/>
          </w:tcPr>
          <w:p w:rsidR="000029FE" w:rsidRDefault="00952B6F">
            <w:r>
              <w:t>服务内容及要求</w:t>
            </w:r>
          </w:p>
        </w:tc>
        <w:tc>
          <w:tcPr>
            <w:tcW w:w="2880" w:type="dxa"/>
            <w:gridSpan w:val="2"/>
          </w:tcPr>
          <w:p w:rsidR="000029FE" w:rsidRDefault="00952B6F">
            <w:pPr>
              <w:rPr>
                <w:lang w:eastAsia="zh-CN"/>
              </w:rPr>
            </w:pPr>
            <w:r>
              <w:rPr>
                <w:lang w:eastAsia="zh-CN"/>
              </w:rPr>
              <w:t>1.1由设备制造商提供售后服务，4小时内响应，24小时维修到位（不可抗力情况除外）。消耗品和零配件供应及时，特殊情况下可提供备用机。</w:t>
            </w:r>
          </w:p>
        </w:tc>
      </w:tr>
      <w:tr w:rsidR="000029FE">
        <w:tc>
          <w:tcPr>
            <w:tcW w:w="2880" w:type="dxa"/>
            <w:gridSpan w:val="2"/>
            <w:vMerge/>
          </w:tcPr>
          <w:p w:rsidR="000029FE" w:rsidRDefault="000029FE">
            <w:pPr>
              <w:rPr>
                <w:lang w:eastAsia="zh-CN"/>
              </w:rPr>
            </w:pPr>
          </w:p>
        </w:tc>
        <w:tc>
          <w:tcPr>
            <w:tcW w:w="2880" w:type="dxa"/>
            <w:gridSpan w:val="2"/>
            <w:vMerge/>
          </w:tcPr>
          <w:p w:rsidR="000029FE" w:rsidRDefault="000029FE">
            <w:pPr>
              <w:rPr>
                <w:lang w:eastAsia="zh-CN"/>
              </w:rPr>
            </w:pPr>
          </w:p>
        </w:tc>
        <w:tc>
          <w:tcPr>
            <w:tcW w:w="2880" w:type="dxa"/>
            <w:gridSpan w:val="2"/>
          </w:tcPr>
          <w:p w:rsidR="000029FE" w:rsidRDefault="00952B6F">
            <w:pPr>
              <w:rPr>
                <w:lang w:eastAsia="zh-CN"/>
              </w:rPr>
            </w:pPr>
            <w:r>
              <w:rPr>
                <w:lang w:eastAsia="zh-CN"/>
              </w:rPr>
              <w:t>★1.2免费保修期满后提供设备原厂服务，负责货物的</w:t>
            </w:r>
            <w:r>
              <w:rPr>
                <w:lang w:eastAsia="zh-CN"/>
              </w:rPr>
              <w:lastRenderedPageBreak/>
              <w:t>终身维修，以优惠价供应维修零配件、消耗品和延续保修合同，保证免费保修期满后 7 年以上供应维修配件， 2 年内免费提供软件升级服务。价格最高的前5项零配件、消耗品和延续全保修合同、部分备件与人工保修合同、仅人工保修合同的报价明细必须填写于《零配件、消耗品和延续保修合同报价明清单》中。</w:t>
            </w:r>
          </w:p>
        </w:tc>
      </w:tr>
      <w:tr w:rsidR="000029FE">
        <w:tc>
          <w:tcPr>
            <w:tcW w:w="2880" w:type="dxa"/>
            <w:gridSpan w:val="2"/>
            <w:vMerge/>
          </w:tcPr>
          <w:p w:rsidR="000029FE" w:rsidRDefault="000029FE">
            <w:pPr>
              <w:rPr>
                <w:lang w:eastAsia="zh-CN"/>
              </w:rPr>
            </w:pPr>
          </w:p>
        </w:tc>
        <w:tc>
          <w:tcPr>
            <w:tcW w:w="2880" w:type="dxa"/>
            <w:gridSpan w:val="2"/>
            <w:vMerge/>
          </w:tcPr>
          <w:p w:rsidR="000029FE" w:rsidRDefault="000029FE">
            <w:pPr>
              <w:rPr>
                <w:lang w:eastAsia="zh-CN"/>
              </w:rPr>
            </w:pPr>
          </w:p>
        </w:tc>
        <w:tc>
          <w:tcPr>
            <w:tcW w:w="2880" w:type="dxa"/>
            <w:gridSpan w:val="2"/>
          </w:tcPr>
          <w:p w:rsidR="000029FE" w:rsidRDefault="00952B6F">
            <w:pPr>
              <w:rPr>
                <w:lang w:eastAsia="zh-CN"/>
              </w:rPr>
            </w:pPr>
            <w:r>
              <w:rPr>
                <w:lang w:eastAsia="zh-CN"/>
              </w:rPr>
              <w:t>1.3维修的货物经采购人验收合格，且设备制造商提供维修专用发票后，采购人支付维修费用。</w:t>
            </w:r>
          </w:p>
        </w:tc>
      </w:tr>
      <w:tr w:rsidR="000029FE">
        <w:tc>
          <w:tcPr>
            <w:tcW w:w="2880" w:type="dxa"/>
            <w:gridSpan w:val="2"/>
            <w:vMerge/>
          </w:tcPr>
          <w:p w:rsidR="000029FE" w:rsidRDefault="000029FE">
            <w:pPr>
              <w:rPr>
                <w:lang w:eastAsia="zh-CN"/>
              </w:rPr>
            </w:pPr>
          </w:p>
        </w:tc>
        <w:tc>
          <w:tcPr>
            <w:tcW w:w="2880" w:type="dxa"/>
            <w:gridSpan w:val="2"/>
            <w:vMerge/>
          </w:tcPr>
          <w:p w:rsidR="000029FE" w:rsidRDefault="000029FE">
            <w:pPr>
              <w:rPr>
                <w:lang w:eastAsia="zh-CN"/>
              </w:rPr>
            </w:pPr>
          </w:p>
        </w:tc>
        <w:tc>
          <w:tcPr>
            <w:tcW w:w="2880" w:type="dxa"/>
            <w:gridSpan w:val="2"/>
          </w:tcPr>
          <w:p w:rsidR="000029FE" w:rsidRDefault="00952B6F">
            <w:pPr>
              <w:rPr>
                <w:lang w:eastAsia="zh-CN"/>
              </w:rPr>
            </w:pPr>
            <w:r>
              <w:rPr>
                <w:lang w:eastAsia="zh-CN"/>
              </w:rPr>
              <w:t>1.4采购人可与投标人就优惠价进行谈判，但优惠价不得高于投标人在投标文件的《零配件、消耗品和延续保修合同报价明清单》中承诺的维修零配件、消耗品和延续保修合同的报价。</w:t>
            </w:r>
          </w:p>
        </w:tc>
      </w:tr>
      <w:tr w:rsidR="000029FE">
        <w:tc>
          <w:tcPr>
            <w:tcW w:w="2880" w:type="dxa"/>
            <w:gridSpan w:val="2"/>
            <w:vMerge/>
          </w:tcPr>
          <w:p w:rsidR="000029FE" w:rsidRDefault="000029FE">
            <w:pPr>
              <w:rPr>
                <w:lang w:eastAsia="zh-CN"/>
              </w:rPr>
            </w:pPr>
          </w:p>
        </w:tc>
        <w:tc>
          <w:tcPr>
            <w:tcW w:w="2880" w:type="dxa"/>
            <w:gridSpan w:val="2"/>
            <w:vMerge/>
          </w:tcPr>
          <w:p w:rsidR="000029FE" w:rsidRDefault="000029FE">
            <w:pPr>
              <w:rPr>
                <w:lang w:eastAsia="zh-CN"/>
              </w:rPr>
            </w:pPr>
          </w:p>
        </w:tc>
        <w:tc>
          <w:tcPr>
            <w:tcW w:w="2880" w:type="dxa"/>
            <w:gridSpan w:val="2"/>
          </w:tcPr>
          <w:p w:rsidR="000029FE" w:rsidRDefault="00952B6F">
            <w:pPr>
              <w:rPr>
                <w:lang w:eastAsia="zh-CN"/>
              </w:rPr>
            </w:pPr>
            <w:r>
              <w:rPr>
                <w:lang w:eastAsia="zh-CN"/>
              </w:rPr>
              <w:t>1.5投标人及设备制造商不得以任何理由不按时进行维修，不得要求采购人购买所谓“保修服务”（即：不论设备有无故障先买保修服务），不得在设备中嵌设任何不利于采购人使用与维修设备的障碍。在规定的设备使用寿命期限内保证相关配件供应。</w:t>
            </w:r>
          </w:p>
        </w:tc>
      </w:tr>
      <w:tr w:rsidR="000029FE">
        <w:tc>
          <w:tcPr>
            <w:tcW w:w="8640" w:type="dxa"/>
            <w:gridSpan w:val="6"/>
          </w:tcPr>
          <w:p w:rsidR="000029FE" w:rsidRDefault="00952B6F">
            <w:r>
              <w:t>（三）其他商务要求</w:t>
            </w:r>
          </w:p>
        </w:tc>
      </w:tr>
      <w:tr w:rsidR="000029FE">
        <w:tc>
          <w:tcPr>
            <w:tcW w:w="2880" w:type="dxa"/>
            <w:gridSpan w:val="2"/>
            <w:vMerge w:val="restart"/>
          </w:tcPr>
          <w:p w:rsidR="000029FE" w:rsidRDefault="00952B6F">
            <w:r>
              <w:t>1</w:t>
            </w:r>
          </w:p>
        </w:tc>
        <w:tc>
          <w:tcPr>
            <w:tcW w:w="2880" w:type="dxa"/>
            <w:gridSpan w:val="2"/>
            <w:vMerge w:val="restart"/>
          </w:tcPr>
          <w:p w:rsidR="000029FE" w:rsidRDefault="00952B6F">
            <w:r>
              <w:t>交货条件</w:t>
            </w:r>
          </w:p>
        </w:tc>
        <w:tc>
          <w:tcPr>
            <w:tcW w:w="2880" w:type="dxa"/>
            <w:gridSpan w:val="2"/>
          </w:tcPr>
          <w:p w:rsidR="000029FE" w:rsidRDefault="00952B6F">
            <w:pPr>
              <w:rPr>
                <w:lang w:eastAsia="zh-CN"/>
              </w:rPr>
            </w:pPr>
            <w:r>
              <w:rPr>
                <w:lang w:eastAsia="zh-CN"/>
              </w:rPr>
              <w:t>★1.1投标人在签订合同之日起 30日历日内交货并安装调试完毕，交付采购人验收。</w:t>
            </w:r>
          </w:p>
        </w:tc>
      </w:tr>
      <w:tr w:rsidR="000029FE">
        <w:tc>
          <w:tcPr>
            <w:tcW w:w="2880" w:type="dxa"/>
            <w:gridSpan w:val="2"/>
            <w:vMerge/>
          </w:tcPr>
          <w:p w:rsidR="000029FE" w:rsidRDefault="000029FE">
            <w:pPr>
              <w:rPr>
                <w:lang w:eastAsia="zh-CN"/>
              </w:rPr>
            </w:pPr>
          </w:p>
        </w:tc>
        <w:tc>
          <w:tcPr>
            <w:tcW w:w="2880" w:type="dxa"/>
            <w:gridSpan w:val="2"/>
            <w:vMerge/>
          </w:tcPr>
          <w:p w:rsidR="000029FE" w:rsidRDefault="000029FE">
            <w:pPr>
              <w:rPr>
                <w:lang w:eastAsia="zh-CN"/>
              </w:rPr>
            </w:pPr>
          </w:p>
        </w:tc>
        <w:tc>
          <w:tcPr>
            <w:tcW w:w="2880" w:type="dxa"/>
            <w:gridSpan w:val="2"/>
          </w:tcPr>
          <w:p w:rsidR="000029FE" w:rsidRDefault="00952B6F">
            <w:pPr>
              <w:rPr>
                <w:lang w:eastAsia="zh-CN"/>
              </w:rPr>
            </w:pPr>
            <w:r>
              <w:rPr>
                <w:lang w:eastAsia="zh-CN"/>
              </w:rPr>
              <w:t>1.2签订合同后，如涉及机房装修改造，需立即向医院出具机房装修要求的各种资料。</w:t>
            </w:r>
          </w:p>
        </w:tc>
      </w:tr>
      <w:tr w:rsidR="000029FE">
        <w:tc>
          <w:tcPr>
            <w:tcW w:w="2880" w:type="dxa"/>
            <w:gridSpan w:val="2"/>
            <w:vMerge/>
          </w:tcPr>
          <w:p w:rsidR="000029FE" w:rsidRDefault="000029FE">
            <w:pPr>
              <w:rPr>
                <w:lang w:eastAsia="zh-CN"/>
              </w:rPr>
            </w:pPr>
          </w:p>
        </w:tc>
        <w:tc>
          <w:tcPr>
            <w:tcW w:w="2880" w:type="dxa"/>
            <w:gridSpan w:val="2"/>
            <w:vMerge/>
          </w:tcPr>
          <w:p w:rsidR="000029FE" w:rsidRDefault="000029FE">
            <w:pPr>
              <w:rPr>
                <w:lang w:eastAsia="zh-CN"/>
              </w:rPr>
            </w:pPr>
          </w:p>
        </w:tc>
        <w:tc>
          <w:tcPr>
            <w:tcW w:w="2880" w:type="dxa"/>
            <w:gridSpan w:val="2"/>
          </w:tcPr>
          <w:p w:rsidR="000029FE" w:rsidRDefault="00952B6F">
            <w:r>
              <w:rPr>
                <w:lang w:eastAsia="zh-CN"/>
              </w:rPr>
              <w:t>1.3投标人应提供货物的技术文件，包括但不限于设备配置清单、产品说明书、图</w:t>
            </w:r>
            <w:r>
              <w:rPr>
                <w:lang w:eastAsia="zh-CN"/>
              </w:rPr>
              <w:lastRenderedPageBreak/>
              <w:t>纸、操作手册、维护手册（含维修密码及接口数据）、质量保证文件、服务指南等，所有外文资料须提供中文译本。</w:t>
            </w:r>
            <w:r>
              <w:t>文件应随货物一并交付至采购人指定地点。</w:t>
            </w:r>
          </w:p>
        </w:tc>
      </w:tr>
      <w:tr w:rsidR="000029FE">
        <w:tc>
          <w:tcPr>
            <w:tcW w:w="2880" w:type="dxa"/>
            <w:gridSpan w:val="2"/>
            <w:vMerge/>
          </w:tcPr>
          <w:p w:rsidR="000029FE" w:rsidRDefault="000029FE"/>
        </w:tc>
        <w:tc>
          <w:tcPr>
            <w:tcW w:w="2880" w:type="dxa"/>
            <w:gridSpan w:val="2"/>
            <w:vMerge/>
          </w:tcPr>
          <w:p w:rsidR="000029FE" w:rsidRDefault="000029FE"/>
        </w:tc>
        <w:tc>
          <w:tcPr>
            <w:tcW w:w="2880" w:type="dxa"/>
            <w:gridSpan w:val="2"/>
          </w:tcPr>
          <w:p w:rsidR="000029FE" w:rsidRDefault="00952B6F">
            <w:pPr>
              <w:rPr>
                <w:lang w:eastAsia="zh-CN"/>
              </w:rPr>
            </w:pPr>
            <w:r>
              <w:rPr>
                <w:lang w:eastAsia="zh-CN"/>
              </w:rPr>
              <w:t>1.4提供的货物必须为全新、经检验合格的产品。产品如需要计量检定的应提供相关计量检定部门出具的合法检定报告。其中，进口设备必须具有报关证明文件、原产地证明和商检合格证明文件。</w:t>
            </w:r>
          </w:p>
        </w:tc>
      </w:tr>
      <w:tr w:rsidR="000029FE">
        <w:tc>
          <w:tcPr>
            <w:tcW w:w="2880" w:type="dxa"/>
            <w:gridSpan w:val="2"/>
            <w:vMerge/>
          </w:tcPr>
          <w:p w:rsidR="000029FE" w:rsidRDefault="000029FE">
            <w:pPr>
              <w:rPr>
                <w:lang w:eastAsia="zh-CN"/>
              </w:rPr>
            </w:pPr>
          </w:p>
        </w:tc>
        <w:tc>
          <w:tcPr>
            <w:tcW w:w="2880" w:type="dxa"/>
            <w:gridSpan w:val="2"/>
            <w:vMerge/>
          </w:tcPr>
          <w:p w:rsidR="000029FE" w:rsidRDefault="000029FE">
            <w:pPr>
              <w:rPr>
                <w:lang w:eastAsia="zh-CN"/>
              </w:rPr>
            </w:pPr>
          </w:p>
        </w:tc>
        <w:tc>
          <w:tcPr>
            <w:tcW w:w="2880" w:type="dxa"/>
            <w:gridSpan w:val="2"/>
          </w:tcPr>
          <w:p w:rsidR="000029FE" w:rsidRDefault="00952B6F">
            <w:pPr>
              <w:rPr>
                <w:lang w:eastAsia="zh-CN"/>
              </w:rPr>
            </w:pPr>
            <w:r>
              <w:rPr>
                <w:lang w:eastAsia="zh-CN"/>
              </w:rPr>
              <w:t>1.5如涉及机房装修改造，供应商应提供机房内与安装设备直接相关的器具和部件，包括从配电箱到主机的电缆线，专用导轨吊架和地梁钢结构等设备专用配套配件，采购人仅负责通用要求的放射防护装修。</w:t>
            </w:r>
          </w:p>
        </w:tc>
      </w:tr>
      <w:tr w:rsidR="000029FE">
        <w:tc>
          <w:tcPr>
            <w:tcW w:w="2880" w:type="dxa"/>
            <w:gridSpan w:val="2"/>
            <w:vMerge/>
          </w:tcPr>
          <w:p w:rsidR="000029FE" w:rsidRDefault="000029FE">
            <w:pPr>
              <w:rPr>
                <w:lang w:eastAsia="zh-CN"/>
              </w:rPr>
            </w:pPr>
          </w:p>
        </w:tc>
        <w:tc>
          <w:tcPr>
            <w:tcW w:w="2880" w:type="dxa"/>
            <w:gridSpan w:val="2"/>
            <w:vMerge/>
          </w:tcPr>
          <w:p w:rsidR="000029FE" w:rsidRDefault="000029FE">
            <w:pPr>
              <w:rPr>
                <w:lang w:eastAsia="zh-CN"/>
              </w:rPr>
            </w:pPr>
          </w:p>
        </w:tc>
        <w:tc>
          <w:tcPr>
            <w:tcW w:w="2880" w:type="dxa"/>
            <w:gridSpan w:val="2"/>
          </w:tcPr>
          <w:p w:rsidR="000029FE" w:rsidRDefault="000029FE">
            <w:pPr>
              <w:rPr>
                <w:lang w:eastAsia="zh-CN"/>
              </w:rPr>
            </w:pPr>
          </w:p>
        </w:tc>
      </w:tr>
      <w:tr w:rsidR="000029FE">
        <w:tc>
          <w:tcPr>
            <w:tcW w:w="2880" w:type="dxa"/>
            <w:gridSpan w:val="2"/>
            <w:vMerge w:val="restart"/>
          </w:tcPr>
          <w:p w:rsidR="000029FE" w:rsidRDefault="00952B6F">
            <w:r>
              <w:t>2</w:t>
            </w:r>
          </w:p>
        </w:tc>
        <w:tc>
          <w:tcPr>
            <w:tcW w:w="2880" w:type="dxa"/>
            <w:gridSpan w:val="2"/>
            <w:vMerge w:val="restart"/>
          </w:tcPr>
          <w:p w:rsidR="000029FE" w:rsidRDefault="00952B6F">
            <w:r>
              <w:t>运输、安装和验收</w:t>
            </w:r>
          </w:p>
        </w:tc>
        <w:tc>
          <w:tcPr>
            <w:tcW w:w="2880" w:type="dxa"/>
            <w:gridSpan w:val="2"/>
          </w:tcPr>
          <w:p w:rsidR="000029FE" w:rsidRDefault="00952B6F">
            <w:pPr>
              <w:rPr>
                <w:lang w:eastAsia="zh-CN"/>
              </w:rPr>
            </w:pPr>
            <w:r>
              <w:rPr>
                <w:lang w:eastAsia="zh-CN"/>
              </w:rPr>
              <w:t>2.1投标人负责将货物安全无损运抵采购人指定地点,并承担设备的包装、运输、保险、装卸、安装调试、培训、商检及计量检测、关税、增值税和进口代理等费用。</w:t>
            </w:r>
          </w:p>
        </w:tc>
      </w:tr>
      <w:tr w:rsidR="000029FE">
        <w:tc>
          <w:tcPr>
            <w:tcW w:w="2880" w:type="dxa"/>
            <w:gridSpan w:val="2"/>
            <w:vMerge/>
          </w:tcPr>
          <w:p w:rsidR="000029FE" w:rsidRDefault="000029FE">
            <w:pPr>
              <w:rPr>
                <w:lang w:eastAsia="zh-CN"/>
              </w:rPr>
            </w:pPr>
          </w:p>
        </w:tc>
        <w:tc>
          <w:tcPr>
            <w:tcW w:w="2880" w:type="dxa"/>
            <w:gridSpan w:val="2"/>
            <w:vMerge/>
          </w:tcPr>
          <w:p w:rsidR="000029FE" w:rsidRDefault="000029FE">
            <w:pPr>
              <w:rPr>
                <w:lang w:eastAsia="zh-CN"/>
              </w:rPr>
            </w:pPr>
          </w:p>
        </w:tc>
        <w:tc>
          <w:tcPr>
            <w:tcW w:w="2880" w:type="dxa"/>
            <w:gridSpan w:val="2"/>
          </w:tcPr>
          <w:p w:rsidR="000029FE" w:rsidRDefault="00952B6F">
            <w:pPr>
              <w:rPr>
                <w:lang w:eastAsia="zh-CN"/>
              </w:rPr>
            </w:pPr>
            <w:r>
              <w:rPr>
                <w:lang w:eastAsia="zh-CN"/>
              </w:rPr>
              <w:t>2.2采购人有权检验或测试货物，以确认货物是否符合合同规格的要求，并且不承担额外的费用。如果发现所交货物与投标文件中所承诺的不符或存在质量、技术缺陷等,采购人可以拒绝接收该货物,投标人应在7天内采取补足、更换或退货等措施,以满足规格的要求，由此发生的一切损失和费用由投标人承担。</w:t>
            </w:r>
          </w:p>
        </w:tc>
      </w:tr>
      <w:tr w:rsidR="000029FE">
        <w:tc>
          <w:tcPr>
            <w:tcW w:w="2880" w:type="dxa"/>
            <w:gridSpan w:val="2"/>
            <w:vMerge/>
          </w:tcPr>
          <w:p w:rsidR="000029FE" w:rsidRDefault="000029FE">
            <w:pPr>
              <w:rPr>
                <w:lang w:eastAsia="zh-CN"/>
              </w:rPr>
            </w:pPr>
          </w:p>
        </w:tc>
        <w:tc>
          <w:tcPr>
            <w:tcW w:w="2880" w:type="dxa"/>
            <w:gridSpan w:val="2"/>
            <w:vMerge/>
          </w:tcPr>
          <w:p w:rsidR="000029FE" w:rsidRDefault="000029FE">
            <w:pPr>
              <w:rPr>
                <w:lang w:eastAsia="zh-CN"/>
              </w:rPr>
            </w:pPr>
          </w:p>
        </w:tc>
        <w:tc>
          <w:tcPr>
            <w:tcW w:w="2880" w:type="dxa"/>
            <w:gridSpan w:val="2"/>
          </w:tcPr>
          <w:p w:rsidR="000029FE" w:rsidRDefault="00952B6F">
            <w:pPr>
              <w:rPr>
                <w:lang w:eastAsia="zh-CN"/>
              </w:rPr>
            </w:pPr>
            <w:r>
              <w:rPr>
                <w:lang w:eastAsia="zh-CN"/>
              </w:rPr>
              <w:t>2.3投标人与院方设备验收人员共同确认安装条件符合</w:t>
            </w:r>
            <w:r>
              <w:rPr>
                <w:lang w:eastAsia="zh-CN"/>
              </w:rPr>
              <w:lastRenderedPageBreak/>
              <w:t>相关技术要求后方可发出货物，投标人负责货物的现场安装和调试,提供货物安装、调试和维修所需的专用工具和辅助材料。投标人应在货物运至指定地点后一周内开始安装调试,并在5天内安装调试完毕。</w:t>
            </w:r>
          </w:p>
        </w:tc>
      </w:tr>
      <w:tr w:rsidR="000029FE">
        <w:tc>
          <w:tcPr>
            <w:tcW w:w="2880" w:type="dxa"/>
            <w:gridSpan w:val="2"/>
            <w:vMerge/>
          </w:tcPr>
          <w:p w:rsidR="000029FE" w:rsidRDefault="000029FE">
            <w:pPr>
              <w:rPr>
                <w:lang w:eastAsia="zh-CN"/>
              </w:rPr>
            </w:pPr>
          </w:p>
        </w:tc>
        <w:tc>
          <w:tcPr>
            <w:tcW w:w="2880" w:type="dxa"/>
            <w:gridSpan w:val="2"/>
            <w:vMerge/>
          </w:tcPr>
          <w:p w:rsidR="000029FE" w:rsidRDefault="000029FE">
            <w:pPr>
              <w:rPr>
                <w:lang w:eastAsia="zh-CN"/>
              </w:rPr>
            </w:pPr>
          </w:p>
        </w:tc>
        <w:tc>
          <w:tcPr>
            <w:tcW w:w="2880" w:type="dxa"/>
            <w:gridSpan w:val="2"/>
          </w:tcPr>
          <w:p w:rsidR="000029FE" w:rsidRDefault="00952B6F">
            <w:pPr>
              <w:rPr>
                <w:lang w:eastAsia="zh-CN"/>
              </w:rPr>
            </w:pPr>
            <w:r>
              <w:rPr>
                <w:lang w:eastAsia="zh-CN"/>
              </w:rPr>
              <w:t>2.4由投标人代表和采购人组成验收小组对产品进行验收。验收标准按照国家规定标准执行。经检验设备正常运作后签署验收报告,产品保修期自验收合格之日起算。</w:t>
            </w:r>
          </w:p>
        </w:tc>
      </w:tr>
      <w:tr w:rsidR="000029FE">
        <w:tc>
          <w:tcPr>
            <w:tcW w:w="2880" w:type="dxa"/>
            <w:gridSpan w:val="2"/>
            <w:vMerge/>
          </w:tcPr>
          <w:p w:rsidR="000029FE" w:rsidRDefault="000029FE">
            <w:pPr>
              <w:rPr>
                <w:lang w:eastAsia="zh-CN"/>
              </w:rPr>
            </w:pPr>
          </w:p>
        </w:tc>
        <w:tc>
          <w:tcPr>
            <w:tcW w:w="2880" w:type="dxa"/>
            <w:gridSpan w:val="2"/>
            <w:vMerge/>
          </w:tcPr>
          <w:p w:rsidR="000029FE" w:rsidRDefault="000029FE">
            <w:pPr>
              <w:rPr>
                <w:lang w:eastAsia="zh-CN"/>
              </w:rPr>
            </w:pPr>
          </w:p>
        </w:tc>
        <w:tc>
          <w:tcPr>
            <w:tcW w:w="2880" w:type="dxa"/>
            <w:gridSpan w:val="2"/>
          </w:tcPr>
          <w:p w:rsidR="000029FE" w:rsidRDefault="00952B6F">
            <w:pPr>
              <w:rPr>
                <w:lang w:eastAsia="zh-CN"/>
              </w:rPr>
            </w:pPr>
            <w:r>
              <w:rPr>
                <w:lang w:eastAsia="zh-CN"/>
              </w:rPr>
              <w:t>2.5设备安装过程中不得破坏已有设备、器具和装修，如有损坏，需无条件恢复原状。</w:t>
            </w:r>
          </w:p>
        </w:tc>
      </w:tr>
      <w:tr w:rsidR="000029FE">
        <w:tc>
          <w:tcPr>
            <w:tcW w:w="2880" w:type="dxa"/>
            <w:gridSpan w:val="2"/>
            <w:vMerge/>
          </w:tcPr>
          <w:p w:rsidR="000029FE" w:rsidRDefault="000029FE">
            <w:pPr>
              <w:rPr>
                <w:lang w:eastAsia="zh-CN"/>
              </w:rPr>
            </w:pPr>
          </w:p>
        </w:tc>
        <w:tc>
          <w:tcPr>
            <w:tcW w:w="2880" w:type="dxa"/>
            <w:gridSpan w:val="2"/>
            <w:vMerge/>
          </w:tcPr>
          <w:p w:rsidR="000029FE" w:rsidRDefault="000029FE">
            <w:pPr>
              <w:rPr>
                <w:lang w:eastAsia="zh-CN"/>
              </w:rPr>
            </w:pPr>
          </w:p>
        </w:tc>
        <w:tc>
          <w:tcPr>
            <w:tcW w:w="2880" w:type="dxa"/>
            <w:gridSpan w:val="2"/>
          </w:tcPr>
          <w:p w:rsidR="000029FE" w:rsidRDefault="00952B6F">
            <w:pPr>
              <w:rPr>
                <w:lang w:eastAsia="zh-CN"/>
              </w:rPr>
            </w:pPr>
            <w:r>
              <w:rPr>
                <w:lang w:eastAsia="zh-CN"/>
              </w:rPr>
              <w:t>2.6如安装过程需要吊装、搬运工人超过3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rsidR="000029FE">
        <w:tc>
          <w:tcPr>
            <w:tcW w:w="2880" w:type="dxa"/>
            <w:gridSpan w:val="2"/>
            <w:vMerge/>
          </w:tcPr>
          <w:p w:rsidR="000029FE" w:rsidRDefault="000029FE">
            <w:pPr>
              <w:rPr>
                <w:lang w:eastAsia="zh-CN"/>
              </w:rPr>
            </w:pPr>
          </w:p>
        </w:tc>
        <w:tc>
          <w:tcPr>
            <w:tcW w:w="2880" w:type="dxa"/>
            <w:gridSpan w:val="2"/>
            <w:vMerge/>
          </w:tcPr>
          <w:p w:rsidR="000029FE" w:rsidRDefault="000029FE">
            <w:pPr>
              <w:rPr>
                <w:lang w:eastAsia="zh-CN"/>
              </w:rPr>
            </w:pPr>
          </w:p>
        </w:tc>
        <w:tc>
          <w:tcPr>
            <w:tcW w:w="2880" w:type="dxa"/>
            <w:gridSpan w:val="2"/>
          </w:tcPr>
          <w:p w:rsidR="000029FE" w:rsidRDefault="00952B6F">
            <w:pPr>
              <w:rPr>
                <w:lang w:eastAsia="zh-CN"/>
              </w:rPr>
            </w:pPr>
            <w:r>
              <w:rPr>
                <w:lang w:eastAsia="zh-CN"/>
              </w:rPr>
              <w:t>2.7医疗设备的包装箱使用后由中标（成交）供应商负责处理。</w:t>
            </w:r>
          </w:p>
        </w:tc>
      </w:tr>
      <w:tr w:rsidR="000029FE">
        <w:tc>
          <w:tcPr>
            <w:tcW w:w="2880" w:type="dxa"/>
            <w:gridSpan w:val="2"/>
            <w:vMerge/>
          </w:tcPr>
          <w:p w:rsidR="000029FE" w:rsidRDefault="000029FE">
            <w:pPr>
              <w:rPr>
                <w:lang w:eastAsia="zh-CN"/>
              </w:rPr>
            </w:pPr>
          </w:p>
        </w:tc>
        <w:tc>
          <w:tcPr>
            <w:tcW w:w="2880" w:type="dxa"/>
            <w:gridSpan w:val="2"/>
            <w:vMerge/>
          </w:tcPr>
          <w:p w:rsidR="000029FE" w:rsidRDefault="000029FE">
            <w:pPr>
              <w:rPr>
                <w:lang w:eastAsia="zh-CN"/>
              </w:rPr>
            </w:pPr>
          </w:p>
        </w:tc>
        <w:tc>
          <w:tcPr>
            <w:tcW w:w="2880" w:type="dxa"/>
            <w:gridSpan w:val="2"/>
          </w:tcPr>
          <w:p w:rsidR="000029FE" w:rsidRDefault="00952B6F">
            <w:pPr>
              <w:rPr>
                <w:lang w:eastAsia="zh-CN"/>
              </w:rPr>
            </w:pPr>
            <w:r>
              <w:rPr>
                <w:lang w:eastAsia="zh-CN"/>
              </w:rPr>
              <w:t>2.8废气排放、排污等接口无条件改造为医院已有标准和制式。</w:t>
            </w:r>
          </w:p>
        </w:tc>
      </w:tr>
      <w:tr w:rsidR="000029FE">
        <w:tc>
          <w:tcPr>
            <w:tcW w:w="2880" w:type="dxa"/>
            <w:gridSpan w:val="2"/>
          </w:tcPr>
          <w:p w:rsidR="000029FE" w:rsidRDefault="000029FE">
            <w:pPr>
              <w:rPr>
                <w:lang w:eastAsia="zh-CN"/>
              </w:rPr>
            </w:pPr>
          </w:p>
        </w:tc>
        <w:tc>
          <w:tcPr>
            <w:tcW w:w="2880" w:type="dxa"/>
            <w:gridSpan w:val="2"/>
          </w:tcPr>
          <w:p w:rsidR="000029FE" w:rsidRDefault="000029FE">
            <w:pPr>
              <w:rPr>
                <w:lang w:eastAsia="zh-CN"/>
              </w:rPr>
            </w:pPr>
          </w:p>
        </w:tc>
        <w:tc>
          <w:tcPr>
            <w:tcW w:w="2880" w:type="dxa"/>
            <w:gridSpan w:val="2"/>
          </w:tcPr>
          <w:p w:rsidR="000029FE" w:rsidRDefault="000029FE">
            <w:pPr>
              <w:rPr>
                <w:lang w:eastAsia="zh-CN"/>
              </w:rPr>
            </w:pPr>
          </w:p>
        </w:tc>
      </w:tr>
      <w:tr w:rsidR="000029FE">
        <w:tc>
          <w:tcPr>
            <w:tcW w:w="2880" w:type="dxa"/>
            <w:gridSpan w:val="2"/>
          </w:tcPr>
          <w:p w:rsidR="000029FE" w:rsidRDefault="00952B6F">
            <w:r>
              <w:t>3</w:t>
            </w:r>
          </w:p>
        </w:tc>
        <w:tc>
          <w:tcPr>
            <w:tcW w:w="2880" w:type="dxa"/>
            <w:gridSpan w:val="2"/>
          </w:tcPr>
          <w:p w:rsidR="000029FE" w:rsidRDefault="00952B6F">
            <w:r>
              <w:t>培训</w:t>
            </w:r>
          </w:p>
        </w:tc>
        <w:tc>
          <w:tcPr>
            <w:tcW w:w="2880" w:type="dxa"/>
            <w:gridSpan w:val="2"/>
          </w:tcPr>
          <w:p w:rsidR="000029FE" w:rsidRDefault="00952B6F">
            <w:pPr>
              <w:rPr>
                <w:lang w:eastAsia="zh-CN"/>
              </w:rPr>
            </w:pPr>
            <w:r>
              <w:rPr>
                <w:lang w:eastAsia="zh-CN"/>
              </w:rPr>
              <w:t>3.1中标人应派专业技术人员免费对采购单位指定人员进行定期培训及指导，直至其完全掌握设备的基本故障处理技术。中标人责成厂家提供标准化操作流程、日常保养流程、质控流程、PPT版本操作教程及操作视频、电子说明书等</w:t>
            </w:r>
          </w:p>
        </w:tc>
      </w:tr>
      <w:tr w:rsidR="000029FE">
        <w:tc>
          <w:tcPr>
            <w:tcW w:w="2880" w:type="dxa"/>
            <w:gridSpan w:val="2"/>
            <w:vMerge w:val="restart"/>
          </w:tcPr>
          <w:p w:rsidR="000029FE" w:rsidRDefault="00952B6F">
            <w:r>
              <w:lastRenderedPageBreak/>
              <w:t>4</w:t>
            </w:r>
          </w:p>
        </w:tc>
        <w:tc>
          <w:tcPr>
            <w:tcW w:w="2880" w:type="dxa"/>
            <w:gridSpan w:val="2"/>
            <w:vMerge w:val="restart"/>
          </w:tcPr>
          <w:p w:rsidR="000029FE" w:rsidRDefault="00952B6F">
            <w:r>
              <w:t>知识产权</w:t>
            </w:r>
          </w:p>
        </w:tc>
        <w:tc>
          <w:tcPr>
            <w:tcW w:w="2880" w:type="dxa"/>
            <w:gridSpan w:val="2"/>
          </w:tcPr>
          <w:p w:rsidR="000029FE" w:rsidRDefault="00952B6F">
            <w:pPr>
              <w:rPr>
                <w:lang w:eastAsia="zh-CN"/>
              </w:rPr>
            </w:pPr>
            <w:r>
              <w:rPr>
                <w:lang w:eastAsia="zh-CN"/>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rsidR="000029FE">
        <w:tc>
          <w:tcPr>
            <w:tcW w:w="2880" w:type="dxa"/>
            <w:gridSpan w:val="2"/>
            <w:vMerge/>
          </w:tcPr>
          <w:p w:rsidR="000029FE" w:rsidRDefault="000029FE">
            <w:pPr>
              <w:rPr>
                <w:lang w:eastAsia="zh-CN"/>
              </w:rPr>
            </w:pPr>
          </w:p>
        </w:tc>
        <w:tc>
          <w:tcPr>
            <w:tcW w:w="2880" w:type="dxa"/>
            <w:gridSpan w:val="2"/>
            <w:vMerge/>
          </w:tcPr>
          <w:p w:rsidR="000029FE" w:rsidRDefault="000029FE">
            <w:pPr>
              <w:rPr>
                <w:lang w:eastAsia="zh-CN"/>
              </w:rPr>
            </w:pPr>
          </w:p>
        </w:tc>
        <w:tc>
          <w:tcPr>
            <w:tcW w:w="2880" w:type="dxa"/>
            <w:gridSpan w:val="2"/>
          </w:tcPr>
          <w:p w:rsidR="000029FE" w:rsidRDefault="00952B6F">
            <w:pPr>
              <w:rPr>
                <w:lang w:eastAsia="zh-CN"/>
              </w:rPr>
            </w:pPr>
            <w:r>
              <w:rPr>
                <w:lang w:eastAsia="zh-CN"/>
              </w:rPr>
              <w:t>4.2采购人购买产品后，有权对该产品与其他设备进行配套、整合或适当改进，而免受侵犯专利权的起诉。</w:t>
            </w:r>
          </w:p>
        </w:tc>
      </w:tr>
      <w:tr w:rsidR="000029FE">
        <w:tc>
          <w:tcPr>
            <w:tcW w:w="2880" w:type="dxa"/>
            <w:gridSpan w:val="2"/>
          </w:tcPr>
          <w:p w:rsidR="000029FE" w:rsidRDefault="00952B6F">
            <w:r>
              <w:t>5</w:t>
            </w:r>
          </w:p>
        </w:tc>
        <w:tc>
          <w:tcPr>
            <w:tcW w:w="2880" w:type="dxa"/>
            <w:gridSpan w:val="2"/>
          </w:tcPr>
          <w:p w:rsidR="000029FE" w:rsidRDefault="00952B6F">
            <w:r>
              <w:t>付款方式</w:t>
            </w:r>
          </w:p>
        </w:tc>
        <w:tc>
          <w:tcPr>
            <w:tcW w:w="2880" w:type="dxa"/>
            <w:gridSpan w:val="2"/>
          </w:tcPr>
          <w:p w:rsidR="000029FE" w:rsidRDefault="00952B6F">
            <w:pPr>
              <w:rPr>
                <w:lang w:eastAsia="zh-CN"/>
              </w:rPr>
            </w:pPr>
            <w:r>
              <w:rPr>
                <w:lang w:eastAsia="zh-CN"/>
              </w:rPr>
              <w:t>5.1产品安装、调试完毕并经过甲方验收合格后5日内，乙方需支付合同总金额的5%作为质保金到甲方指定账户；货到指定地点、验收合格并提供全额发票办理入库之日起三个月内，甲方向乙方支付全款；免费保修期满后，经采购人确认产品质量无问题及售后服务达标后，甲方无息返还乙方质保金。</w:t>
            </w:r>
          </w:p>
        </w:tc>
      </w:tr>
      <w:tr w:rsidR="000029FE">
        <w:tc>
          <w:tcPr>
            <w:tcW w:w="2880" w:type="dxa"/>
            <w:gridSpan w:val="2"/>
            <w:vMerge w:val="restart"/>
          </w:tcPr>
          <w:p w:rsidR="000029FE" w:rsidRDefault="00952B6F">
            <w:r>
              <w:t>6</w:t>
            </w:r>
          </w:p>
        </w:tc>
        <w:tc>
          <w:tcPr>
            <w:tcW w:w="2880" w:type="dxa"/>
            <w:gridSpan w:val="2"/>
            <w:vMerge w:val="restart"/>
          </w:tcPr>
          <w:p w:rsidR="000029FE" w:rsidRDefault="00952B6F">
            <w:r>
              <w:t>违约责任</w:t>
            </w:r>
          </w:p>
        </w:tc>
        <w:tc>
          <w:tcPr>
            <w:tcW w:w="2880" w:type="dxa"/>
            <w:gridSpan w:val="2"/>
          </w:tcPr>
          <w:p w:rsidR="000029FE" w:rsidRDefault="00952B6F">
            <w:pPr>
              <w:rPr>
                <w:lang w:eastAsia="zh-CN"/>
              </w:rPr>
            </w:pPr>
            <w:r>
              <w:rPr>
                <w:lang w:eastAsia="zh-CN"/>
              </w:rPr>
              <w:t>6.1中标人不能交货的，需偿付不能交货部分货款的  10% 的违约金并按主管部门相关规定处理。</w:t>
            </w:r>
          </w:p>
        </w:tc>
      </w:tr>
      <w:tr w:rsidR="000029FE">
        <w:tc>
          <w:tcPr>
            <w:tcW w:w="2880" w:type="dxa"/>
            <w:gridSpan w:val="2"/>
            <w:vMerge/>
          </w:tcPr>
          <w:p w:rsidR="000029FE" w:rsidRDefault="000029FE">
            <w:pPr>
              <w:rPr>
                <w:lang w:eastAsia="zh-CN"/>
              </w:rPr>
            </w:pPr>
          </w:p>
        </w:tc>
        <w:tc>
          <w:tcPr>
            <w:tcW w:w="2880" w:type="dxa"/>
            <w:gridSpan w:val="2"/>
            <w:vMerge/>
          </w:tcPr>
          <w:p w:rsidR="000029FE" w:rsidRDefault="000029FE">
            <w:pPr>
              <w:rPr>
                <w:lang w:eastAsia="zh-CN"/>
              </w:rPr>
            </w:pPr>
          </w:p>
        </w:tc>
        <w:tc>
          <w:tcPr>
            <w:tcW w:w="2880" w:type="dxa"/>
            <w:gridSpan w:val="2"/>
          </w:tcPr>
          <w:p w:rsidR="000029FE" w:rsidRDefault="00952B6F">
            <w:pPr>
              <w:rPr>
                <w:lang w:eastAsia="zh-CN"/>
              </w:rPr>
            </w:pPr>
            <w:r>
              <w:rPr>
                <w:lang w:eastAsia="zh-CN"/>
              </w:rPr>
              <w:t>6.2中标人逾期交货的，将被没收履约保证金并按主管部门相关规定处理。</w:t>
            </w:r>
          </w:p>
        </w:tc>
      </w:tr>
      <w:tr w:rsidR="000029FE">
        <w:tc>
          <w:tcPr>
            <w:tcW w:w="2880" w:type="dxa"/>
            <w:gridSpan w:val="2"/>
            <w:vMerge/>
          </w:tcPr>
          <w:p w:rsidR="000029FE" w:rsidRDefault="000029FE">
            <w:pPr>
              <w:rPr>
                <w:lang w:eastAsia="zh-CN"/>
              </w:rPr>
            </w:pPr>
          </w:p>
        </w:tc>
        <w:tc>
          <w:tcPr>
            <w:tcW w:w="2880" w:type="dxa"/>
            <w:gridSpan w:val="2"/>
            <w:vMerge/>
          </w:tcPr>
          <w:p w:rsidR="000029FE" w:rsidRDefault="000029FE">
            <w:pPr>
              <w:rPr>
                <w:lang w:eastAsia="zh-CN"/>
              </w:rPr>
            </w:pPr>
          </w:p>
        </w:tc>
        <w:tc>
          <w:tcPr>
            <w:tcW w:w="2880" w:type="dxa"/>
            <w:gridSpan w:val="2"/>
          </w:tcPr>
          <w:p w:rsidR="000029FE" w:rsidRDefault="00952B6F">
            <w:pPr>
              <w:rPr>
                <w:lang w:eastAsia="zh-CN"/>
              </w:rPr>
            </w:pPr>
            <w:r>
              <w:rPr>
                <w:lang w:eastAsia="zh-CN"/>
              </w:rPr>
              <w:t>6.3中标人所交付产品、工程或服务不符合其投标承诺的，或在投标阶段为了中标而盲目虚假承诺、低价恶性竞争，在履约阶段则通过偷工减料、以次充好而获取利润的，将被没收履约保证金，并被深圳市政府采购中心评为履约等级“差”并按主管部门相关规定处理。</w:t>
            </w:r>
          </w:p>
        </w:tc>
      </w:tr>
      <w:tr w:rsidR="000029FE">
        <w:tc>
          <w:tcPr>
            <w:tcW w:w="2880" w:type="dxa"/>
            <w:gridSpan w:val="2"/>
            <w:vMerge/>
          </w:tcPr>
          <w:p w:rsidR="000029FE" w:rsidRDefault="000029FE">
            <w:pPr>
              <w:rPr>
                <w:lang w:eastAsia="zh-CN"/>
              </w:rPr>
            </w:pPr>
          </w:p>
        </w:tc>
        <w:tc>
          <w:tcPr>
            <w:tcW w:w="2880" w:type="dxa"/>
            <w:gridSpan w:val="2"/>
            <w:vMerge/>
          </w:tcPr>
          <w:p w:rsidR="000029FE" w:rsidRDefault="000029FE">
            <w:pPr>
              <w:rPr>
                <w:lang w:eastAsia="zh-CN"/>
              </w:rPr>
            </w:pPr>
          </w:p>
        </w:tc>
        <w:tc>
          <w:tcPr>
            <w:tcW w:w="2880" w:type="dxa"/>
            <w:gridSpan w:val="2"/>
          </w:tcPr>
          <w:p w:rsidR="000029FE" w:rsidRDefault="000029FE">
            <w:pPr>
              <w:rPr>
                <w:lang w:eastAsia="zh-CN"/>
              </w:rPr>
            </w:pPr>
          </w:p>
        </w:tc>
      </w:tr>
      <w:tr w:rsidR="000029FE">
        <w:tc>
          <w:tcPr>
            <w:tcW w:w="2880" w:type="dxa"/>
            <w:gridSpan w:val="2"/>
            <w:vMerge/>
          </w:tcPr>
          <w:p w:rsidR="000029FE" w:rsidRDefault="000029FE">
            <w:pPr>
              <w:rPr>
                <w:lang w:eastAsia="zh-CN"/>
              </w:rPr>
            </w:pPr>
          </w:p>
        </w:tc>
        <w:tc>
          <w:tcPr>
            <w:tcW w:w="2880" w:type="dxa"/>
            <w:gridSpan w:val="2"/>
            <w:vMerge/>
          </w:tcPr>
          <w:p w:rsidR="000029FE" w:rsidRDefault="000029FE">
            <w:pPr>
              <w:rPr>
                <w:lang w:eastAsia="zh-CN"/>
              </w:rPr>
            </w:pPr>
          </w:p>
        </w:tc>
        <w:tc>
          <w:tcPr>
            <w:tcW w:w="2880" w:type="dxa"/>
            <w:gridSpan w:val="2"/>
          </w:tcPr>
          <w:p w:rsidR="000029FE" w:rsidRDefault="000029FE">
            <w:pPr>
              <w:rPr>
                <w:lang w:eastAsia="zh-CN"/>
              </w:rPr>
            </w:pPr>
          </w:p>
        </w:tc>
      </w:tr>
      <w:tr w:rsidR="000029FE">
        <w:tc>
          <w:tcPr>
            <w:tcW w:w="2880" w:type="dxa"/>
            <w:gridSpan w:val="2"/>
          </w:tcPr>
          <w:p w:rsidR="000029FE" w:rsidRDefault="00952B6F">
            <w:r>
              <w:t>7</w:t>
            </w:r>
          </w:p>
        </w:tc>
        <w:tc>
          <w:tcPr>
            <w:tcW w:w="2880" w:type="dxa"/>
            <w:gridSpan w:val="2"/>
          </w:tcPr>
          <w:p w:rsidR="000029FE" w:rsidRDefault="00952B6F">
            <w:r>
              <w:t>数据接口要求</w:t>
            </w:r>
          </w:p>
        </w:tc>
        <w:tc>
          <w:tcPr>
            <w:tcW w:w="2880" w:type="dxa"/>
            <w:gridSpan w:val="2"/>
          </w:tcPr>
          <w:p w:rsidR="000029FE" w:rsidRDefault="00952B6F">
            <w:pPr>
              <w:rPr>
                <w:lang w:eastAsia="zh-CN"/>
              </w:rPr>
            </w:pPr>
            <w:r>
              <w:rPr>
                <w:lang w:eastAsia="zh-CN"/>
              </w:rPr>
              <w:t>7.1中标（成交）供应商应无偿配合医院信息科将设备</w:t>
            </w:r>
            <w:r>
              <w:rPr>
                <w:lang w:eastAsia="zh-CN"/>
              </w:rPr>
              <w:lastRenderedPageBreak/>
              <w:t>连接到信息系统中，连接信息系统过程中如需产生费用则由其承担。中标（成交）供应商不能向医院信息系统如HIS、PACS、LIS等提出另行支付接口费等费用。</w:t>
            </w:r>
          </w:p>
        </w:tc>
      </w:tr>
      <w:tr w:rsidR="000029FE">
        <w:tc>
          <w:tcPr>
            <w:tcW w:w="2880" w:type="dxa"/>
            <w:gridSpan w:val="2"/>
          </w:tcPr>
          <w:p w:rsidR="000029FE" w:rsidRDefault="00952B6F">
            <w:r>
              <w:lastRenderedPageBreak/>
              <w:t>8</w:t>
            </w:r>
          </w:p>
        </w:tc>
        <w:tc>
          <w:tcPr>
            <w:tcW w:w="2880" w:type="dxa"/>
            <w:gridSpan w:val="2"/>
          </w:tcPr>
          <w:p w:rsidR="000029FE" w:rsidRDefault="00952B6F">
            <w:r>
              <w:t>其他</w:t>
            </w:r>
          </w:p>
        </w:tc>
        <w:tc>
          <w:tcPr>
            <w:tcW w:w="2880" w:type="dxa"/>
            <w:gridSpan w:val="2"/>
          </w:tcPr>
          <w:p w:rsidR="000029FE" w:rsidRDefault="00952B6F">
            <w:pPr>
              <w:rPr>
                <w:lang w:eastAsia="zh-CN"/>
              </w:rPr>
            </w:pPr>
            <w:r>
              <w:rPr>
                <w:lang w:eastAsia="zh-CN"/>
              </w:rPr>
              <w:t>8.1投标人应按其投标文件中的承诺，进行其他售后服务工作。</w:t>
            </w:r>
          </w:p>
        </w:tc>
      </w:tr>
      <w:tr w:rsidR="000029FE">
        <w:tc>
          <w:tcPr>
            <w:tcW w:w="1440" w:type="dxa"/>
            <w:vMerge w:val="restart"/>
          </w:tcPr>
          <w:p w:rsidR="000029FE" w:rsidRDefault="00952B6F">
            <w:r>
              <w:t>9</w:t>
            </w:r>
          </w:p>
        </w:tc>
        <w:tc>
          <w:tcPr>
            <w:tcW w:w="1440" w:type="dxa"/>
          </w:tcPr>
          <w:p w:rsidR="000029FE" w:rsidRDefault="00952B6F">
            <w:r>
              <w:t>配件名称</w:t>
            </w:r>
          </w:p>
        </w:tc>
        <w:tc>
          <w:tcPr>
            <w:tcW w:w="1440" w:type="dxa"/>
          </w:tcPr>
          <w:p w:rsidR="000029FE" w:rsidRDefault="00952B6F">
            <w:r>
              <w:t>单位</w:t>
            </w:r>
          </w:p>
        </w:tc>
        <w:tc>
          <w:tcPr>
            <w:tcW w:w="1440" w:type="dxa"/>
          </w:tcPr>
          <w:p w:rsidR="000029FE" w:rsidRDefault="00952B6F">
            <w:r>
              <w:t>单价</w:t>
            </w:r>
          </w:p>
        </w:tc>
        <w:tc>
          <w:tcPr>
            <w:tcW w:w="1440" w:type="dxa"/>
          </w:tcPr>
          <w:p w:rsidR="000029FE" w:rsidRDefault="00952B6F">
            <w:r>
              <w:t>生产厂商</w:t>
            </w:r>
          </w:p>
        </w:tc>
        <w:tc>
          <w:tcPr>
            <w:tcW w:w="1440" w:type="dxa"/>
          </w:tcPr>
          <w:p w:rsidR="000029FE" w:rsidRDefault="00952B6F">
            <w:r>
              <w:t>备注</w:t>
            </w:r>
          </w:p>
        </w:tc>
      </w:tr>
      <w:tr w:rsidR="000029FE">
        <w:tc>
          <w:tcPr>
            <w:tcW w:w="1440" w:type="dxa"/>
            <w:vMerge/>
          </w:tcPr>
          <w:p w:rsidR="000029FE" w:rsidRDefault="000029FE"/>
        </w:tc>
        <w:tc>
          <w:tcPr>
            <w:tcW w:w="1440" w:type="dxa"/>
          </w:tcPr>
          <w:p w:rsidR="000029FE" w:rsidRDefault="000029FE"/>
        </w:tc>
        <w:tc>
          <w:tcPr>
            <w:tcW w:w="1440" w:type="dxa"/>
          </w:tcPr>
          <w:p w:rsidR="000029FE" w:rsidRDefault="000029FE"/>
        </w:tc>
        <w:tc>
          <w:tcPr>
            <w:tcW w:w="1440" w:type="dxa"/>
          </w:tcPr>
          <w:p w:rsidR="000029FE" w:rsidRDefault="000029FE"/>
        </w:tc>
        <w:tc>
          <w:tcPr>
            <w:tcW w:w="1440" w:type="dxa"/>
          </w:tcPr>
          <w:p w:rsidR="000029FE" w:rsidRDefault="000029FE"/>
        </w:tc>
        <w:tc>
          <w:tcPr>
            <w:tcW w:w="1440" w:type="dxa"/>
          </w:tcPr>
          <w:p w:rsidR="000029FE" w:rsidRDefault="000029FE"/>
        </w:tc>
      </w:tr>
    </w:tbl>
    <w:p w:rsidR="00952B6F" w:rsidRDefault="00952B6F"/>
    <w:sectPr w:rsidR="00952B6F" w:rsidSect="0003461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5409" w:rsidRDefault="00305409" w:rsidP="00FA304F">
      <w:pPr>
        <w:spacing w:after="0" w:line="240" w:lineRule="auto"/>
      </w:pPr>
      <w:r>
        <w:separator/>
      </w:r>
    </w:p>
  </w:endnote>
  <w:endnote w:type="continuationSeparator" w:id="1">
    <w:p w:rsidR="00305409" w:rsidRDefault="00305409" w:rsidP="00FA30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5409" w:rsidRDefault="00305409" w:rsidP="00FA304F">
      <w:pPr>
        <w:spacing w:after="0" w:line="240" w:lineRule="auto"/>
      </w:pPr>
      <w:r>
        <w:separator/>
      </w:r>
    </w:p>
  </w:footnote>
  <w:footnote w:type="continuationSeparator" w:id="1">
    <w:p w:rsidR="00305409" w:rsidRDefault="00305409" w:rsidP="00FA30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7"/>
  <w:bordersDoNotSurroundHeader/>
  <w:bordersDoNotSurroundFooter/>
  <w:defaultTabStop w:val="720"/>
  <w:characterSpacingControl w:val="doNotCompress"/>
  <w:hdrShapeDefaults>
    <o:shapedefaults v:ext="edit" spidmax="6146"/>
  </w:hdrShapeDefaults>
  <w:footnotePr>
    <w:footnote w:id="0"/>
    <w:footnote w:id="1"/>
  </w:footnotePr>
  <w:endnotePr>
    <w:endnote w:id="0"/>
    <w:endnote w:id="1"/>
  </w:endnotePr>
  <w:compat>
    <w:useFELayout/>
  </w:compat>
  <w:rsids>
    <w:rsidRoot w:val="00B47730"/>
    <w:rsid w:val="000029FE"/>
    <w:rsid w:val="00034616"/>
    <w:rsid w:val="0006063C"/>
    <w:rsid w:val="0015074B"/>
    <w:rsid w:val="0029639D"/>
    <w:rsid w:val="00305409"/>
    <w:rsid w:val="00326F90"/>
    <w:rsid w:val="006113F4"/>
    <w:rsid w:val="00787B8B"/>
    <w:rsid w:val="00952B6F"/>
    <w:rsid w:val="00AA1D8D"/>
    <w:rsid w:val="00B47730"/>
    <w:rsid w:val="00CB0664"/>
    <w:rsid w:val="00F669D5"/>
    <w:rsid w:val="00FA304F"/>
    <w:rsid w:val="00FC69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宋体" w:eastAsia="宋体" w:hAnsi="宋体"/>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1"/>
    <w:next w:val="a1"/>
    <w:link w:val="Char0"/>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2"/>
    <w:link w:val="a7"/>
    <w:uiPriority w:val="11"/>
    <w:rsid w:val="00FC693F"/>
    <w:rPr>
      <w:rFonts w:asciiTheme="majorHAnsi" w:eastAsiaTheme="majorEastAsia" w:hAnsiTheme="majorHAnsi" w:cstheme="majorBidi"/>
      <w:i/>
      <w:iCs/>
      <w:color w:val="4F81BD" w:themeColor="accent1"/>
      <w:spacing w:val="15"/>
      <w:sz w:val="24"/>
      <w:szCs w:val="24"/>
    </w:rPr>
  </w:style>
  <w:style w:type="paragraph" w:styleId="a8">
    <w:name w:val="List Paragraph"/>
    <w:basedOn w:val="a1"/>
    <w:uiPriority w:val="34"/>
    <w:qFormat/>
    <w:rsid w:val="00FC693F"/>
    <w:pPr>
      <w:ind w:left="720"/>
      <w:contextualSpacing/>
    </w:pPr>
  </w:style>
  <w:style w:type="paragraph" w:styleId="a9">
    <w:name w:val="Body Text"/>
    <w:basedOn w:val="a1"/>
    <w:link w:val="Char1"/>
    <w:uiPriority w:val="99"/>
    <w:unhideWhenUsed/>
    <w:rsid w:val="00AA1D8D"/>
    <w:pPr>
      <w:spacing w:after="120"/>
    </w:pPr>
  </w:style>
  <w:style w:type="character" w:customStyle="1" w:styleId="Char1">
    <w:name w:val="正文文本 Char"/>
    <w:basedOn w:val="a2"/>
    <w:link w:val="a9"/>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a">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b">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c">
    <w:name w:val="macro"/>
    <w:link w:val="Char2"/>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2">
    <w:name w:val="宏文本 Char"/>
    <w:basedOn w:val="a2"/>
    <w:link w:val="ac"/>
    <w:uiPriority w:val="99"/>
    <w:rsid w:val="0029639D"/>
    <w:rPr>
      <w:rFonts w:ascii="Courier" w:hAnsi="Courier"/>
      <w:sz w:val="20"/>
      <w:szCs w:val="20"/>
    </w:rPr>
  </w:style>
  <w:style w:type="paragraph" w:styleId="ad">
    <w:name w:val="Quote"/>
    <w:basedOn w:val="a1"/>
    <w:next w:val="a1"/>
    <w:link w:val="Char3"/>
    <w:uiPriority w:val="29"/>
    <w:qFormat/>
    <w:rsid w:val="00FC693F"/>
    <w:rPr>
      <w:i/>
      <w:iCs/>
      <w:color w:val="000000" w:themeColor="text1"/>
    </w:rPr>
  </w:style>
  <w:style w:type="character" w:customStyle="1" w:styleId="Char3">
    <w:name w:val="引用 Char"/>
    <w:basedOn w:val="a2"/>
    <w:link w:val="ad"/>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e">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
    <w:name w:val="Strong"/>
    <w:basedOn w:val="a2"/>
    <w:uiPriority w:val="22"/>
    <w:qFormat/>
    <w:rsid w:val="00FC693F"/>
    <w:rPr>
      <w:b/>
      <w:bCs/>
    </w:rPr>
  </w:style>
  <w:style w:type="character" w:styleId="af0">
    <w:name w:val="Emphasis"/>
    <w:basedOn w:val="a2"/>
    <w:uiPriority w:val="20"/>
    <w:qFormat/>
    <w:rsid w:val="00FC693F"/>
    <w:rPr>
      <w:i/>
      <w:iCs/>
    </w:rPr>
  </w:style>
  <w:style w:type="paragraph" w:styleId="af1">
    <w:name w:val="Intense Quote"/>
    <w:basedOn w:val="a1"/>
    <w:next w:val="a1"/>
    <w:link w:val="Char4"/>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basedOn w:val="a2"/>
    <w:link w:val="af1"/>
    <w:uiPriority w:val="30"/>
    <w:rsid w:val="00FC693F"/>
    <w:rPr>
      <w:b/>
      <w:bCs/>
      <w:i/>
      <w:iCs/>
      <w:color w:val="4F81BD" w:themeColor="accent1"/>
    </w:rPr>
  </w:style>
  <w:style w:type="character" w:styleId="af2">
    <w:name w:val="Subtle Emphasis"/>
    <w:basedOn w:val="a2"/>
    <w:uiPriority w:val="19"/>
    <w:qFormat/>
    <w:rsid w:val="00FC693F"/>
    <w:rPr>
      <w:i/>
      <w:iCs/>
      <w:color w:val="808080" w:themeColor="text1" w:themeTint="7F"/>
    </w:rPr>
  </w:style>
  <w:style w:type="character" w:styleId="af3">
    <w:name w:val="Intense Emphasis"/>
    <w:basedOn w:val="a2"/>
    <w:uiPriority w:val="21"/>
    <w:qFormat/>
    <w:rsid w:val="00FC693F"/>
    <w:rPr>
      <w:b/>
      <w:bCs/>
      <w:i/>
      <w:iCs/>
      <w:color w:val="4F81BD" w:themeColor="accent1"/>
    </w:rPr>
  </w:style>
  <w:style w:type="character" w:styleId="af4">
    <w:name w:val="Subtle Reference"/>
    <w:basedOn w:val="a2"/>
    <w:uiPriority w:val="31"/>
    <w:qFormat/>
    <w:rsid w:val="00FC693F"/>
    <w:rPr>
      <w:smallCaps/>
      <w:color w:val="C0504D" w:themeColor="accent2"/>
      <w:u w:val="single"/>
    </w:rPr>
  </w:style>
  <w:style w:type="character" w:styleId="af5">
    <w:name w:val="Intense Reference"/>
    <w:basedOn w:val="a2"/>
    <w:uiPriority w:val="32"/>
    <w:qFormat/>
    <w:rsid w:val="00FC693F"/>
    <w:rPr>
      <w:b/>
      <w:bCs/>
      <w:smallCaps/>
      <w:color w:val="C0504D" w:themeColor="accent2"/>
      <w:spacing w:val="5"/>
      <w:u w:val="single"/>
    </w:rPr>
  </w:style>
  <w:style w:type="character" w:styleId="af6">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7">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9">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a">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b">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c">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d">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e">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header"/>
    <w:basedOn w:val="a1"/>
    <w:link w:val="Char5"/>
    <w:uiPriority w:val="99"/>
    <w:semiHidden/>
    <w:unhideWhenUsed/>
    <w:rsid w:val="00FA304F"/>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5">
    <w:name w:val="页眉 Char"/>
    <w:basedOn w:val="a2"/>
    <w:link w:val="aff"/>
    <w:uiPriority w:val="99"/>
    <w:semiHidden/>
    <w:rsid w:val="00FA304F"/>
    <w:rPr>
      <w:rFonts w:ascii="宋体" w:eastAsia="宋体" w:hAnsi="宋体"/>
      <w:sz w:val="18"/>
      <w:szCs w:val="18"/>
    </w:rPr>
  </w:style>
  <w:style w:type="paragraph" w:styleId="aff0">
    <w:name w:val="footer"/>
    <w:basedOn w:val="a1"/>
    <w:link w:val="Char6"/>
    <w:uiPriority w:val="99"/>
    <w:semiHidden/>
    <w:unhideWhenUsed/>
    <w:rsid w:val="00FA304F"/>
    <w:pPr>
      <w:tabs>
        <w:tab w:val="center" w:pos="4153"/>
        <w:tab w:val="right" w:pos="8306"/>
      </w:tabs>
      <w:snapToGrid w:val="0"/>
      <w:spacing w:line="240" w:lineRule="auto"/>
    </w:pPr>
    <w:rPr>
      <w:sz w:val="18"/>
      <w:szCs w:val="18"/>
    </w:rPr>
  </w:style>
  <w:style w:type="character" w:customStyle="1" w:styleId="Char6">
    <w:name w:val="页脚 Char"/>
    <w:basedOn w:val="a2"/>
    <w:link w:val="aff0"/>
    <w:uiPriority w:val="99"/>
    <w:semiHidden/>
    <w:rsid w:val="00FA304F"/>
    <w:rPr>
      <w:rFonts w:ascii="宋体" w:eastAsia="宋体" w:hAnsi="宋体"/>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3717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NTKO</cp:lastModifiedBy>
  <cp:revision>4</cp:revision>
  <dcterms:created xsi:type="dcterms:W3CDTF">2013-12-23T23:15:00Z</dcterms:created>
  <dcterms:modified xsi:type="dcterms:W3CDTF">2021-09-26T02:59:00Z</dcterms:modified>
  <cp:category/>
</cp:coreProperties>
</file>