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BC" w:rsidRDefault="00A730BB">
      <w:r>
        <w:t>一、具体技术要求</w:t>
      </w:r>
    </w:p>
    <w:tbl>
      <w:tblPr>
        <w:tblStyle w:val="af7"/>
        <w:tblW w:w="0" w:type="auto"/>
        <w:tblLook w:val="04A0" w:firstRow="1" w:lastRow="0" w:firstColumn="1" w:lastColumn="0" w:noHBand="0" w:noVBand="1"/>
      </w:tblPr>
      <w:tblGrid>
        <w:gridCol w:w="2160"/>
        <w:gridCol w:w="2160"/>
        <w:gridCol w:w="2160"/>
        <w:gridCol w:w="2160"/>
      </w:tblGrid>
      <w:tr w:rsidR="00906DBC">
        <w:tc>
          <w:tcPr>
            <w:tcW w:w="2160" w:type="dxa"/>
          </w:tcPr>
          <w:p w:rsidR="00906DBC" w:rsidRDefault="00A730BB">
            <w:r>
              <w:t>序号</w:t>
            </w:r>
          </w:p>
        </w:tc>
        <w:tc>
          <w:tcPr>
            <w:tcW w:w="2160" w:type="dxa"/>
          </w:tcPr>
          <w:p w:rsidR="00906DBC" w:rsidRDefault="00A730BB">
            <w:r>
              <w:t>货物名称</w:t>
            </w:r>
          </w:p>
        </w:tc>
        <w:tc>
          <w:tcPr>
            <w:tcW w:w="4320" w:type="dxa"/>
            <w:gridSpan w:val="2"/>
          </w:tcPr>
          <w:p w:rsidR="00906DBC" w:rsidRDefault="00A730BB">
            <w:r>
              <w:t>技术要求</w:t>
            </w:r>
          </w:p>
        </w:tc>
      </w:tr>
      <w:tr w:rsidR="00906DBC">
        <w:tc>
          <w:tcPr>
            <w:tcW w:w="4320" w:type="dxa"/>
            <w:gridSpan w:val="2"/>
          </w:tcPr>
          <w:p w:rsidR="00906DBC" w:rsidRDefault="00A730BB">
            <w:r>
              <w:t>总体要求</w:t>
            </w:r>
          </w:p>
        </w:tc>
        <w:tc>
          <w:tcPr>
            <w:tcW w:w="4320" w:type="dxa"/>
            <w:gridSpan w:val="2"/>
          </w:tcPr>
          <w:p w:rsidR="00906DBC" w:rsidRDefault="00A730BB">
            <w:pPr>
              <w:rPr>
                <w:lang w:eastAsia="zh-CN"/>
              </w:rPr>
            </w:pPr>
            <w:r>
              <w:rPr>
                <w:lang w:eastAsia="zh-CN"/>
              </w:rPr>
              <w:t>人性化设计，准确测量舒张、收缩压及脉搏数，守护血压健康。</w:t>
            </w:r>
          </w:p>
        </w:tc>
      </w:tr>
      <w:tr w:rsidR="00906DBC">
        <w:tc>
          <w:tcPr>
            <w:tcW w:w="2160" w:type="dxa"/>
          </w:tcPr>
          <w:p w:rsidR="00906DBC" w:rsidRDefault="00A730BB">
            <w:r>
              <w:t>2</w:t>
            </w:r>
          </w:p>
        </w:tc>
        <w:tc>
          <w:tcPr>
            <w:tcW w:w="2160" w:type="dxa"/>
          </w:tcPr>
          <w:p w:rsidR="00906DBC" w:rsidRDefault="00A730BB">
            <w:r>
              <w:t>主机要求</w:t>
            </w:r>
          </w:p>
        </w:tc>
        <w:tc>
          <w:tcPr>
            <w:tcW w:w="4320" w:type="dxa"/>
            <w:gridSpan w:val="2"/>
          </w:tcPr>
          <w:p w:rsidR="00906DBC" w:rsidRDefault="00A730BB">
            <w:pPr>
              <w:rPr>
                <w:lang w:eastAsia="zh-CN"/>
              </w:rPr>
            </w:pPr>
            <w:r>
              <w:rPr>
                <w:lang w:eastAsia="zh-CN"/>
              </w:rPr>
              <w:t>★1.测量原理：</w:t>
            </w:r>
            <w:proofErr w:type="gramStart"/>
            <w:r>
              <w:rPr>
                <w:lang w:eastAsia="zh-CN"/>
              </w:rPr>
              <w:t>示波法</w:t>
            </w:r>
            <w:proofErr w:type="gramEnd"/>
            <w:r>
              <w:rPr>
                <w:lang w:eastAsia="zh-CN"/>
              </w:rPr>
              <w:br/>
            </w:r>
            <w:r>
              <w:rPr>
                <w:lang w:eastAsia="zh-CN"/>
              </w:rPr>
              <w:br/>
              <w:t>2.显示屏：LCD显示屏</w:t>
            </w:r>
            <w:r>
              <w:rPr>
                <w:lang w:eastAsia="zh-CN"/>
              </w:rPr>
              <w:br/>
            </w:r>
            <w:r>
              <w:rPr>
                <w:lang w:eastAsia="zh-CN"/>
              </w:rPr>
              <w:br/>
              <w:t>3.测量位置：左右臂均可</w:t>
            </w:r>
            <w:r>
              <w:rPr>
                <w:lang w:eastAsia="zh-CN"/>
              </w:rPr>
              <w:br/>
            </w:r>
            <w:r>
              <w:rPr>
                <w:lang w:eastAsia="zh-CN"/>
              </w:rPr>
              <w:br/>
              <w:t>4.</w:t>
            </w:r>
            <w:proofErr w:type="gramStart"/>
            <w:r>
              <w:rPr>
                <w:lang w:eastAsia="zh-CN"/>
              </w:rPr>
              <w:t>适应臂周范围</w:t>
            </w:r>
            <w:proofErr w:type="gramEnd"/>
            <w:r>
              <w:rPr>
                <w:lang w:eastAsia="zh-CN"/>
              </w:rPr>
              <w:t>：17～42cm</w:t>
            </w:r>
            <w:r>
              <w:rPr>
                <w:lang w:eastAsia="zh-CN"/>
              </w:rPr>
              <w:br/>
            </w:r>
            <w:r>
              <w:rPr>
                <w:lang w:eastAsia="zh-CN"/>
              </w:rPr>
              <w:br/>
              <w:t>5.测量范围：血压量程：0～299mmHg；</w:t>
            </w:r>
            <w:proofErr w:type="gramStart"/>
            <w:r>
              <w:rPr>
                <w:lang w:eastAsia="zh-CN"/>
              </w:rPr>
              <w:t>脉博</w:t>
            </w:r>
            <w:proofErr w:type="gramEnd"/>
            <w:r>
              <w:rPr>
                <w:lang w:eastAsia="zh-CN"/>
              </w:rPr>
              <w:t>数：40～180次/分</w:t>
            </w:r>
            <w:r>
              <w:rPr>
                <w:lang w:eastAsia="zh-CN"/>
              </w:rPr>
              <w:br/>
            </w:r>
            <w:r>
              <w:rPr>
                <w:lang w:eastAsia="zh-CN"/>
              </w:rPr>
              <w:br/>
              <w:t>▲6.触碰感应功能：开机状态下，手臂伸入臂筒时，启动感应测量，语音及画面开始引导提示，全程自助完成测量，减少医护人员的宣教时间（需提供使用说明书、彩页等证明文件）</w:t>
            </w:r>
            <w:r>
              <w:rPr>
                <w:lang w:eastAsia="zh-CN"/>
              </w:rPr>
              <w:br/>
            </w:r>
            <w:r>
              <w:rPr>
                <w:lang w:eastAsia="zh-CN"/>
              </w:rPr>
              <w:br/>
              <w:t>7.测量精度：压力：±3mmHg；脉搏：±2%或±2次/分</w:t>
            </w:r>
            <w:r>
              <w:rPr>
                <w:lang w:eastAsia="zh-CN"/>
              </w:rPr>
              <w:br/>
            </w:r>
            <w:r>
              <w:rPr>
                <w:lang w:eastAsia="zh-CN"/>
              </w:rPr>
              <w:br/>
              <w:t>8.肘部位置传感器：电子肘部位置传感器，准确定位肱动脉，并有电子图标提示手臂放置位置是否正确，保证测量精度</w:t>
            </w:r>
            <w:r>
              <w:rPr>
                <w:lang w:eastAsia="zh-CN"/>
              </w:rPr>
              <w:br/>
            </w:r>
            <w:r>
              <w:rPr>
                <w:lang w:eastAsia="zh-CN"/>
              </w:rPr>
              <w:br/>
              <w:t>9.臂</w:t>
            </w:r>
            <w:proofErr w:type="gramStart"/>
            <w:r>
              <w:rPr>
                <w:lang w:eastAsia="zh-CN"/>
              </w:rPr>
              <w:t>筒角度</w:t>
            </w:r>
            <w:proofErr w:type="gramEnd"/>
            <w:r>
              <w:rPr>
                <w:lang w:eastAsia="zh-CN"/>
              </w:rPr>
              <w:t>调节：自动上、下</w:t>
            </w:r>
            <w:proofErr w:type="gramStart"/>
            <w:r>
              <w:rPr>
                <w:lang w:eastAsia="zh-CN"/>
              </w:rPr>
              <w:t>浮动式臂筒</w:t>
            </w:r>
            <w:proofErr w:type="gramEnd"/>
            <w:r>
              <w:rPr>
                <w:lang w:eastAsia="zh-CN"/>
              </w:rPr>
              <w:t>，可自动适应不同身材人士测量</w:t>
            </w:r>
            <w:r>
              <w:rPr>
                <w:lang w:eastAsia="zh-CN"/>
              </w:rPr>
              <w:br/>
            </w:r>
            <w:r>
              <w:rPr>
                <w:lang w:eastAsia="zh-CN"/>
              </w:rPr>
              <w:br/>
              <w:t>▲10.平均值测量：设定1次便可以实现连续2次或3次的单次测量值并获取平均值（中国高血压指南推荐的测量方法，需提供使用说明书、彩页等证明文件）</w:t>
            </w:r>
            <w:r>
              <w:rPr>
                <w:lang w:eastAsia="zh-CN"/>
              </w:rPr>
              <w:br/>
            </w:r>
            <w:r>
              <w:rPr>
                <w:lang w:eastAsia="zh-CN"/>
              </w:rPr>
              <w:br/>
              <w:t>11.打印模式：不低于3种报告格式，并可打印出带二</w:t>
            </w:r>
            <w:proofErr w:type="gramStart"/>
            <w:r>
              <w:rPr>
                <w:lang w:eastAsia="zh-CN"/>
              </w:rPr>
              <w:t>维码形式</w:t>
            </w:r>
            <w:proofErr w:type="gramEnd"/>
            <w:r>
              <w:rPr>
                <w:lang w:eastAsia="zh-CN"/>
              </w:rPr>
              <w:t xml:space="preserve">和显示干扰波形图的测量结果 </w:t>
            </w:r>
            <w:r>
              <w:rPr>
                <w:lang w:eastAsia="zh-CN"/>
              </w:rPr>
              <w:br/>
            </w:r>
            <w:r>
              <w:rPr>
                <w:lang w:eastAsia="zh-CN"/>
              </w:rPr>
              <w:br/>
              <w:t>12.打印装置：热敏式打印机、多种打印模式可选，自动裁纸</w:t>
            </w:r>
            <w:r>
              <w:rPr>
                <w:lang w:eastAsia="zh-CN"/>
              </w:rPr>
              <w:br/>
            </w:r>
            <w:r>
              <w:rPr>
                <w:lang w:eastAsia="zh-CN"/>
              </w:rPr>
              <w:br/>
              <w:t>▲13.ID功能：无须通信协议开发便可直</w:t>
            </w:r>
            <w:r>
              <w:rPr>
                <w:lang w:eastAsia="zh-CN"/>
              </w:rPr>
              <w:lastRenderedPageBreak/>
              <w:t>接连接扫描枪或身份证读卡器等身份识别设备，各种终端和信息系统都可轻松读取测量者ID编号并管理测量值</w:t>
            </w:r>
            <w:r>
              <w:rPr>
                <w:lang w:eastAsia="zh-CN"/>
              </w:rPr>
              <w:br/>
            </w:r>
            <w:r>
              <w:rPr>
                <w:lang w:eastAsia="zh-CN"/>
              </w:rPr>
              <w:br/>
              <w:t>14.抗菌设计:机器外壳和袖套均采用抗菌设计，具备良好的卫生条件</w:t>
            </w:r>
            <w:r>
              <w:rPr>
                <w:lang w:eastAsia="zh-CN"/>
              </w:rPr>
              <w:br/>
            </w:r>
            <w:r>
              <w:rPr>
                <w:lang w:eastAsia="zh-CN"/>
              </w:rPr>
              <w:br/>
              <w:t>▲15.臂筒交互功能：臂筒组件</w:t>
            </w:r>
            <w:proofErr w:type="gramStart"/>
            <w:r>
              <w:rPr>
                <w:lang w:eastAsia="zh-CN"/>
              </w:rPr>
              <w:t>做为</w:t>
            </w:r>
            <w:proofErr w:type="gramEnd"/>
            <w:r>
              <w:rPr>
                <w:lang w:eastAsia="zh-CN"/>
              </w:rPr>
              <w:t>常用易损配件，可在使用现场自主拆卸更换，并具备自检自校功能，无须返修，缩短售后维修时间和成本（需提供使用说明书、彩页等证明文件）</w:t>
            </w:r>
            <w:r>
              <w:rPr>
                <w:lang w:eastAsia="zh-CN"/>
              </w:rPr>
              <w:br/>
            </w:r>
            <w:r>
              <w:rPr>
                <w:lang w:eastAsia="zh-CN"/>
              </w:rPr>
              <w:br/>
              <w:t>16.语音功能：测量全程语音提示，测量结束播报测量结果</w:t>
            </w:r>
            <w:r>
              <w:rPr>
                <w:lang w:eastAsia="zh-CN"/>
              </w:rPr>
              <w:br/>
            </w:r>
            <w:r>
              <w:rPr>
                <w:lang w:eastAsia="zh-CN"/>
              </w:rPr>
              <w:br/>
              <w:t>17.用户教育：根据测量结果，显示提示信息</w:t>
            </w:r>
            <w:r>
              <w:rPr>
                <w:lang w:eastAsia="zh-CN"/>
              </w:rPr>
              <w:br/>
            </w:r>
            <w:r>
              <w:rPr>
                <w:lang w:eastAsia="zh-CN"/>
              </w:rPr>
              <w:br/>
              <w:t>18.通信数据输出：USB数据传输</w:t>
            </w:r>
            <w:r>
              <w:rPr>
                <w:lang w:eastAsia="zh-CN"/>
              </w:rPr>
              <w:br/>
            </w:r>
            <w:r>
              <w:rPr>
                <w:lang w:eastAsia="zh-CN"/>
              </w:rPr>
              <w:br/>
            </w:r>
            <w:r w:rsidRPr="00FB5CB1">
              <w:rPr>
                <w:lang w:eastAsia="zh-CN"/>
              </w:rPr>
              <w:t>19.外形尺寸\重量</w:t>
            </w:r>
            <w:r w:rsidR="00FB5CB1" w:rsidRPr="00FB5CB1">
              <w:rPr>
                <w:rFonts w:hint="eastAsia"/>
                <w:lang w:eastAsia="zh-CN"/>
              </w:rPr>
              <w:t>不大于</w:t>
            </w:r>
            <w:r w:rsidRPr="00FB5CB1">
              <w:rPr>
                <w:lang w:eastAsia="zh-CN"/>
              </w:rPr>
              <w:t>：宽460mm × 高270mm × 宽420mm \ 5.5KG</w:t>
            </w:r>
            <w:r>
              <w:rPr>
                <w:lang w:eastAsia="zh-CN"/>
              </w:rPr>
              <w:br/>
            </w:r>
            <w:r>
              <w:rPr>
                <w:lang w:eastAsia="zh-CN"/>
              </w:rPr>
              <w:br/>
              <w:t>▲22.精度认证保障：需提供符合国际高血压指南要求的认证网站（http://www.dableducational.org）上可查询到的机型证明材料</w:t>
            </w:r>
            <w:r>
              <w:rPr>
                <w:lang w:eastAsia="zh-CN"/>
              </w:rPr>
              <w:br/>
            </w:r>
            <w:r>
              <w:rPr>
                <w:lang w:eastAsia="zh-CN"/>
              </w:rPr>
              <w:br/>
            </w:r>
          </w:p>
        </w:tc>
      </w:tr>
      <w:tr w:rsidR="00906DBC">
        <w:tc>
          <w:tcPr>
            <w:tcW w:w="2160" w:type="dxa"/>
          </w:tcPr>
          <w:p w:rsidR="00906DBC" w:rsidRDefault="00A730BB">
            <w:r>
              <w:lastRenderedPageBreak/>
              <w:t>2</w:t>
            </w:r>
          </w:p>
        </w:tc>
        <w:tc>
          <w:tcPr>
            <w:tcW w:w="2160" w:type="dxa"/>
          </w:tcPr>
          <w:p w:rsidR="00906DBC" w:rsidRDefault="00A730BB">
            <w:r>
              <w:t>附属设备要求</w:t>
            </w:r>
          </w:p>
        </w:tc>
        <w:tc>
          <w:tcPr>
            <w:tcW w:w="4320" w:type="dxa"/>
            <w:gridSpan w:val="2"/>
          </w:tcPr>
          <w:p w:rsidR="00906DBC" w:rsidRDefault="00A730BB">
            <w:pPr>
              <w:rPr>
                <w:lang w:eastAsia="zh-CN"/>
              </w:rPr>
            </w:pPr>
            <w:r>
              <w:rPr>
                <w:lang w:eastAsia="zh-CN"/>
              </w:rPr>
              <w:t>1.1...</w:t>
            </w:r>
            <w:r>
              <w:rPr>
                <w:lang w:eastAsia="zh-CN"/>
              </w:rPr>
              <w:br/>
            </w:r>
            <w:r>
              <w:rPr>
                <w:lang w:eastAsia="zh-CN"/>
              </w:rPr>
              <w:br/>
              <w:t>1.1.1...</w:t>
            </w:r>
            <w:r>
              <w:rPr>
                <w:lang w:eastAsia="zh-CN"/>
              </w:rPr>
              <w:br/>
            </w:r>
            <w:r>
              <w:rPr>
                <w:lang w:eastAsia="zh-CN"/>
              </w:rPr>
              <w:br/>
              <w:t>1.2...★1.测量原理：示波法</w:t>
            </w:r>
            <w:r>
              <w:rPr>
                <w:lang w:eastAsia="zh-CN"/>
              </w:rPr>
              <w:br/>
            </w:r>
            <w:r>
              <w:rPr>
                <w:lang w:eastAsia="zh-CN"/>
              </w:rPr>
              <w:br/>
              <w:t>2.显示屏：LCD显示屏</w:t>
            </w:r>
            <w:r>
              <w:rPr>
                <w:lang w:eastAsia="zh-CN"/>
              </w:rPr>
              <w:br/>
            </w:r>
            <w:r>
              <w:rPr>
                <w:lang w:eastAsia="zh-CN"/>
              </w:rPr>
              <w:br/>
              <w:t>3.测量位置：左右臂均可</w:t>
            </w:r>
            <w:r>
              <w:rPr>
                <w:lang w:eastAsia="zh-CN"/>
              </w:rPr>
              <w:br/>
            </w:r>
            <w:r>
              <w:rPr>
                <w:lang w:eastAsia="zh-CN"/>
              </w:rPr>
              <w:br/>
              <w:t>4.适应臂周范围：17～42cm</w:t>
            </w:r>
            <w:r>
              <w:rPr>
                <w:lang w:eastAsia="zh-CN"/>
              </w:rPr>
              <w:br/>
            </w:r>
            <w:r>
              <w:rPr>
                <w:lang w:eastAsia="zh-CN"/>
              </w:rPr>
              <w:br/>
              <w:t>5.测量范围：血压量程：0～299mmHg；脉博数：40～180次/分</w:t>
            </w:r>
            <w:r>
              <w:rPr>
                <w:lang w:eastAsia="zh-CN"/>
              </w:rPr>
              <w:br/>
            </w:r>
            <w:r>
              <w:rPr>
                <w:lang w:eastAsia="zh-CN"/>
              </w:rPr>
              <w:br/>
            </w:r>
            <w:r>
              <w:rPr>
                <w:lang w:eastAsia="zh-CN"/>
              </w:rPr>
              <w:lastRenderedPageBreak/>
              <w:t>▲6.触碰感应功能：开机状态下，手臂伸入臂筒时，启动感应测量，语音及画面开始引导提示，全程自助完成测量，减少医护人员的宣教时间（需提供使用说明书、彩页等证明文件）</w:t>
            </w:r>
            <w:r>
              <w:rPr>
                <w:lang w:eastAsia="zh-CN"/>
              </w:rPr>
              <w:br/>
            </w:r>
            <w:r>
              <w:rPr>
                <w:lang w:eastAsia="zh-CN"/>
              </w:rPr>
              <w:br/>
              <w:t>7.测量精度：压力：±3mmHg；脉搏：±2%或±2次/分</w:t>
            </w:r>
            <w:r>
              <w:rPr>
                <w:lang w:eastAsia="zh-CN"/>
              </w:rPr>
              <w:br/>
            </w:r>
            <w:r>
              <w:rPr>
                <w:lang w:eastAsia="zh-CN"/>
              </w:rPr>
              <w:br/>
              <w:t>8.肘部位置传感器：电子肘部位置传感器，准确定位肱动脉，并有电子图标提示手臂放置位置是否正确，保证测量精度</w:t>
            </w:r>
            <w:r>
              <w:rPr>
                <w:lang w:eastAsia="zh-CN"/>
              </w:rPr>
              <w:br/>
            </w:r>
            <w:r>
              <w:rPr>
                <w:lang w:eastAsia="zh-CN"/>
              </w:rPr>
              <w:br/>
              <w:t>9.臂筒角度调节：自动上、下浮动式臂筒，可自动适应不同身材人士测量</w:t>
            </w:r>
            <w:r>
              <w:rPr>
                <w:lang w:eastAsia="zh-CN"/>
              </w:rPr>
              <w:br/>
            </w:r>
            <w:r>
              <w:rPr>
                <w:lang w:eastAsia="zh-CN"/>
              </w:rPr>
              <w:br/>
              <w:t>▲10.平均值测量：设定1次便可以实现连续2次或3次的单次测量值并获取平均值（中国高血压指南推荐的测量方法，需提供使用说明书、彩页等证明文件）</w:t>
            </w:r>
            <w:r>
              <w:rPr>
                <w:lang w:eastAsia="zh-CN"/>
              </w:rPr>
              <w:br/>
            </w:r>
            <w:r>
              <w:rPr>
                <w:lang w:eastAsia="zh-CN"/>
              </w:rPr>
              <w:br/>
              <w:t xml:space="preserve">11.打印模式：不低于3种报告格式，并可打印出带二维码形式和显示干扰波形图的测量结果 </w:t>
            </w:r>
            <w:r>
              <w:rPr>
                <w:lang w:eastAsia="zh-CN"/>
              </w:rPr>
              <w:br/>
            </w:r>
            <w:r>
              <w:rPr>
                <w:lang w:eastAsia="zh-CN"/>
              </w:rPr>
              <w:br/>
              <w:t>12.打印装置：热敏式打印机、多种打印模式可选，自动裁纸</w:t>
            </w:r>
            <w:r>
              <w:rPr>
                <w:lang w:eastAsia="zh-CN"/>
              </w:rPr>
              <w:br/>
            </w:r>
            <w:r>
              <w:rPr>
                <w:lang w:eastAsia="zh-CN"/>
              </w:rPr>
              <w:br/>
              <w:t>▲13.ID功能：无须通信协议开发便可直接连接扫描枪或身份证读卡器等身份识别设备，各种终端和信息系统都可轻松读取测量者ID编号并管理测量值</w:t>
            </w:r>
            <w:r>
              <w:rPr>
                <w:lang w:eastAsia="zh-CN"/>
              </w:rPr>
              <w:br/>
            </w:r>
            <w:r>
              <w:rPr>
                <w:lang w:eastAsia="zh-CN"/>
              </w:rPr>
              <w:br/>
              <w:t>14.抗菌设计:机器外壳和袖套均采用抗菌设计，具备良好的卫生条件</w:t>
            </w:r>
            <w:r>
              <w:rPr>
                <w:lang w:eastAsia="zh-CN"/>
              </w:rPr>
              <w:br/>
            </w:r>
            <w:r>
              <w:rPr>
                <w:lang w:eastAsia="zh-CN"/>
              </w:rPr>
              <w:br/>
              <w:t>▲15.臂筒交互功能：臂筒组件做为常用易损配件，可在使用现场自主拆卸更换，并具备自检自校功能，无须返修，缩短售后维修时间和成本（需提供使用说明书、彩页等证明文件）</w:t>
            </w:r>
            <w:r>
              <w:rPr>
                <w:lang w:eastAsia="zh-CN"/>
              </w:rPr>
              <w:br/>
            </w:r>
            <w:r>
              <w:rPr>
                <w:lang w:eastAsia="zh-CN"/>
              </w:rPr>
              <w:br/>
              <w:t>16.语音功能：测量全程语音提示，测量结束播报测量结果</w:t>
            </w:r>
            <w:r>
              <w:rPr>
                <w:lang w:eastAsia="zh-CN"/>
              </w:rPr>
              <w:br/>
            </w:r>
            <w:r>
              <w:rPr>
                <w:lang w:eastAsia="zh-CN"/>
              </w:rPr>
              <w:br/>
            </w:r>
            <w:r>
              <w:rPr>
                <w:lang w:eastAsia="zh-CN"/>
              </w:rPr>
              <w:lastRenderedPageBreak/>
              <w:t>17.用户教育：根据测量结果，显示提示信息</w:t>
            </w:r>
            <w:r>
              <w:rPr>
                <w:lang w:eastAsia="zh-CN"/>
              </w:rPr>
              <w:br/>
            </w:r>
            <w:r>
              <w:rPr>
                <w:lang w:eastAsia="zh-CN"/>
              </w:rPr>
              <w:br/>
              <w:t>18.通信数据输出：USB数据传输</w:t>
            </w:r>
            <w:r>
              <w:rPr>
                <w:lang w:eastAsia="zh-CN"/>
              </w:rPr>
              <w:br/>
            </w:r>
            <w:r>
              <w:rPr>
                <w:lang w:eastAsia="zh-CN"/>
              </w:rPr>
              <w:br/>
            </w:r>
            <w:r w:rsidRPr="00FB5CB1">
              <w:rPr>
                <w:lang w:eastAsia="zh-CN"/>
              </w:rPr>
              <w:t>19.外形尺寸\重量</w:t>
            </w:r>
            <w:r w:rsidR="00FB5CB1" w:rsidRPr="00FB5CB1">
              <w:rPr>
                <w:rFonts w:hint="eastAsia"/>
                <w:lang w:eastAsia="zh-CN"/>
              </w:rPr>
              <w:t>不大于</w:t>
            </w:r>
            <w:r w:rsidRPr="00FB5CB1">
              <w:rPr>
                <w:lang w:eastAsia="zh-CN"/>
              </w:rPr>
              <w:t>：宽460mm × 高270mm × 宽420mm \ 5.5KG</w:t>
            </w:r>
            <w:r>
              <w:rPr>
                <w:lang w:eastAsia="zh-CN"/>
              </w:rPr>
              <w:br/>
            </w:r>
            <w:r>
              <w:rPr>
                <w:lang w:eastAsia="zh-CN"/>
              </w:rPr>
              <w:br/>
              <w:t>▲22.精度认证保障：需提供符</w:t>
            </w:r>
            <w:bookmarkStart w:id="0" w:name="_GoBack"/>
            <w:bookmarkEnd w:id="0"/>
            <w:r>
              <w:rPr>
                <w:lang w:eastAsia="zh-CN"/>
              </w:rPr>
              <w:t>合国际高血压指南要求的认证网站（http://www.dableducational.org）上可查询到的机型证明材料</w:t>
            </w:r>
            <w:r>
              <w:rPr>
                <w:lang w:eastAsia="zh-CN"/>
              </w:rPr>
              <w:br/>
            </w:r>
            <w:r>
              <w:rPr>
                <w:lang w:eastAsia="zh-CN"/>
              </w:rPr>
              <w:br/>
              <w:t>1.2.1...</w:t>
            </w:r>
            <w:r>
              <w:rPr>
                <w:lang w:eastAsia="zh-CN"/>
              </w:rPr>
              <w:br/>
            </w:r>
            <w:r>
              <w:rPr>
                <w:lang w:eastAsia="zh-CN"/>
              </w:rPr>
              <w:br/>
              <w:t>1.3...</w:t>
            </w:r>
            <w:r>
              <w:rPr>
                <w:lang w:eastAsia="zh-CN"/>
              </w:rPr>
              <w:br/>
            </w:r>
            <w:r>
              <w:rPr>
                <w:lang w:eastAsia="zh-CN"/>
              </w:rPr>
              <w:br/>
              <w:t>1.3.1...</w:t>
            </w:r>
          </w:p>
        </w:tc>
      </w:tr>
      <w:tr w:rsidR="00906DBC">
        <w:tc>
          <w:tcPr>
            <w:tcW w:w="8640" w:type="dxa"/>
            <w:gridSpan w:val="4"/>
          </w:tcPr>
          <w:p w:rsidR="00906DBC" w:rsidRDefault="00A730BB">
            <w:pPr>
              <w:rPr>
                <w:lang w:eastAsia="zh-CN"/>
              </w:rPr>
            </w:pPr>
            <w:r>
              <w:rPr>
                <w:lang w:eastAsia="zh-CN"/>
              </w:rPr>
              <w:lastRenderedPageBreak/>
              <w:t>配置清单 (注：配置清单需明确数量、单位、且不可涉及产地品牌型号等)</w:t>
            </w:r>
          </w:p>
        </w:tc>
      </w:tr>
      <w:tr w:rsidR="00906DBC">
        <w:tc>
          <w:tcPr>
            <w:tcW w:w="2160" w:type="dxa"/>
          </w:tcPr>
          <w:p w:rsidR="00906DBC" w:rsidRDefault="00A730BB">
            <w:proofErr w:type="spellStart"/>
            <w:r>
              <w:t>序号</w:t>
            </w:r>
            <w:proofErr w:type="spellEnd"/>
          </w:p>
        </w:tc>
        <w:tc>
          <w:tcPr>
            <w:tcW w:w="2160" w:type="dxa"/>
          </w:tcPr>
          <w:p w:rsidR="00906DBC" w:rsidRDefault="00A730BB">
            <w:r>
              <w:t>名称</w:t>
            </w:r>
          </w:p>
        </w:tc>
        <w:tc>
          <w:tcPr>
            <w:tcW w:w="2160" w:type="dxa"/>
          </w:tcPr>
          <w:p w:rsidR="00906DBC" w:rsidRDefault="00A730BB">
            <w:r>
              <w:t>单位</w:t>
            </w:r>
          </w:p>
        </w:tc>
        <w:tc>
          <w:tcPr>
            <w:tcW w:w="2160" w:type="dxa"/>
          </w:tcPr>
          <w:p w:rsidR="00906DBC" w:rsidRDefault="00A730BB">
            <w:r>
              <w:t>数量</w:t>
            </w:r>
          </w:p>
        </w:tc>
      </w:tr>
      <w:tr w:rsidR="00906DBC">
        <w:tc>
          <w:tcPr>
            <w:tcW w:w="2160" w:type="dxa"/>
          </w:tcPr>
          <w:p w:rsidR="00906DBC" w:rsidRDefault="00A730BB">
            <w:r>
              <w:t>1</w:t>
            </w:r>
          </w:p>
        </w:tc>
        <w:tc>
          <w:tcPr>
            <w:tcW w:w="2160" w:type="dxa"/>
          </w:tcPr>
          <w:p w:rsidR="00906DBC" w:rsidRDefault="00A730BB">
            <w:r>
              <w:t>主机</w:t>
            </w:r>
          </w:p>
        </w:tc>
        <w:tc>
          <w:tcPr>
            <w:tcW w:w="2160" w:type="dxa"/>
          </w:tcPr>
          <w:p w:rsidR="00906DBC" w:rsidRDefault="00A730BB">
            <w:r>
              <w:t>台</w:t>
            </w:r>
          </w:p>
        </w:tc>
        <w:tc>
          <w:tcPr>
            <w:tcW w:w="2160" w:type="dxa"/>
          </w:tcPr>
          <w:p w:rsidR="00906DBC" w:rsidRDefault="00A730BB">
            <w:r>
              <w:t>1</w:t>
            </w:r>
          </w:p>
        </w:tc>
      </w:tr>
    </w:tbl>
    <w:p w:rsidR="00906DBC" w:rsidRDefault="00A730BB">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906DBC">
        <w:tc>
          <w:tcPr>
            <w:tcW w:w="2880" w:type="dxa"/>
            <w:gridSpan w:val="2"/>
          </w:tcPr>
          <w:p w:rsidR="00906DBC" w:rsidRDefault="00A730BB">
            <w:r>
              <w:t>序号</w:t>
            </w:r>
          </w:p>
        </w:tc>
        <w:tc>
          <w:tcPr>
            <w:tcW w:w="2880" w:type="dxa"/>
            <w:gridSpan w:val="2"/>
          </w:tcPr>
          <w:p w:rsidR="00906DBC" w:rsidRDefault="00A730BB">
            <w:r>
              <w:t>目录</w:t>
            </w:r>
          </w:p>
        </w:tc>
        <w:tc>
          <w:tcPr>
            <w:tcW w:w="2880" w:type="dxa"/>
            <w:gridSpan w:val="2"/>
          </w:tcPr>
          <w:p w:rsidR="00906DBC" w:rsidRDefault="00A730BB">
            <w:r>
              <w:t>商务要求</w:t>
            </w:r>
          </w:p>
        </w:tc>
      </w:tr>
      <w:tr w:rsidR="00906DBC">
        <w:tc>
          <w:tcPr>
            <w:tcW w:w="8640" w:type="dxa"/>
            <w:gridSpan w:val="6"/>
          </w:tcPr>
          <w:p w:rsidR="00906DBC" w:rsidRDefault="00A730BB">
            <w:pPr>
              <w:rPr>
                <w:lang w:eastAsia="zh-CN"/>
              </w:rPr>
            </w:pPr>
            <w:r>
              <w:rPr>
                <w:lang w:eastAsia="zh-CN"/>
              </w:rPr>
              <w:t>（一）免费保修期内售后服务要求</w:t>
            </w:r>
          </w:p>
        </w:tc>
      </w:tr>
      <w:tr w:rsidR="00906DBC">
        <w:tc>
          <w:tcPr>
            <w:tcW w:w="2880" w:type="dxa"/>
            <w:gridSpan w:val="2"/>
            <w:vMerge w:val="restart"/>
          </w:tcPr>
          <w:p w:rsidR="00906DBC" w:rsidRDefault="00A730BB">
            <w:r>
              <w:t>1</w:t>
            </w:r>
          </w:p>
        </w:tc>
        <w:tc>
          <w:tcPr>
            <w:tcW w:w="2880" w:type="dxa"/>
            <w:gridSpan w:val="2"/>
            <w:vMerge w:val="restart"/>
          </w:tcPr>
          <w:p w:rsidR="00906DBC" w:rsidRDefault="00A730BB">
            <w:r>
              <w:t>维修及维护服务</w:t>
            </w:r>
          </w:p>
        </w:tc>
        <w:tc>
          <w:tcPr>
            <w:tcW w:w="2880" w:type="dxa"/>
            <w:gridSpan w:val="2"/>
          </w:tcPr>
          <w:p w:rsidR="000F345B" w:rsidRDefault="000F345B" w:rsidP="000F345B">
            <w:pPr>
              <w:rPr>
                <w:lang w:eastAsia="zh-CN"/>
              </w:rPr>
            </w:pPr>
            <w:r>
              <w:rPr>
                <w:lang w:eastAsia="zh-CN"/>
              </w:rPr>
              <w:t>1.所投货物（含标准配置及可选配件）免费保修期</w:t>
            </w:r>
          </w:p>
          <w:p w:rsidR="00906DBC" w:rsidRDefault="000F345B" w:rsidP="000F345B">
            <w:pPr>
              <w:rPr>
                <w:lang w:eastAsia="zh-CN"/>
              </w:rPr>
            </w:pPr>
            <w:r>
              <w:rPr>
                <w:lang w:eastAsia="zh-CN"/>
              </w:rPr>
              <w:t>5</w:t>
            </w:r>
            <w:r>
              <w:rPr>
                <w:rFonts w:hint="eastAsia"/>
                <w:lang w:eastAsia="zh-CN"/>
              </w:rPr>
              <w:t>年</w:t>
            </w:r>
            <w:r>
              <w:rPr>
                <w:lang w:eastAsia="zh-CN"/>
              </w:rPr>
              <w:t>,时间</w:t>
            </w:r>
            <w:proofErr w:type="gramStart"/>
            <w:r>
              <w:rPr>
                <w:lang w:eastAsia="zh-CN"/>
              </w:rPr>
              <w:t>自最终</w:t>
            </w:r>
            <w:proofErr w:type="gramEnd"/>
            <w:r>
              <w:rPr>
                <w:lang w:eastAsia="zh-CN"/>
              </w:rPr>
              <w:t>验收合格并交付使用之日起计算。并提供设备原厂服务，（全保修所有部件及软件）终身维修。</w:t>
            </w:r>
          </w:p>
        </w:tc>
      </w:tr>
      <w:tr w:rsidR="000F345B">
        <w:tc>
          <w:tcPr>
            <w:tcW w:w="2880" w:type="dxa"/>
            <w:gridSpan w:val="2"/>
            <w:vMerge/>
          </w:tcPr>
          <w:p w:rsidR="000F345B" w:rsidRDefault="000F345B">
            <w:pPr>
              <w:rPr>
                <w:lang w:eastAsia="zh-CN"/>
              </w:rPr>
            </w:pPr>
          </w:p>
        </w:tc>
        <w:tc>
          <w:tcPr>
            <w:tcW w:w="2880" w:type="dxa"/>
            <w:gridSpan w:val="2"/>
            <w:vMerge/>
          </w:tcPr>
          <w:p w:rsidR="000F345B" w:rsidRDefault="000F345B">
            <w:pPr>
              <w:rPr>
                <w:lang w:eastAsia="zh-CN"/>
              </w:rPr>
            </w:pPr>
          </w:p>
        </w:tc>
        <w:tc>
          <w:tcPr>
            <w:tcW w:w="2880" w:type="dxa"/>
            <w:gridSpan w:val="2"/>
          </w:tcPr>
          <w:p w:rsidR="000F345B" w:rsidRDefault="000F345B">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1.2免费保修期内,年度定期预防性维护保养次数应不少于 4 次。保修期内免费更换零配件、免工时费。每次预防性维护保养后应出具符合厂家标准的保养记录，</w:t>
            </w:r>
            <w:r>
              <w:rPr>
                <w:lang w:eastAsia="zh-CN"/>
              </w:rPr>
              <w:lastRenderedPageBreak/>
              <w:t>每年度提供符合厂家技术标准或第三方认可的质控报告。</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1.3由设备制造商提供售后服务，4 小时内响应，24 小时维修到位（不可抗力情况除外）。消耗品和零配件供应及时，特殊情况下可提供备用机。</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906DBC">
        <w:tc>
          <w:tcPr>
            <w:tcW w:w="2880" w:type="dxa"/>
            <w:gridSpan w:val="2"/>
          </w:tcPr>
          <w:p w:rsidR="00906DBC" w:rsidRDefault="00A730BB">
            <w:r>
              <w:t>2</w:t>
            </w:r>
          </w:p>
        </w:tc>
        <w:tc>
          <w:tcPr>
            <w:tcW w:w="2880" w:type="dxa"/>
            <w:gridSpan w:val="2"/>
          </w:tcPr>
          <w:p w:rsidR="00906DBC" w:rsidRDefault="00A730BB">
            <w:r>
              <w:t>质量保证</w:t>
            </w:r>
          </w:p>
        </w:tc>
        <w:tc>
          <w:tcPr>
            <w:tcW w:w="2880" w:type="dxa"/>
            <w:gridSpan w:val="2"/>
          </w:tcPr>
          <w:p w:rsidR="00906DBC" w:rsidRDefault="00A730BB">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906DBC">
        <w:tc>
          <w:tcPr>
            <w:tcW w:w="8640" w:type="dxa"/>
            <w:gridSpan w:val="6"/>
          </w:tcPr>
          <w:p w:rsidR="00906DBC" w:rsidRDefault="00A730BB">
            <w:pPr>
              <w:rPr>
                <w:lang w:eastAsia="zh-CN"/>
              </w:rPr>
            </w:pPr>
            <w:r>
              <w:rPr>
                <w:lang w:eastAsia="zh-CN"/>
              </w:rPr>
              <w:t>（二）免费保修期外售后服务要求</w:t>
            </w:r>
          </w:p>
        </w:tc>
      </w:tr>
      <w:tr w:rsidR="00906DBC">
        <w:tc>
          <w:tcPr>
            <w:tcW w:w="2880" w:type="dxa"/>
            <w:gridSpan w:val="2"/>
            <w:vMerge w:val="restart"/>
          </w:tcPr>
          <w:p w:rsidR="00906DBC" w:rsidRDefault="00A730BB">
            <w:r>
              <w:t>1</w:t>
            </w:r>
          </w:p>
        </w:tc>
        <w:tc>
          <w:tcPr>
            <w:tcW w:w="2880" w:type="dxa"/>
            <w:gridSpan w:val="2"/>
            <w:vMerge w:val="restart"/>
          </w:tcPr>
          <w:p w:rsidR="00906DBC" w:rsidRDefault="00A730BB">
            <w:r>
              <w:t>服务内容及要求</w:t>
            </w:r>
          </w:p>
        </w:tc>
        <w:tc>
          <w:tcPr>
            <w:tcW w:w="2880" w:type="dxa"/>
            <w:gridSpan w:val="2"/>
          </w:tcPr>
          <w:p w:rsidR="00906DBC" w:rsidRDefault="00A730BB">
            <w:pPr>
              <w:rPr>
                <w:lang w:eastAsia="zh-CN"/>
              </w:rPr>
            </w:pPr>
            <w:r>
              <w:rPr>
                <w:lang w:eastAsia="zh-CN"/>
              </w:rPr>
              <w:t>1.1由设备制造商提供售后服务，4小时内响应，24小时维修到位（不可抗力情况除外）。消耗品和零配件供应及时，特殊情况下可提供备用机。</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lastRenderedPageBreak/>
              <w:t>保修合同、部分备件与人工保修合同、仅人工保修合同的报价明细必须填写于《零配件、消耗品和延续保修合同报价明清单》中。</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1.3维修的货物经采购人验收合格，且设备制造商提供维修专用发票后，采购人支付维修费用。</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906DBC">
        <w:tc>
          <w:tcPr>
            <w:tcW w:w="8640" w:type="dxa"/>
            <w:gridSpan w:val="6"/>
          </w:tcPr>
          <w:p w:rsidR="00906DBC" w:rsidRDefault="00A730BB">
            <w:r>
              <w:t>（</w:t>
            </w:r>
            <w:proofErr w:type="spellStart"/>
            <w:r>
              <w:t>三）其他商务要求</w:t>
            </w:r>
            <w:proofErr w:type="spellEnd"/>
          </w:p>
        </w:tc>
      </w:tr>
      <w:tr w:rsidR="00906DBC">
        <w:tc>
          <w:tcPr>
            <w:tcW w:w="2880" w:type="dxa"/>
            <w:gridSpan w:val="2"/>
            <w:vMerge w:val="restart"/>
          </w:tcPr>
          <w:p w:rsidR="00906DBC" w:rsidRDefault="00A730BB">
            <w:r>
              <w:t>1</w:t>
            </w:r>
          </w:p>
        </w:tc>
        <w:tc>
          <w:tcPr>
            <w:tcW w:w="2880" w:type="dxa"/>
            <w:gridSpan w:val="2"/>
            <w:vMerge w:val="restart"/>
          </w:tcPr>
          <w:p w:rsidR="00906DBC" w:rsidRDefault="00A730BB">
            <w:r>
              <w:t>交货条件</w:t>
            </w:r>
          </w:p>
        </w:tc>
        <w:tc>
          <w:tcPr>
            <w:tcW w:w="2880" w:type="dxa"/>
            <w:gridSpan w:val="2"/>
          </w:tcPr>
          <w:p w:rsidR="00906DBC" w:rsidRDefault="00A730BB">
            <w:pPr>
              <w:rPr>
                <w:lang w:eastAsia="zh-CN"/>
              </w:rPr>
            </w:pPr>
            <w:r>
              <w:rPr>
                <w:lang w:eastAsia="zh-CN"/>
              </w:rPr>
              <w:t>★1.1投标人在签订合同之日起 30日历日内交货并安装调试完毕，交付采购人验收。</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1.2签订合同后，如涉及机房装修改造，需立即向医院出具机房装修要求的各种资料。</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906DBC">
        <w:tc>
          <w:tcPr>
            <w:tcW w:w="2880" w:type="dxa"/>
            <w:gridSpan w:val="2"/>
            <w:vMerge/>
          </w:tcPr>
          <w:p w:rsidR="00906DBC" w:rsidRDefault="00906DBC"/>
        </w:tc>
        <w:tc>
          <w:tcPr>
            <w:tcW w:w="2880" w:type="dxa"/>
            <w:gridSpan w:val="2"/>
            <w:vMerge/>
          </w:tcPr>
          <w:p w:rsidR="00906DBC" w:rsidRDefault="00906DBC"/>
        </w:tc>
        <w:tc>
          <w:tcPr>
            <w:tcW w:w="2880" w:type="dxa"/>
            <w:gridSpan w:val="2"/>
          </w:tcPr>
          <w:p w:rsidR="00906DBC" w:rsidRDefault="00A730BB">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906DBC">
            <w:pPr>
              <w:rPr>
                <w:lang w:eastAsia="zh-CN"/>
              </w:rPr>
            </w:pPr>
          </w:p>
        </w:tc>
      </w:tr>
      <w:tr w:rsidR="00906DBC">
        <w:tc>
          <w:tcPr>
            <w:tcW w:w="2880" w:type="dxa"/>
            <w:gridSpan w:val="2"/>
            <w:vMerge w:val="restart"/>
          </w:tcPr>
          <w:p w:rsidR="00906DBC" w:rsidRDefault="00A730BB">
            <w:r>
              <w:t>2</w:t>
            </w:r>
          </w:p>
        </w:tc>
        <w:tc>
          <w:tcPr>
            <w:tcW w:w="2880" w:type="dxa"/>
            <w:gridSpan w:val="2"/>
            <w:vMerge w:val="restart"/>
          </w:tcPr>
          <w:p w:rsidR="00906DBC" w:rsidRDefault="00A730BB">
            <w:r>
              <w:t>运输、安装和验收</w:t>
            </w:r>
          </w:p>
        </w:tc>
        <w:tc>
          <w:tcPr>
            <w:tcW w:w="2880" w:type="dxa"/>
            <w:gridSpan w:val="2"/>
          </w:tcPr>
          <w:p w:rsidR="00906DBC" w:rsidRDefault="00A730BB">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w:t>
            </w:r>
            <w:r>
              <w:rPr>
                <w:lang w:eastAsia="zh-CN"/>
              </w:rPr>
              <w:lastRenderedPageBreak/>
              <w:t>内安装调试完毕。</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2.5设备安装过程中不得破坏已有设备、器具和装修，如有损坏，需无条件恢复原状。</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2.7医疗设备的包装箱使用后由中标（成交）供应商负责处理。</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2.8废气排放、排污等接口无条件改造为医院已有标准和制式。</w:t>
            </w:r>
          </w:p>
        </w:tc>
      </w:tr>
      <w:tr w:rsidR="00906DBC">
        <w:tc>
          <w:tcPr>
            <w:tcW w:w="2880" w:type="dxa"/>
            <w:gridSpan w:val="2"/>
          </w:tcPr>
          <w:p w:rsidR="00906DBC" w:rsidRDefault="00906DBC">
            <w:pPr>
              <w:rPr>
                <w:lang w:eastAsia="zh-CN"/>
              </w:rPr>
            </w:pPr>
          </w:p>
        </w:tc>
        <w:tc>
          <w:tcPr>
            <w:tcW w:w="2880" w:type="dxa"/>
            <w:gridSpan w:val="2"/>
          </w:tcPr>
          <w:p w:rsidR="00906DBC" w:rsidRDefault="00906DBC">
            <w:pPr>
              <w:rPr>
                <w:lang w:eastAsia="zh-CN"/>
              </w:rPr>
            </w:pPr>
          </w:p>
        </w:tc>
        <w:tc>
          <w:tcPr>
            <w:tcW w:w="2880" w:type="dxa"/>
            <w:gridSpan w:val="2"/>
          </w:tcPr>
          <w:p w:rsidR="00906DBC" w:rsidRDefault="00906DBC">
            <w:pPr>
              <w:rPr>
                <w:lang w:eastAsia="zh-CN"/>
              </w:rPr>
            </w:pPr>
          </w:p>
        </w:tc>
      </w:tr>
      <w:tr w:rsidR="00906DBC">
        <w:tc>
          <w:tcPr>
            <w:tcW w:w="2880" w:type="dxa"/>
            <w:gridSpan w:val="2"/>
          </w:tcPr>
          <w:p w:rsidR="00906DBC" w:rsidRDefault="00A730BB">
            <w:r>
              <w:t>3</w:t>
            </w:r>
          </w:p>
        </w:tc>
        <w:tc>
          <w:tcPr>
            <w:tcW w:w="2880" w:type="dxa"/>
            <w:gridSpan w:val="2"/>
          </w:tcPr>
          <w:p w:rsidR="00906DBC" w:rsidRDefault="00A730BB">
            <w:r>
              <w:t>培训</w:t>
            </w:r>
          </w:p>
        </w:tc>
        <w:tc>
          <w:tcPr>
            <w:tcW w:w="2880" w:type="dxa"/>
            <w:gridSpan w:val="2"/>
          </w:tcPr>
          <w:p w:rsidR="00906DBC" w:rsidRDefault="00A730BB">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906DBC">
        <w:tc>
          <w:tcPr>
            <w:tcW w:w="2880" w:type="dxa"/>
            <w:gridSpan w:val="2"/>
            <w:vMerge w:val="restart"/>
          </w:tcPr>
          <w:p w:rsidR="00906DBC" w:rsidRDefault="00A730BB">
            <w:r>
              <w:t>4</w:t>
            </w:r>
          </w:p>
        </w:tc>
        <w:tc>
          <w:tcPr>
            <w:tcW w:w="2880" w:type="dxa"/>
            <w:gridSpan w:val="2"/>
            <w:vMerge w:val="restart"/>
          </w:tcPr>
          <w:p w:rsidR="00906DBC" w:rsidRDefault="00A730BB">
            <w:r>
              <w:t>知识产权</w:t>
            </w:r>
          </w:p>
        </w:tc>
        <w:tc>
          <w:tcPr>
            <w:tcW w:w="2880" w:type="dxa"/>
            <w:gridSpan w:val="2"/>
          </w:tcPr>
          <w:p w:rsidR="00906DBC" w:rsidRDefault="00A730BB">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w:t>
            </w:r>
            <w:r>
              <w:rPr>
                <w:lang w:eastAsia="zh-CN"/>
              </w:rPr>
              <w:lastRenderedPageBreak/>
              <w:t>纠纷与采购人无关。</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4.2采购人购买产品后，有权对该产品与其他设备进行配套、整合或适当改进，而免受侵犯专利权的起诉。</w:t>
            </w:r>
          </w:p>
        </w:tc>
      </w:tr>
      <w:tr w:rsidR="00906DBC">
        <w:tc>
          <w:tcPr>
            <w:tcW w:w="2880" w:type="dxa"/>
            <w:gridSpan w:val="2"/>
          </w:tcPr>
          <w:p w:rsidR="00906DBC" w:rsidRDefault="00A730BB">
            <w:r>
              <w:t>5</w:t>
            </w:r>
          </w:p>
        </w:tc>
        <w:tc>
          <w:tcPr>
            <w:tcW w:w="2880" w:type="dxa"/>
            <w:gridSpan w:val="2"/>
          </w:tcPr>
          <w:p w:rsidR="00906DBC" w:rsidRDefault="00A730BB">
            <w:r>
              <w:t>付款方式</w:t>
            </w:r>
          </w:p>
        </w:tc>
        <w:tc>
          <w:tcPr>
            <w:tcW w:w="2880" w:type="dxa"/>
            <w:gridSpan w:val="2"/>
          </w:tcPr>
          <w:p w:rsidR="00906DBC" w:rsidRDefault="00A730BB">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906DBC">
        <w:tc>
          <w:tcPr>
            <w:tcW w:w="2880" w:type="dxa"/>
            <w:gridSpan w:val="2"/>
            <w:vMerge w:val="restart"/>
          </w:tcPr>
          <w:p w:rsidR="00906DBC" w:rsidRDefault="00A730BB">
            <w:r>
              <w:t>6</w:t>
            </w:r>
          </w:p>
        </w:tc>
        <w:tc>
          <w:tcPr>
            <w:tcW w:w="2880" w:type="dxa"/>
            <w:gridSpan w:val="2"/>
            <w:vMerge w:val="restart"/>
          </w:tcPr>
          <w:p w:rsidR="00906DBC" w:rsidRDefault="00A730BB">
            <w:r>
              <w:t>违约责任</w:t>
            </w:r>
          </w:p>
        </w:tc>
        <w:tc>
          <w:tcPr>
            <w:tcW w:w="2880" w:type="dxa"/>
            <w:gridSpan w:val="2"/>
          </w:tcPr>
          <w:p w:rsidR="00906DBC" w:rsidRDefault="00A730BB">
            <w:pPr>
              <w:rPr>
                <w:lang w:eastAsia="zh-CN"/>
              </w:rPr>
            </w:pPr>
            <w:r>
              <w:rPr>
                <w:lang w:eastAsia="zh-CN"/>
              </w:rPr>
              <w:t>6.1中标人不能交货的，需偿付不能交货部分货款的  10% 的违约金并按主管部门相关规定处理。</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6.2中标人逾期交货的，将被没收履约保证金并按主管部门相关规定处理。</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A730BB">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906DBC">
            <w:pPr>
              <w:rPr>
                <w:lang w:eastAsia="zh-CN"/>
              </w:rPr>
            </w:pPr>
          </w:p>
        </w:tc>
      </w:tr>
      <w:tr w:rsidR="00906DBC">
        <w:tc>
          <w:tcPr>
            <w:tcW w:w="2880" w:type="dxa"/>
            <w:gridSpan w:val="2"/>
            <w:vMerge/>
          </w:tcPr>
          <w:p w:rsidR="00906DBC" w:rsidRDefault="00906DBC">
            <w:pPr>
              <w:rPr>
                <w:lang w:eastAsia="zh-CN"/>
              </w:rPr>
            </w:pPr>
          </w:p>
        </w:tc>
        <w:tc>
          <w:tcPr>
            <w:tcW w:w="2880" w:type="dxa"/>
            <w:gridSpan w:val="2"/>
            <w:vMerge/>
          </w:tcPr>
          <w:p w:rsidR="00906DBC" w:rsidRDefault="00906DBC">
            <w:pPr>
              <w:rPr>
                <w:lang w:eastAsia="zh-CN"/>
              </w:rPr>
            </w:pPr>
          </w:p>
        </w:tc>
        <w:tc>
          <w:tcPr>
            <w:tcW w:w="2880" w:type="dxa"/>
            <w:gridSpan w:val="2"/>
          </w:tcPr>
          <w:p w:rsidR="00906DBC" w:rsidRDefault="00906DBC">
            <w:pPr>
              <w:rPr>
                <w:lang w:eastAsia="zh-CN"/>
              </w:rPr>
            </w:pPr>
          </w:p>
        </w:tc>
      </w:tr>
      <w:tr w:rsidR="00906DBC">
        <w:tc>
          <w:tcPr>
            <w:tcW w:w="2880" w:type="dxa"/>
            <w:gridSpan w:val="2"/>
          </w:tcPr>
          <w:p w:rsidR="00906DBC" w:rsidRDefault="00A730BB">
            <w:r>
              <w:t>7</w:t>
            </w:r>
          </w:p>
        </w:tc>
        <w:tc>
          <w:tcPr>
            <w:tcW w:w="2880" w:type="dxa"/>
            <w:gridSpan w:val="2"/>
          </w:tcPr>
          <w:p w:rsidR="00906DBC" w:rsidRDefault="00A730BB">
            <w:r>
              <w:t>数据接口要求</w:t>
            </w:r>
          </w:p>
        </w:tc>
        <w:tc>
          <w:tcPr>
            <w:tcW w:w="2880" w:type="dxa"/>
            <w:gridSpan w:val="2"/>
          </w:tcPr>
          <w:p w:rsidR="00906DBC" w:rsidRDefault="00A730BB">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906DBC">
        <w:tc>
          <w:tcPr>
            <w:tcW w:w="2880" w:type="dxa"/>
            <w:gridSpan w:val="2"/>
          </w:tcPr>
          <w:p w:rsidR="00906DBC" w:rsidRDefault="00A730BB">
            <w:r>
              <w:t>8</w:t>
            </w:r>
          </w:p>
        </w:tc>
        <w:tc>
          <w:tcPr>
            <w:tcW w:w="2880" w:type="dxa"/>
            <w:gridSpan w:val="2"/>
          </w:tcPr>
          <w:p w:rsidR="00906DBC" w:rsidRDefault="00A730BB">
            <w:r>
              <w:t>其他</w:t>
            </w:r>
          </w:p>
        </w:tc>
        <w:tc>
          <w:tcPr>
            <w:tcW w:w="2880" w:type="dxa"/>
            <w:gridSpan w:val="2"/>
          </w:tcPr>
          <w:p w:rsidR="00906DBC" w:rsidRDefault="00A730BB">
            <w:pPr>
              <w:rPr>
                <w:lang w:eastAsia="zh-CN"/>
              </w:rPr>
            </w:pPr>
            <w:r>
              <w:rPr>
                <w:lang w:eastAsia="zh-CN"/>
              </w:rPr>
              <w:t>8.1投标人应按其投标文件</w:t>
            </w:r>
            <w:r>
              <w:rPr>
                <w:lang w:eastAsia="zh-CN"/>
              </w:rPr>
              <w:lastRenderedPageBreak/>
              <w:t>中的承诺，进行其他售后服务工作。</w:t>
            </w:r>
          </w:p>
        </w:tc>
      </w:tr>
      <w:tr w:rsidR="00906DBC">
        <w:tc>
          <w:tcPr>
            <w:tcW w:w="1440" w:type="dxa"/>
            <w:vMerge w:val="restart"/>
          </w:tcPr>
          <w:p w:rsidR="00906DBC" w:rsidRDefault="00A730BB">
            <w:r>
              <w:lastRenderedPageBreak/>
              <w:t>9</w:t>
            </w:r>
          </w:p>
        </w:tc>
        <w:tc>
          <w:tcPr>
            <w:tcW w:w="1440" w:type="dxa"/>
          </w:tcPr>
          <w:p w:rsidR="00906DBC" w:rsidRDefault="00A730BB">
            <w:r>
              <w:t>配件名称</w:t>
            </w:r>
          </w:p>
        </w:tc>
        <w:tc>
          <w:tcPr>
            <w:tcW w:w="1440" w:type="dxa"/>
          </w:tcPr>
          <w:p w:rsidR="00906DBC" w:rsidRDefault="00A730BB">
            <w:r>
              <w:t>单位</w:t>
            </w:r>
          </w:p>
        </w:tc>
        <w:tc>
          <w:tcPr>
            <w:tcW w:w="1440" w:type="dxa"/>
          </w:tcPr>
          <w:p w:rsidR="00906DBC" w:rsidRDefault="00A730BB">
            <w:r>
              <w:t>单价</w:t>
            </w:r>
          </w:p>
        </w:tc>
        <w:tc>
          <w:tcPr>
            <w:tcW w:w="1440" w:type="dxa"/>
          </w:tcPr>
          <w:p w:rsidR="00906DBC" w:rsidRDefault="00A730BB">
            <w:r>
              <w:t>生产厂商</w:t>
            </w:r>
          </w:p>
        </w:tc>
        <w:tc>
          <w:tcPr>
            <w:tcW w:w="1440" w:type="dxa"/>
          </w:tcPr>
          <w:p w:rsidR="00906DBC" w:rsidRDefault="00A730BB">
            <w:r>
              <w:t>备注</w:t>
            </w:r>
          </w:p>
        </w:tc>
      </w:tr>
      <w:tr w:rsidR="00906DBC">
        <w:tc>
          <w:tcPr>
            <w:tcW w:w="1440" w:type="dxa"/>
            <w:vMerge/>
          </w:tcPr>
          <w:p w:rsidR="00906DBC" w:rsidRDefault="00906DBC"/>
        </w:tc>
        <w:tc>
          <w:tcPr>
            <w:tcW w:w="1440" w:type="dxa"/>
          </w:tcPr>
          <w:p w:rsidR="00906DBC" w:rsidRDefault="00906DBC"/>
        </w:tc>
        <w:tc>
          <w:tcPr>
            <w:tcW w:w="1440" w:type="dxa"/>
          </w:tcPr>
          <w:p w:rsidR="00906DBC" w:rsidRDefault="00906DBC"/>
        </w:tc>
        <w:tc>
          <w:tcPr>
            <w:tcW w:w="1440" w:type="dxa"/>
          </w:tcPr>
          <w:p w:rsidR="00906DBC" w:rsidRDefault="00906DBC"/>
        </w:tc>
        <w:tc>
          <w:tcPr>
            <w:tcW w:w="1440" w:type="dxa"/>
          </w:tcPr>
          <w:p w:rsidR="00906DBC" w:rsidRDefault="00906DBC"/>
        </w:tc>
        <w:tc>
          <w:tcPr>
            <w:tcW w:w="1440" w:type="dxa"/>
          </w:tcPr>
          <w:p w:rsidR="00906DBC" w:rsidRDefault="00906DBC"/>
        </w:tc>
      </w:tr>
    </w:tbl>
    <w:p w:rsidR="00A730BB" w:rsidRDefault="00A730BB"/>
    <w:sectPr w:rsidR="00A730BB"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FB" w:rsidRDefault="00722BFB" w:rsidP="0015456A">
      <w:pPr>
        <w:spacing w:after="0" w:line="240" w:lineRule="auto"/>
      </w:pPr>
      <w:r>
        <w:separator/>
      </w:r>
    </w:p>
  </w:endnote>
  <w:endnote w:type="continuationSeparator" w:id="0">
    <w:p w:rsidR="00722BFB" w:rsidRDefault="00722BFB" w:rsidP="0015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FB" w:rsidRDefault="00722BFB" w:rsidP="0015456A">
      <w:pPr>
        <w:spacing w:after="0" w:line="240" w:lineRule="auto"/>
      </w:pPr>
      <w:r>
        <w:separator/>
      </w:r>
    </w:p>
  </w:footnote>
  <w:footnote w:type="continuationSeparator" w:id="0">
    <w:p w:rsidR="00722BFB" w:rsidRDefault="00722BFB" w:rsidP="001545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F345B"/>
    <w:rsid w:val="0015074B"/>
    <w:rsid w:val="0015456A"/>
    <w:rsid w:val="0029639D"/>
    <w:rsid w:val="00326F90"/>
    <w:rsid w:val="00346A80"/>
    <w:rsid w:val="00722BFB"/>
    <w:rsid w:val="00906DBC"/>
    <w:rsid w:val="00A730BB"/>
    <w:rsid w:val="00AA1D8D"/>
    <w:rsid w:val="00B47730"/>
    <w:rsid w:val="00CB0664"/>
    <w:rsid w:val="00FB5CB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15456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15456A"/>
    <w:rPr>
      <w:rFonts w:ascii="宋体" w:eastAsia="宋体" w:hAnsi="宋体"/>
      <w:sz w:val="18"/>
      <w:szCs w:val="18"/>
    </w:rPr>
  </w:style>
  <w:style w:type="paragraph" w:styleId="aff0">
    <w:name w:val="footer"/>
    <w:basedOn w:val="a1"/>
    <w:link w:val="Char6"/>
    <w:uiPriority w:val="99"/>
    <w:unhideWhenUsed/>
    <w:rsid w:val="0015456A"/>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15456A"/>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15456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15456A"/>
    <w:rPr>
      <w:rFonts w:ascii="宋体" w:eastAsia="宋体" w:hAnsi="宋体"/>
      <w:sz w:val="18"/>
      <w:szCs w:val="18"/>
    </w:rPr>
  </w:style>
  <w:style w:type="paragraph" w:styleId="aff0">
    <w:name w:val="footer"/>
    <w:basedOn w:val="a1"/>
    <w:link w:val="Char6"/>
    <w:uiPriority w:val="99"/>
    <w:unhideWhenUsed/>
    <w:rsid w:val="0015456A"/>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15456A"/>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A0A6-0ABF-4278-8735-6B317E8F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4</cp:revision>
  <dcterms:created xsi:type="dcterms:W3CDTF">2013-12-23T23:15:00Z</dcterms:created>
  <dcterms:modified xsi:type="dcterms:W3CDTF">2021-10-14T07:35:00Z</dcterms:modified>
  <cp:category/>
</cp:coreProperties>
</file>