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CD" w:rsidRDefault="00614130">
      <w:r>
        <w:t>一、具体技术要求</w:t>
      </w:r>
    </w:p>
    <w:tbl>
      <w:tblPr>
        <w:tblStyle w:val="af7"/>
        <w:tblW w:w="0" w:type="auto"/>
        <w:tblLook w:val="04A0"/>
      </w:tblPr>
      <w:tblGrid>
        <w:gridCol w:w="2160"/>
        <w:gridCol w:w="2160"/>
        <w:gridCol w:w="2160"/>
        <w:gridCol w:w="2160"/>
      </w:tblGrid>
      <w:tr w:rsidR="00DA22CD">
        <w:tc>
          <w:tcPr>
            <w:tcW w:w="2160" w:type="dxa"/>
          </w:tcPr>
          <w:p w:rsidR="00DA22CD" w:rsidRDefault="00614130">
            <w:r>
              <w:t>序号</w:t>
            </w:r>
          </w:p>
        </w:tc>
        <w:tc>
          <w:tcPr>
            <w:tcW w:w="2160" w:type="dxa"/>
          </w:tcPr>
          <w:p w:rsidR="00DA22CD" w:rsidRDefault="00614130">
            <w:r>
              <w:t>货物名称</w:t>
            </w:r>
          </w:p>
        </w:tc>
        <w:tc>
          <w:tcPr>
            <w:tcW w:w="4320" w:type="dxa"/>
            <w:gridSpan w:val="2"/>
          </w:tcPr>
          <w:p w:rsidR="00DA22CD" w:rsidRDefault="00614130">
            <w:r>
              <w:t>技术要求</w:t>
            </w:r>
          </w:p>
        </w:tc>
      </w:tr>
      <w:tr w:rsidR="00DA22CD">
        <w:tc>
          <w:tcPr>
            <w:tcW w:w="4320" w:type="dxa"/>
            <w:gridSpan w:val="2"/>
          </w:tcPr>
          <w:p w:rsidR="00DA22CD" w:rsidRDefault="00614130">
            <w:r>
              <w:t>总体要求</w:t>
            </w:r>
          </w:p>
        </w:tc>
        <w:tc>
          <w:tcPr>
            <w:tcW w:w="4320" w:type="dxa"/>
            <w:gridSpan w:val="2"/>
          </w:tcPr>
          <w:p w:rsidR="00FE0613" w:rsidRPr="00FE0613" w:rsidRDefault="00FE0613" w:rsidP="00FE0613">
            <w:pPr>
              <w:pStyle w:val="21"/>
              <w:jc w:val="center"/>
              <w:outlineLvl w:val="1"/>
              <w:rPr>
                <w:sz w:val="21"/>
                <w:szCs w:val="21"/>
                <w:lang w:eastAsia="zh-CN"/>
              </w:rPr>
            </w:pPr>
            <w:bookmarkStart w:id="0" w:name="_Toc9601"/>
            <w:r w:rsidRPr="00FE0613">
              <w:rPr>
                <w:rFonts w:hint="eastAsia"/>
                <w:sz w:val="21"/>
                <w:szCs w:val="21"/>
                <w:lang w:eastAsia="zh-CN"/>
              </w:rPr>
              <w:t>光固化机技术参数</w:t>
            </w:r>
            <w:bookmarkEnd w:id="0"/>
          </w:p>
          <w:p w:rsidR="00FE0613" w:rsidRPr="00FE0613" w:rsidRDefault="00FE0613" w:rsidP="00FE0613">
            <w:pPr>
              <w:tabs>
                <w:tab w:val="left" w:pos="630"/>
              </w:tabs>
              <w:ind w:left="210"/>
              <w:rPr>
                <w:rFonts w:ascii="Arial" w:hAnsi="Arial" w:cs="Arial"/>
                <w:sz w:val="21"/>
                <w:szCs w:val="21"/>
                <w:lang w:eastAsia="zh-CN"/>
              </w:rPr>
            </w:pPr>
          </w:p>
          <w:p w:rsidR="00FE0613" w:rsidRPr="00FE0613" w:rsidRDefault="00FE0613" w:rsidP="00FE0613">
            <w:pPr>
              <w:rPr>
                <w:sz w:val="21"/>
                <w:szCs w:val="21"/>
                <w:lang w:eastAsia="zh-CN"/>
              </w:rPr>
            </w:pPr>
            <w:r w:rsidRPr="00FE0613">
              <w:rPr>
                <w:rFonts w:cs="宋体" w:hint="eastAsia"/>
                <w:b/>
                <w:color w:val="000000"/>
                <w:sz w:val="21"/>
                <w:szCs w:val="21"/>
                <w:lang w:eastAsia="zh-CN"/>
              </w:rPr>
              <w:t xml:space="preserve">主要技术参数 </w:t>
            </w:r>
            <w:bookmarkStart w:id="1" w:name="_GoBack"/>
            <w:bookmarkEnd w:id="1"/>
          </w:p>
          <w:p w:rsidR="00FE0613" w:rsidRPr="00FE0613" w:rsidRDefault="00FE0613" w:rsidP="00FE0613">
            <w:pPr>
              <w:rPr>
                <w:sz w:val="21"/>
                <w:szCs w:val="21"/>
                <w:lang w:eastAsia="zh-CN"/>
              </w:rPr>
            </w:pPr>
            <w:r w:rsidRPr="00FE0613">
              <w:rPr>
                <w:rFonts w:cs="宋体" w:hint="eastAsia"/>
                <w:color w:val="000000"/>
                <w:sz w:val="21"/>
                <w:szCs w:val="21"/>
                <w:lang w:eastAsia="zh-CN"/>
              </w:rPr>
              <w:t xml:space="preserve">1、电源输入： 100-240V～ 50Hz/60Hz </w:t>
            </w:r>
          </w:p>
          <w:p w:rsidR="00FE0613" w:rsidRPr="00FE0613" w:rsidRDefault="00FE0613" w:rsidP="00FE0613">
            <w:pPr>
              <w:rPr>
                <w:sz w:val="21"/>
                <w:szCs w:val="21"/>
              </w:rPr>
            </w:pPr>
            <w:r w:rsidRPr="00FE0613">
              <w:rPr>
                <w:rFonts w:cs="宋体" w:hint="eastAsia"/>
                <w:color w:val="000000"/>
                <w:sz w:val="21"/>
                <w:szCs w:val="21"/>
                <w:lang/>
              </w:rPr>
              <w:t xml:space="preserve">输出：DC 5V/1A </w:t>
            </w:r>
          </w:p>
          <w:p w:rsidR="00FE0613" w:rsidRPr="00FE0613" w:rsidRDefault="00FE0613" w:rsidP="00FE0613">
            <w:pPr>
              <w:rPr>
                <w:sz w:val="21"/>
                <w:szCs w:val="21"/>
              </w:rPr>
            </w:pPr>
            <w:r w:rsidRPr="00FE0613">
              <w:rPr>
                <w:rFonts w:cs="宋体" w:hint="eastAsia"/>
                <w:color w:val="000000"/>
                <w:sz w:val="21"/>
                <w:szCs w:val="21"/>
                <w:lang/>
              </w:rPr>
              <w:t xml:space="preserve">2、电池：ICR18490 3.7V/1400mAh </w:t>
            </w:r>
          </w:p>
          <w:p w:rsidR="00FE0613" w:rsidRPr="00FE0613" w:rsidRDefault="00FE0613" w:rsidP="00FE0613">
            <w:pPr>
              <w:rPr>
                <w:sz w:val="21"/>
                <w:szCs w:val="21"/>
              </w:rPr>
            </w:pPr>
            <w:r w:rsidRPr="00FE0613">
              <w:rPr>
                <w:rFonts w:cs="宋体" w:hint="eastAsia"/>
                <w:color w:val="000000"/>
                <w:sz w:val="21"/>
                <w:szCs w:val="21"/>
                <w:lang/>
              </w:rPr>
              <w:t xml:space="preserve">3、光照强度：1000~2500mW/cm² </w:t>
            </w:r>
          </w:p>
          <w:p w:rsidR="00FE0613" w:rsidRPr="00FE0613" w:rsidRDefault="00FE0613" w:rsidP="00FE0613">
            <w:pPr>
              <w:rPr>
                <w:sz w:val="21"/>
                <w:szCs w:val="21"/>
              </w:rPr>
            </w:pPr>
            <w:r w:rsidRPr="00FE0613">
              <w:rPr>
                <w:rFonts w:cs="宋体" w:hint="eastAsia"/>
                <w:color w:val="000000"/>
                <w:sz w:val="21"/>
                <w:szCs w:val="21"/>
                <w:lang/>
              </w:rPr>
              <w:t xml:space="preserve">4、导光棒光学有效面积：50mm² </w:t>
            </w:r>
          </w:p>
          <w:p w:rsidR="00FE0613" w:rsidRPr="00FE0613" w:rsidRDefault="00FE0613" w:rsidP="00FE0613">
            <w:pPr>
              <w:rPr>
                <w:sz w:val="21"/>
                <w:szCs w:val="21"/>
                <w:lang w:eastAsia="zh-CN"/>
              </w:rPr>
            </w:pPr>
            <w:r w:rsidRPr="00FE0613">
              <w:rPr>
                <w:rFonts w:cs="宋体" w:hint="eastAsia"/>
                <w:color w:val="000000"/>
                <w:sz w:val="21"/>
                <w:szCs w:val="21"/>
                <w:lang w:eastAsia="zh-CN"/>
              </w:rPr>
              <w:t>5、波长：385nm－515nm</w:t>
            </w:r>
          </w:p>
          <w:p w:rsidR="00FE0613" w:rsidRPr="00FE0613" w:rsidRDefault="00FE0613" w:rsidP="00FE0613">
            <w:pPr>
              <w:rPr>
                <w:sz w:val="21"/>
                <w:szCs w:val="21"/>
                <w:lang w:eastAsia="zh-CN"/>
              </w:rPr>
            </w:pPr>
            <w:r w:rsidRPr="00FE0613">
              <w:rPr>
                <w:rFonts w:cs="宋体" w:hint="eastAsia"/>
                <w:color w:val="000000"/>
                <w:sz w:val="21"/>
                <w:szCs w:val="21"/>
                <w:lang w:eastAsia="zh-CN"/>
              </w:rPr>
              <w:t xml:space="preserve">6、外形尺寸： 240mm×25mm×25mm </w:t>
            </w:r>
          </w:p>
          <w:p w:rsidR="00FE0613" w:rsidRPr="00FE0613" w:rsidRDefault="00FE0613" w:rsidP="00FE0613">
            <w:pPr>
              <w:rPr>
                <w:sz w:val="21"/>
                <w:szCs w:val="21"/>
                <w:lang w:eastAsia="zh-CN"/>
              </w:rPr>
            </w:pPr>
            <w:r w:rsidRPr="00FE0613">
              <w:rPr>
                <w:rFonts w:cs="宋体" w:hint="eastAsia"/>
                <w:color w:val="000000"/>
                <w:sz w:val="21"/>
                <w:szCs w:val="21"/>
                <w:lang w:eastAsia="zh-CN"/>
              </w:rPr>
              <w:t xml:space="preserve">7、主机重量：约278g </w:t>
            </w:r>
          </w:p>
          <w:p w:rsidR="00FE0613" w:rsidRPr="00FE0613" w:rsidRDefault="00FE0613" w:rsidP="00FE0613">
            <w:pPr>
              <w:rPr>
                <w:sz w:val="21"/>
                <w:szCs w:val="21"/>
                <w:lang w:eastAsia="zh-CN"/>
              </w:rPr>
            </w:pPr>
            <w:r w:rsidRPr="00FE0613">
              <w:rPr>
                <w:rFonts w:cs="宋体" w:hint="eastAsia"/>
                <w:color w:val="000000"/>
                <w:sz w:val="21"/>
                <w:szCs w:val="21"/>
                <w:lang w:eastAsia="zh-CN"/>
              </w:rPr>
              <w:t xml:space="preserve">8、运行模式：短时运行设备 </w:t>
            </w:r>
          </w:p>
          <w:p w:rsidR="00FE0613" w:rsidRPr="00FE0613" w:rsidRDefault="00FE0613" w:rsidP="00FE0613">
            <w:pPr>
              <w:rPr>
                <w:rFonts w:cs="宋体"/>
                <w:color w:val="000000"/>
                <w:sz w:val="21"/>
                <w:szCs w:val="21"/>
                <w:lang w:eastAsia="zh-CN"/>
              </w:rPr>
            </w:pPr>
            <w:r w:rsidRPr="00FE0613">
              <w:rPr>
                <w:rFonts w:cs="宋体" w:hint="eastAsia"/>
                <w:color w:val="000000"/>
                <w:sz w:val="21"/>
                <w:szCs w:val="21"/>
                <w:lang w:eastAsia="zh-CN"/>
              </w:rPr>
              <w:t>9、工作模式：高光强（P1）、低光强(P2)模式。</w:t>
            </w:r>
          </w:p>
          <w:p w:rsidR="00FE0613" w:rsidRPr="00FE0613" w:rsidRDefault="00FE0613" w:rsidP="00FE0613">
            <w:pPr>
              <w:pStyle w:val="aff1"/>
              <w:ind w:firstLineChars="0" w:firstLine="0"/>
              <w:rPr>
                <w:rFonts w:ascii="宋体" w:hAnsi="宋体" w:cs="宋体"/>
                <w:color w:val="000000"/>
                <w:szCs w:val="21"/>
                <w:lang/>
              </w:rPr>
            </w:pPr>
            <w:r w:rsidRPr="00FE0613">
              <w:rPr>
                <w:rFonts w:ascii="宋体" w:hAnsi="宋体" w:cs="宋体" w:hint="eastAsia"/>
                <w:color w:val="000000"/>
                <w:szCs w:val="21"/>
                <w:lang/>
              </w:rPr>
              <w:t>10、发光角度集中、可固化市面上所有树脂</w:t>
            </w:r>
          </w:p>
          <w:p w:rsidR="00DA22CD" w:rsidRPr="00FE0613" w:rsidRDefault="00FE0613" w:rsidP="00FE0613">
            <w:pPr>
              <w:pStyle w:val="aff1"/>
              <w:ind w:firstLineChars="0" w:firstLine="0"/>
              <w:rPr>
                <w:rFonts w:ascii="宋体" w:hAnsi="宋体" w:cs="宋体" w:hint="eastAsia"/>
                <w:color w:val="000000"/>
                <w:sz w:val="32"/>
                <w:szCs w:val="32"/>
                <w:lang/>
              </w:rPr>
            </w:pPr>
            <w:r w:rsidRPr="00FE0613">
              <w:rPr>
                <w:rFonts w:ascii="宋体" w:hAnsi="宋体" w:cs="宋体" w:hint="eastAsia"/>
                <w:color w:val="000000"/>
                <w:szCs w:val="21"/>
                <w:lang/>
              </w:rPr>
              <w:t>11、金属头、不易开裂</w:t>
            </w:r>
          </w:p>
        </w:tc>
      </w:tr>
      <w:tr w:rsidR="00DA22CD">
        <w:tc>
          <w:tcPr>
            <w:tcW w:w="2160" w:type="dxa"/>
          </w:tcPr>
          <w:p w:rsidR="00DA22CD" w:rsidRDefault="00614130">
            <w:r>
              <w:t>2</w:t>
            </w:r>
          </w:p>
        </w:tc>
        <w:tc>
          <w:tcPr>
            <w:tcW w:w="2160" w:type="dxa"/>
          </w:tcPr>
          <w:p w:rsidR="00DA22CD" w:rsidRDefault="00614130">
            <w:r>
              <w:t>主机要求</w:t>
            </w:r>
          </w:p>
        </w:tc>
        <w:tc>
          <w:tcPr>
            <w:tcW w:w="4320" w:type="dxa"/>
            <w:gridSpan w:val="2"/>
          </w:tcPr>
          <w:p w:rsidR="00DA22CD" w:rsidRDefault="00DA22CD"/>
        </w:tc>
      </w:tr>
      <w:tr w:rsidR="00DA22CD">
        <w:tc>
          <w:tcPr>
            <w:tcW w:w="2160" w:type="dxa"/>
          </w:tcPr>
          <w:p w:rsidR="00DA22CD" w:rsidRDefault="00614130">
            <w:r>
              <w:t>2</w:t>
            </w:r>
          </w:p>
        </w:tc>
        <w:tc>
          <w:tcPr>
            <w:tcW w:w="2160" w:type="dxa"/>
          </w:tcPr>
          <w:p w:rsidR="00DA22CD" w:rsidRDefault="00614130">
            <w:r>
              <w:t>附属设备要求</w:t>
            </w:r>
          </w:p>
        </w:tc>
        <w:tc>
          <w:tcPr>
            <w:tcW w:w="4320" w:type="dxa"/>
            <w:gridSpan w:val="2"/>
          </w:tcPr>
          <w:p w:rsidR="00DA22CD" w:rsidRDefault="00DA22CD"/>
        </w:tc>
      </w:tr>
      <w:tr w:rsidR="00DA22CD">
        <w:tc>
          <w:tcPr>
            <w:tcW w:w="8640" w:type="dxa"/>
            <w:gridSpan w:val="4"/>
          </w:tcPr>
          <w:p w:rsidR="00DA22CD" w:rsidRDefault="00614130">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DA22CD">
        <w:tc>
          <w:tcPr>
            <w:tcW w:w="2160" w:type="dxa"/>
          </w:tcPr>
          <w:p w:rsidR="00DA22CD" w:rsidRDefault="00614130">
            <w:r>
              <w:t>序号</w:t>
            </w:r>
          </w:p>
        </w:tc>
        <w:tc>
          <w:tcPr>
            <w:tcW w:w="2160" w:type="dxa"/>
          </w:tcPr>
          <w:p w:rsidR="00DA22CD" w:rsidRDefault="00614130">
            <w:r>
              <w:t>名称</w:t>
            </w:r>
          </w:p>
        </w:tc>
        <w:tc>
          <w:tcPr>
            <w:tcW w:w="2160" w:type="dxa"/>
          </w:tcPr>
          <w:p w:rsidR="00DA22CD" w:rsidRDefault="00614130">
            <w:r>
              <w:t>单位</w:t>
            </w:r>
          </w:p>
        </w:tc>
        <w:tc>
          <w:tcPr>
            <w:tcW w:w="2160" w:type="dxa"/>
          </w:tcPr>
          <w:p w:rsidR="00DA22CD" w:rsidRDefault="00614130">
            <w:r>
              <w:t>数量</w:t>
            </w:r>
          </w:p>
        </w:tc>
      </w:tr>
    </w:tbl>
    <w:p w:rsidR="00DA22CD" w:rsidRDefault="00614130">
      <w:r>
        <w:t>二、商务条款</w:t>
      </w:r>
    </w:p>
    <w:tbl>
      <w:tblPr>
        <w:tblStyle w:val="af7"/>
        <w:tblW w:w="0" w:type="auto"/>
        <w:tblLook w:val="04A0"/>
      </w:tblPr>
      <w:tblGrid>
        <w:gridCol w:w="1440"/>
        <w:gridCol w:w="1440"/>
        <w:gridCol w:w="1440"/>
        <w:gridCol w:w="1440"/>
        <w:gridCol w:w="1440"/>
        <w:gridCol w:w="1440"/>
      </w:tblGrid>
      <w:tr w:rsidR="00DA22CD">
        <w:tc>
          <w:tcPr>
            <w:tcW w:w="2880" w:type="dxa"/>
            <w:gridSpan w:val="2"/>
          </w:tcPr>
          <w:p w:rsidR="00DA22CD" w:rsidRDefault="00614130">
            <w:r>
              <w:t>序号</w:t>
            </w:r>
          </w:p>
        </w:tc>
        <w:tc>
          <w:tcPr>
            <w:tcW w:w="2880" w:type="dxa"/>
            <w:gridSpan w:val="2"/>
          </w:tcPr>
          <w:p w:rsidR="00DA22CD" w:rsidRDefault="00614130">
            <w:r>
              <w:t>目录</w:t>
            </w:r>
          </w:p>
        </w:tc>
        <w:tc>
          <w:tcPr>
            <w:tcW w:w="2880" w:type="dxa"/>
            <w:gridSpan w:val="2"/>
          </w:tcPr>
          <w:p w:rsidR="00DA22CD" w:rsidRDefault="00614130">
            <w:r>
              <w:t>商务要求</w:t>
            </w:r>
          </w:p>
        </w:tc>
      </w:tr>
      <w:tr w:rsidR="00DA22CD">
        <w:tc>
          <w:tcPr>
            <w:tcW w:w="8640" w:type="dxa"/>
            <w:gridSpan w:val="6"/>
          </w:tcPr>
          <w:p w:rsidR="00DA22CD" w:rsidRDefault="00614130">
            <w:pPr>
              <w:rPr>
                <w:lang w:eastAsia="zh-CN"/>
              </w:rPr>
            </w:pPr>
            <w:r>
              <w:rPr>
                <w:lang w:eastAsia="zh-CN"/>
              </w:rPr>
              <w:t>（一）免费保修期内售后服务要求</w:t>
            </w:r>
          </w:p>
        </w:tc>
      </w:tr>
      <w:tr w:rsidR="00DA22CD">
        <w:tc>
          <w:tcPr>
            <w:tcW w:w="2880" w:type="dxa"/>
            <w:gridSpan w:val="2"/>
            <w:vMerge w:val="restart"/>
          </w:tcPr>
          <w:p w:rsidR="00DA22CD" w:rsidRDefault="00614130">
            <w:r>
              <w:t>1</w:t>
            </w:r>
          </w:p>
        </w:tc>
        <w:tc>
          <w:tcPr>
            <w:tcW w:w="2880" w:type="dxa"/>
            <w:gridSpan w:val="2"/>
            <w:vMerge w:val="restart"/>
          </w:tcPr>
          <w:p w:rsidR="00DA22CD" w:rsidRDefault="00614130">
            <w:r>
              <w:t>维修及维护服务</w:t>
            </w:r>
          </w:p>
        </w:tc>
        <w:tc>
          <w:tcPr>
            <w:tcW w:w="2880" w:type="dxa"/>
            <w:gridSpan w:val="2"/>
          </w:tcPr>
          <w:p w:rsidR="00DA22CD" w:rsidRDefault="00614130">
            <w:pPr>
              <w:rPr>
                <w:lang w:eastAsia="zh-CN"/>
              </w:rPr>
            </w:pPr>
            <w:r>
              <w:rPr>
                <w:lang w:eastAsia="zh-CN"/>
              </w:rPr>
              <w:t>★1.1</w:t>
            </w:r>
            <w:r>
              <w:rPr>
                <w:lang w:eastAsia="zh-CN"/>
              </w:rPr>
              <w:t>所投货物（含标准配置及可选配件）免费保修期</w:t>
            </w:r>
            <w:r>
              <w:rPr>
                <w:lang w:eastAsia="zh-CN"/>
              </w:rPr>
              <w:t xml:space="preserve"> 3 </w:t>
            </w:r>
            <w:r>
              <w:rPr>
                <w:lang w:eastAsia="zh-CN"/>
              </w:rPr>
              <w:t>年</w:t>
            </w:r>
            <w:r>
              <w:rPr>
                <w:lang w:eastAsia="zh-CN"/>
              </w:rPr>
              <w:t>,</w:t>
            </w:r>
            <w:r>
              <w:rPr>
                <w:lang w:eastAsia="zh-CN"/>
              </w:rPr>
              <w:t>时间自最终验收合格并交付使用之日起计算。</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1.2</w:t>
            </w:r>
            <w:r w:rsidR="00FE0613">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w:t>
            </w:r>
            <w:r>
              <w:rPr>
                <w:lang w:eastAsia="zh-CN"/>
              </w:rPr>
              <w:lastRenderedPageBreak/>
              <w:t>况除外）。消耗品和零配件供应及时，特殊情况下可提供备用机。</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★1.4</w:t>
            </w:r>
            <w:r>
              <w:rPr>
                <w:lang w:eastAsia="zh-CN"/>
              </w:rPr>
              <w:t>提供设备原厂服务，负责货物的终身维修，保证</w:t>
            </w:r>
            <w:r>
              <w:rPr>
                <w:lang w:eastAsia="zh-CN"/>
              </w:rPr>
              <w:t xml:space="preserve">  </w:t>
            </w:r>
            <w:r>
              <w:rPr>
                <w:lang w:eastAsia="zh-CN"/>
              </w:rPr>
              <w:t>年以上供应维修配件，</w:t>
            </w:r>
            <w:r>
              <w:rPr>
                <w:lang w:eastAsia="zh-CN"/>
              </w:rPr>
              <w:t xml:space="preserve"> </w:t>
            </w:r>
            <w:r>
              <w:rPr>
                <w:lang w:eastAsia="zh-CN"/>
              </w:rPr>
              <w:t>年内免费提供软件升级服务，并免费配合医院完成设备端信息化接口改造。</w:t>
            </w:r>
          </w:p>
        </w:tc>
      </w:tr>
      <w:tr w:rsidR="00DA22CD">
        <w:tc>
          <w:tcPr>
            <w:tcW w:w="2880" w:type="dxa"/>
            <w:gridSpan w:val="2"/>
          </w:tcPr>
          <w:p w:rsidR="00DA22CD" w:rsidRDefault="00614130">
            <w:r>
              <w:t>2</w:t>
            </w:r>
          </w:p>
        </w:tc>
        <w:tc>
          <w:tcPr>
            <w:tcW w:w="2880" w:type="dxa"/>
            <w:gridSpan w:val="2"/>
          </w:tcPr>
          <w:p w:rsidR="00DA22CD" w:rsidRDefault="00614130">
            <w:r>
              <w:t>质量保证</w:t>
            </w:r>
          </w:p>
        </w:tc>
        <w:tc>
          <w:tcPr>
            <w:tcW w:w="2880" w:type="dxa"/>
            <w:gridSpan w:val="2"/>
          </w:tcPr>
          <w:p w:rsidR="00DA22CD" w:rsidRDefault="00614130">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r>
              <w:rPr>
                <w:lang w:eastAsia="zh-CN"/>
              </w:rPr>
              <w:t>倍；</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r>
              <w:rPr>
                <w:lang w:eastAsia="zh-CN"/>
              </w:rPr>
              <w:t>倍；</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w:t>
            </w:r>
            <w:r>
              <w:t>注：年开机率</w:t>
            </w:r>
            <w:r>
              <w:t>=</w:t>
            </w:r>
            <w:r>
              <w:t>（</w:t>
            </w:r>
            <w:r>
              <w:t>365-</w:t>
            </w:r>
            <w:r>
              <w:t>停机天数）</w:t>
            </w:r>
            <w:r>
              <w:t>/365</w:t>
            </w:r>
            <w:r>
              <w:t>）</w:t>
            </w:r>
          </w:p>
        </w:tc>
      </w:tr>
      <w:tr w:rsidR="00DA22CD">
        <w:tc>
          <w:tcPr>
            <w:tcW w:w="8640" w:type="dxa"/>
            <w:gridSpan w:val="6"/>
          </w:tcPr>
          <w:p w:rsidR="00DA22CD" w:rsidRDefault="00614130">
            <w:pPr>
              <w:rPr>
                <w:lang w:eastAsia="zh-CN"/>
              </w:rPr>
            </w:pPr>
            <w:r>
              <w:rPr>
                <w:lang w:eastAsia="zh-CN"/>
              </w:rPr>
              <w:t>（二）免费保修期外售后服务要求</w:t>
            </w:r>
          </w:p>
        </w:tc>
      </w:tr>
      <w:tr w:rsidR="00DA22CD">
        <w:tc>
          <w:tcPr>
            <w:tcW w:w="2880" w:type="dxa"/>
            <w:gridSpan w:val="2"/>
            <w:vMerge w:val="restart"/>
          </w:tcPr>
          <w:p w:rsidR="00DA22CD" w:rsidRDefault="00614130">
            <w:r>
              <w:t>1</w:t>
            </w:r>
          </w:p>
        </w:tc>
        <w:tc>
          <w:tcPr>
            <w:tcW w:w="2880" w:type="dxa"/>
            <w:gridSpan w:val="2"/>
            <w:vMerge w:val="restart"/>
          </w:tcPr>
          <w:p w:rsidR="00DA22CD" w:rsidRDefault="00614130">
            <w:r>
              <w:t>服务内容及要求</w:t>
            </w:r>
          </w:p>
        </w:tc>
        <w:tc>
          <w:tcPr>
            <w:tcW w:w="2880" w:type="dxa"/>
            <w:gridSpan w:val="2"/>
          </w:tcPr>
          <w:p w:rsidR="00DA22CD" w:rsidRDefault="00614130">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2</w:t>
            </w:r>
            <w:r>
              <w:rPr>
                <w:lang w:eastAsia="zh-CN"/>
              </w:rPr>
              <w:t xml:space="preserve">4 </w:t>
            </w:r>
            <w:r>
              <w:rPr>
                <w:lang w:eastAsia="zh-CN"/>
              </w:rPr>
              <w:t>小时维修到位（不可抗力情况除外）。消耗品和零配件供应及时，特殊情况下可提供备用机。</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w:t>
            </w:r>
            <w:r>
              <w:rPr>
                <w:lang w:eastAsia="zh-CN"/>
              </w:rPr>
              <w:lastRenderedPageBreak/>
              <w:t>报价明清单》中。</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1.3</w:t>
            </w:r>
            <w:r>
              <w:rPr>
                <w:lang w:eastAsia="zh-CN"/>
              </w:rPr>
              <w:t>维修的货物经采购人验收合格，且设备制造商提供维修专用发票后，采购人支付维修费用。</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DA22CD">
        <w:tc>
          <w:tcPr>
            <w:tcW w:w="8640" w:type="dxa"/>
            <w:gridSpan w:val="6"/>
          </w:tcPr>
          <w:p w:rsidR="00DA22CD" w:rsidRDefault="00614130">
            <w:r>
              <w:t>（三）其他商务要求</w:t>
            </w:r>
          </w:p>
        </w:tc>
      </w:tr>
      <w:tr w:rsidR="00DA22CD">
        <w:tc>
          <w:tcPr>
            <w:tcW w:w="2880" w:type="dxa"/>
            <w:gridSpan w:val="2"/>
            <w:vMerge w:val="restart"/>
          </w:tcPr>
          <w:p w:rsidR="00DA22CD" w:rsidRDefault="00614130">
            <w:r>
              <w:t>1</w:t>
            </w:r>
          </w:p>
        </w:tc>
        <w:tc>
          <w:tcPr>
            <w:tcW w:w="2880" w:type="dxa"/>
            <w:gridSpan w:val="2"/>
            <w:vMerge w:val="restart"/>
          </w:tcPr>
          <w:p w:rsidR="00DA22CD" w:rsidRDefault="00614130">
            <w:r>
              <w:t>交货条件</w:t>
            </w:r>
          </w:p>
        </w:tc>
        <w:tc>
          <w:tcPr>
            <w:tcW w:w="2880" w:type="dxa"/>
            <w:gridSpan w:val="2"/>
          </w:tcPr>
          <w:p w:rsidR="00DA22CD" w:rsidRDefault="00614130">
            <w:pPr>
              <w:rPr>
                <w:lang w:eastAsia="zh-CN"/>
              </w:rPr>
            </w:pPr>
            <w:r>
              <w:rPr>
                <w:lang w:eastAsia="zh-CN"/>
              </w:rPr>
              <w:t>★1.1</w:t>
            </w:r>
            <w:r>
              <w:rPr>
                <w:lang w:eastAsia="zh-CN"/>
              </w:rPr>
              <w:t>投标人在签订合同之日起</w:t>
            </w:r>
            <w:r w:rsidR="00FE0613">
              <w:rPr>
                <w:lang w:eastAsia="zh-CN"/>
              </w:rPr>
              <w:t xml:space="preserve"> </w:t>
            </w:r>
            <w:r w:rsidR="00FE0613">
              <w:rPr>
                <w:rFonts w:hint="eastAsia"/>
                <w:lang w:eastAsia="zh-CN"/>
              </w:rPr>
              <w:t>6</w:t>
            </w:r>
            <w:r>
              <w:rPr>
                <w:lang w:eastAsia="zh-CN"/>
              </w:rPr>
              <w:t>0</w:t>
            </w:r>
            <w:r>
              <w:rPr>
                <w:lang w:eastAsia="zh-CN"/>
              </w:rPr>
              <w:t>日历日内交货并安装调试完毕，交付采购人验收。</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1.2</w:t>
            </w:r>
            <w:r>
              <w:rPr>
                <w:lang w:eastAsia="zh-CN"/>
              </w:rPr>
              <w:t>签订合同后，如涉及机房装修改造，需立即向医院出具机房装修要求的各种资料。</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DA22CD">
        <w:tc>
          <w:tcPr>
            <w:tcW w:w="2880" w:type="dxa"/>
            <w:gridSpan w:val="2"/>
            <w:vMerge/>
          </w:tcPr>
          <w:p w:rsidR="00DA22CD" w:rsidRDefault="00DA22CD"/>
        </w:tc>
        <w:tc>
          <w:tcPr>
            <w:tcW w:w="2880" w:type="dxa"/>
            <w:gridSpan w:val="2"/>
            <w:vMerge/>
          </w:tcPr>
          <w:p w:rsidR="00DA22CD" w:rsidRDefault="00DA22CD"/>
        </w:tc>
        <w:tc>
          <w:tcPr>
            <w:tcW w:w="2880" w:type="dxa"/>
            <w:gridSpan w:val="2"/>
          </w:tcPr>
          <w:p w:rsidR="00DA22CD" w:rsidRDefault="00614130">
            <w:pPr>
              <w:rPr>
                <w:lang w:eastAsia="zh-CN"/>
              </w:rPr>
            </w:pPr>
            <w:r>
              <w:rPr>
                <w:lang w:eastAsia="zh-CN"/>
              </w:rPr>
              <w:t>1.4</w:t>
            </w:r>
            <w:r>
              <w:rPr>
                <w:lang w:eastAsia="zh-CN"/>
              </w:rPr>
              <w:t>提供的货物必须为全新、经检验合格的产品。产品如需要计量检定的应提供相关计量检定部门出具的合</w:t>
            </w:r>
            <w:r>
              <w:rPr>
                <w:lang w:eastAsia="zh-CN"/>
              </w:rPr>
              <w:lastRenderedPageBreak/>
              <w:t>法检定报告。其中，进口设备必须具有报关证明文件、原产地证明和商检合格证明文件。</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DA22CD">
            <w:pPr>
              <w:rPr>
                <w:lang w:eastAsia="zh-CN"/>
              </w:rPr>
            </w:pPr>
          </w:p>
        </w:tc>
      </w:tr>
      <w:tr w:rsidR="00DA22CD">
        <w:tc>
          <w:tcPr>
            <w:tcW w:w="2880" w:type="dxa"/>
            <w:gridSpan w:val="2"/>
            <w:vMerge w:val="restart"/>
          </w:tcPr>
          <w:p w:rsidR="00DA22CD" w:rsidRDefault="00614130">
            <w:r>
              <w:t>2</w:t>
            </w:r>
          </w:p>
        </w:tc>
        <w:tc>
          <w:tcPr>
            <w:tcW w:w="2880" w:type="dxa"/>
            <w:gridSpan w:val="2"/>
            <w:vMerge w:val="restart"/>
          </w:tcPr>
          <w:p w:rsidR="00DA22CD" w:rsidRDefault="00614130">
            <w:r>
              <w:t>运输、安装和验收</w:t>
            </w:r>
          </w:p>
        </w:tc>
        <w:tc>
          <w:tcPr>
            <w:tcW w:w="2880" w:type="dxa"/>
            <w:gridSpan w:val="2"/>
          </w:tcPr>
          <w:p w:rsidR="00DA22CD" w:rsidRDefault="00614130">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2.4</w:t>
            </w:r>
            <w:r>
              <w:rPr>
                <w:lang w:eastAsia="zh-CN"/>
              </w:rPr>
              <w:t>由投标人代表和采购人组成验收小组对产品进行验收。验收标准按照国家规定</w:t>
            </w:r>
            <w:r>
              <w:rPr>
                <w:lang w:eastAsia="zh-CN"/>
              </w:rPr>
              <w:lastRenderedPageBreak/>
              <w:t>标准执行。经检验设备正常运作后签署验收报告</w:t>
            </w:r>
            <w:r>
              <w:rPr>
                <w:lang w:eastAsia="zh-CN"/>
              </w:rPr>
              <w:t>,</w:t>
            </w:r>
            <w:r>
              <w:rPr>
                <w:lang w:eastAsia="zh-CN"/>
              </w:rPr>
              <w:t>产品保修期自验收合格之日起算。</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2.7</w:t>
            </w:r>
            <w:r>
              <w:rPr>
                <w:lang w:eastAsia="zh-CN"/>
              </w:rPr>
              <w:t>医疗设备的包装箱使用后由中标（成交）供应商负责处理。</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2.8</w:t>
            </w:r>
            <w:r>
              <w:rPr>
                <w:lang w:eastAsia="zh-CN"/>
              </w:rPr>
              <w:t>废气排放、排污等接口无条件改造为医院已有标准和制式。</w:t>
            </w:r>
          </w:p>
        </w:tc>
      </w:tr>
      <w:tr w:rsidR="00DA22CD">
        <w:tc>
          <w:tcPr>
            <w:tcW w:w="2880" w:type="dxa"/>
            <w:gridSpan w:val="2"/>
          </w:tcPr>
          <w:p w:rsidR="00DA22CD" w:rsidRDefault="00DA22CD">
            <w:pPr>
              <w:rPr>
                <w:lang w:eastAsia="zh-CN"/>
              </w:rPr>
            </w:pPr>
          </w:p>
        </w:tc>
        <w:tc>
          <w:tcPr>
            <w:tcW w:w="2880" w:type="dxa"/>
            <w:gridSpan w:val="2"/>
          </w:tcPr>
          <w:p w:rsidR="00DA22CD" w:rsidRDefault="00DA22CD">
            <w:pPr>
              <w:rPr>
                <w:lang w:eastAsia="zh-CN"/>
              </w:rPr>
            </w:pPr>
          </w:p>
        </w:tc>
        <w:tc>
          <w:tcPr>
            <w:tcW w:w="2880" w:type="dxa"/>
            <w:gridSpan w:val="2"/>
          </w:tcPr>
          <w:p w:rsidR="00DA22CD" w:rsidRDefault="00DA22CD">
            <w:pPr>
              <w:rPr>
                <w:lang w:eastAsia="zh-CN"/>
              </w:rPr>
            </w:pPr>
          </w:p>
        </w:tc>
      </w:tr>
      <w:tr w:rsidR="00DA22CD">
        <w:tc>
          <w:tcPr>
            <w:tcW w:w="2880" w:type="dxa"/>
            <w:gridSpan w:val="2"/>
          </w:tcPr>
          <w:p w:rsidR="00DA22CD" w:rsidRDefault="00614130">
            <w:r>
              <w:t>3</w:t>
            </w:r>
          </w:p>
        </w:tc>
        <w:tc>
          <w:tcPr>
            <w:tcW w:w="2880" w:type="dxa"/>
            <w:gridSpan w:val="2"/>
          </w:tcPr>
          <w:p w:rsidR="00DA22CD" w:rsidRDefault="00614130">
            <w:r>
              <w:t>培训</w:t>
            </w:r>
          </w:p>
        </w:tc>
        <w:tc>
          <w:tcPr>
            <w:tcW w:w="2880" w:type="dxa"/>
            <w:gridSpan w:val="2"/>
          </w:tcPr>
          <w:p w:rsidR="00DA22CD" w:rsidRDefault="00614130">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DA22CD">
        <w:tc>
          <w:tcPr>
            <w:tcW w:w="2880" w:type="dxa"/>
            <w:gridSpan w:val="2"/>
            <w:vMerge w:val="restart"/>
          </w:tcPr>
          <w:p w:rsidR="00DA22CD" w:rsidRDefault="00614130">
            <w:r>
              <w:t>4</w:t>
            </w:r>
          </w:p>
        </w:tc>
        <w:tc>
          <w:tcPr>
            <w:tcW w:w="2880" w:type="dxa"/>
            <w:gridSpan w:val="2"/>
            <w:vMerge w:val="restart"/>
          </w:tcPr>
          <w:p w:rsidR="00DA22CD" w:rsidRDefault="00614130">
            <w:r>
              <w:t>知识产权</w:t>
            </w:r>
          </w:p>
        </w:tc>
        <w:tc>
          <w:tcPr>
            <w:tcW w:w="2880" w:type="dxa"/>
            <w:gridSpan w:val="2"/>
          </w:tcPr>
          <w:p w:rsidR="00DA22CD" w:rsidRDefault="00614130">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4.2</w:t>
            </w:r>
            <w:r>
              <w:rPr>
                <w:lang w:eastAsia="zh-CN"/>
              </w:rPr>
              <w:t>采购人购买产品后，有</w:t>
            </w:r>
            <w:r>
              <w:rPr>
                <w:lang w:eastAsia="zh-CN"/>
              </w:rPr>
              <w:lastRenderedPageBreak/>
              <w:t>权对该产品与其他设备进行配套、整合或适当改进，而免受侵犯专利权的</w:t>
            </w:r>
            <w:r>
              <w:rPr>
                <w:lang w:eastAsia="zh-CN"/>
              </w:rPr>
              <w:t>起诉。</w:t>
            </w:r>
          </w:p>
        </w:tc>
      </w:tr>
      <w:tr w:rsidR="00DA22CD">
        <w:tc>
          <w:tcPr>
            <w:tcW w:w="2880" w:type="dxa"/>
            <w:gridSpan w:val="2"/>
          </w:tcPr>
          <w:p w:rsidR="00DA22CD" w:rsidRDefault="00614130">
            <w:r>
              <w:lastRenderedPageBreak/>
              <w:t>5</w:t>
            </w:r>
          </w:p>
        </w:tc>
        <w:tc>
          <w:tcPr>
            <w:tcW w:w="2880" w:type="dxa"/>
            <w:gridSpan w:val="2"/>
          </w:tcPr>
          <w:p w:rsidR="00DA22CD" w:rsidRDefault="00614130">
            <w:r>
              <w:t>付款方式</w:t>
            </w:r>
          </w:p>
        </w:tc>
        <w:tc>
          <w:tcPr>
            <w:tcW w:w="2880" w:type="dxa"/>
            <w:gridSpan w:val="2"/>
          </w:tcPr>
          <w:p w:rsidR="00DA22CD" w:rsidRDefault="00614130">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DA22CD">
        <w:tc>
          <w:tcPr>
            <w:tcW w:w="2880" w:type="dxa"/>
            <w:gridSpan w:val="2"/>
            <w:vMerge w:val="restart"/>
          </w:tcPr>
          <w:p w:rsidR="00DA22CD" w:rsidRDefault="00614130">
            <w:r>
              <w:t>6</w:t>
            </w:r>
          </w:p>
        </w:tc>
        <w:tc>
          <w:tcPr>
            <w:tcW w:w="2880" w:type="dxa"/>
            <w:gridSpan w:val="2"/>
            <w:vMerge w:val="restart"/>
          </w:tcPr>
          <w:p w:rsidR="00DA22CD" w:rsidRDefault="00614130">
            <w:r>
              <w:t>违约责任</w:t>
            </w:r>
          </w:p>
        </w:tc>
        <w:tc>
          <w:tcPr>
            <w:tcW w:w="2880" w:type="dxa"/>
            <w:gridSpan w:val="2"/>
          </w:tcPr>
          <w:p w:rsidR="00DA22CD" w:rsidRDefault="00614130">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6.2</w:t>
            </w:r>
            <w:r>
              <w:rPr>
                <w:lang w:eastAsia="zh-CN"/>
              </w:rPr>
              <w:t>中标人逾期交货的，将被没收履约保证金并按主管部门相关规定处理。</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614130">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DA22CD">
            <w:pPr>
              <w:rPr>
                <w:lang w:eastAsia="zh-CN"/>
              </w:rPr>
            </w:pPr>
          </w:p>
        </w:tc>
      </w:tr>
      <w:tr w:rsidR="00DA22CD">
        <w:tc>
          <w:tcPr>
            <w:tcW w:w="2880" w:type="dxa"/>
            <w:gridSpan w:val="2"/>
            <w:vMerge/>
          </w:tcPr>
          <w:p w:rsidR="00DA22CD" w:rsidRDefault="00DA22CD">
            <w:pPr>
              <w:rPr>
                <w:lang w:eastAsia="zh-CN"/>
              </w:rPr>
            </w:pPr>
          </w:p>
        </w:tc>
        <w:tc>
          <w:tcPr>
            <w:tcW w:w="2880" w:type="dxa"/>
            <w:gridSpan w:val="2"/>
            <w:vMerge/>
          </w:tcPr>
          <w:p w:rsidR="00DA22CD" w:rsidRDefault="00DA22CD">
            <w:pPr>
              <w:rPr>
                <w:lang w:eastAsia="zh-CN"/>
              </w:rPr>
            </w:pPr>
          </w:p>
        </w:tc>
        <w:tc>
          <w:tcPr>
            <w:tcW w:w="2880" w:type="dxa"/>
            <w:gridSpan w:val="2"/>
          </w:tcPr>
          <w:p w:rsidR="00DA22CD" w:rsidRDefault="00DA22CD">
            <w:pPr>
              <w:rPr>
                <w:lang w:eastAsia="zh-CN"/>
              </w:rPr>
            </w:pPr>
          </w:p>
        </w:tc>
      </w:tr>
      <w:tr w:rsidR="00DA22CD">
        <w:tc>
          <w:tcPr>
            <w:tcW w:w="2880" w:type="dxa"/>
            <w:gridSpan w:val="2"/>
          </w:tcPr>
          <w:p w:rsidR="00DA22CD" w:rsidRDefault="00614130">
            <w:r>
              <w:t>7</w:t>
            </w:r>
          </w:p>
        </w:tc>
        <w:tc>
          <w:tcPr>
            <w:tcW w:w="2880" w:type="dxa"/>
            <w:gridSpan w:val="2"/>
          </w:tcPr>
          <w:p w:rsidR="00DA22CD" w:rsidRDefault="00614130">
            <w:r>
              <w:t>数据接口要求</w:t>
            </w:r>
          </w:p>
        </w:tc>
        <w:tc>
          <w:tcPr>
            <w:tcW w:w="2880" w:type="dxa"/>
            <w:gridSpan w:val="2"/>
          </w:tcPr>
          <w:p w:rsidR="00DA22CD" w:rsidRDefault="00614130">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DA22CD">
        <w:tc>
          <w:tcPr>
            <w:tcW w:w="2880" w:type="dxa"/>
            <w:gridSpan w:val="2"/>
          </w:tcPr>
          <w:p w:rsidR="00DA22CD" w:rsidRDefault="00614130">
            <w:r>
              <w:t>8</w:t>
            </w:r>
          </w:p>
        </w:tc>
        <w:tc>
          <w:tcPr>
            <w:tcW w:w="2880" w:type="dxa"/>
            <w:gridSpan w:val="2"/>
          </w:tcPr>
          <w:p w:rsidR="00DA22CD" w:rsidRDefault="00614130">
            <w:r>
              <w:t>其他</w:t>
            </w:r>
          </w:p>
        </w:tc>
        <w:tc>
          <w:tcPr>
            <w:tcW w:w="2880" w:type="dxa"/>
            <w:gridSpan w:val="2"/>
          </w:tcPr>
          <w:p w:rsidR="00DA22CD" w:rsidRDefault="00614130">
            <w:pPr>
              <w:rPr>
                <w:lang w:eastAsia="zh-CN"/>
              </w:rPr>
            </w:pPr>
            <w:r>
              <w:rPr>
                <w:lang w:eastAsia="zh-CN"/>
              </w:rPr>
              <w:t>8.1</w:t>
            </w:r>
            <w:r>
              <w:rPr>
                <w:lang w:eastAsia="zh-CN"/>
              </w:rPr>
              <w:t>投标人应按其投标文件中的承诺，进行其他售后服务工作。</w:t>
            </w:r>
          </w:p>
        </w:tc>
      </w:tr>
      <w:tr w:rsidR="00DA22CD">
        <w:tc>
          <w:tcPr>
            <w:tcW w:w="1440" w:type="dxa"/>
            <w:vMerge w:val="restart"/>
          </w:tcPr>
          <w:p w:rsidR="00DA22CD" w:rsidRDefault="00614130">
            <w:r>
              <w:lastRenderedPageBreak/>
              <w:t>9</w:t>
            </w:r>
          </w:p>
        </w:tc>
        <w:tc>
          <w:tcPr>
            <w:tcW w:w="1440" w:type="dxa"/>
          </w:tcPr>
          <w:p w:rsidR="00DA22CD" w:rsidRDefault="00614130">
            <w:r>
              <w:t>配件名称</w:t>
            </w:r>
          </w:p>
        </w:tc>
        <w:tc>
          <w:tcPr>
            <w:tcW w:w="1440" w:type="dxa"/>
          </w:tcPr>
          <w:p w:rsidR="00DA22CD" w:rsidRDefault="00614130">
            <w:r>
              <w:t>单位</w:t>
            </w:r>
          </w:p>
        </w:tc>
        <w:tc>
          <w:tcPr>
            <w:tcW w:w="1440" w:type="dxa"/>
          </w:tcPr>
          <w:p w:rsidR="00DA22CD" w:rsidRDefault="00614130">
            <w:r>
              <w:t>单价</w:t>
            </w:r>
          </w:p>
        </w:tc>
        <w:tc>
          <w:tcPr>
            <w:tcW w:w="1440" w:type="dxa"/>
          </w:tcPr>
          <w:p w:rsidR="00DA22CD" w:rsidRDefault="00614130">
            <w:r>
              <w:t>生产厂商</w:t>
            </w:r>
          </w:p>
        </w:tc>
        <w:tc>
          <w:tcPr>
            <w:tcW w:w="1440" w:type="dxa"/>
          </w:tcPr>
          <w:p w:rsidR="00DA22CD" w:rsidRDefault="00614130">
            <w:r>
              <w:t>备注</w:t>
            </w:r>
          </w:p>
        </w:tc>
      </w:tr>
      <w:tr w:rsidR="00DA22CD">
        <w:tc>
          <w:tcPr>
            <w:tcW w:w="1440" w:type="dxa"/>
            <w:vMerge/>
          </w:tcPr>
          <w:p w:rsidR="00DA22CD" w:rsidRDefault="00DA22CD"/>
        </w:tc>
        <w:tc>
          <w:tcPr>
            <w:tcW w:w="1440" w:type="dxa"/>
          </w:tcPr>
          <w:p w:rsidR="00DA22CD" w:rsidRDefault="00DA22CD"/>
        </w:tc>
        <w:tc>
          <w:tcPr>
            <w:tcW w:w="1440" w:type="dxa"/>
          </w:tcPr>
          <w:p w:rsidR="00DA22CD" w:rsidRDefault="00DA22CD"/>
        </w:tc>
        <w:tc>
          <w:tcPr>
            <w:tcW w:w="1440" w:type="dxa"/>
          </w:tcPr>
          <w:p w:rsidR="00DA22CD" w:rsidRDefault="00DA22CD"/>
        </w:tc>
        <w:tc>
          <w:tcPr>
            <w:tcW w:w="1440" w:type="dxa"/>
          </w:tcPr>
          <w:p w:rsidR="00DA22CD" w:rsidRDefault="00DA22CD"/>
        </w:tc>
        <w:tc>
          <w:tcPr>
            <w:tcW w:w="1440" w:type="dxa"/>
          </w:tcPr>
          <w:p w:rsidR="00DA22CD" w:rsidRDefault="00DA22CD"/>
        </w:tc>
      </w:tr>
    </w:tbl>
    <w:p w:rsidR="00614130" w:rsidRDefault="00614130"/>
    <w:sectPr w:rsidR="00614130"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130" w:rsidRDefault="00614130" w:rsidP="00FE0613">
      <w:pPr>
        <w:spacing w:after="0" w:line="240" w:lineRule="auto"/>
      </w:pPr>
      <w:r>
        <w:separator/>
      </w:r>
    </w:p>
  </w:endnote>
  <w:endnote w:type="continuationSeparator" w:id="1">
    <w:p w:rsidR="00614130" w:rsidRDefault="00614130" w:rsidP="00FE0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130" w:rsidRDefault="00614130" w:rsidP="00FE0613">
      <w:pPr>
        <w:spacing w:after="0" w:line="240" w:lineRule="auto"/>
      </w:pPr>
      <w:r>
        <w:separator/>
      </w:r>
    </w:p>
  </w:footnote>
  <w:footnote w:type="continuationSeparator" w:id="1">
    <w:p w:rsidR="00614130" w:rsidRDefault="00614130" w:rsidP="00FE0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14130"/>
    <w:rsid w:val="00AA1D8D"/>
    <w:rsid w:val="00B47730"/>
    <w:rsid w:val="00CB0664"/>
    <w:rsid w:val="00DA22CD"/>
    <w:rsid w:val="00FC693F"/>
    <w:rsid w:val="00FE0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FE061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FE0613"/>
    <w:rPr>
      <w:rFonts w:ascii="宋体" w:eastAsia="宋体" w:hAnsi="宋体"/>
      <w:sz w:val="18"/>
      <w:szCs w:val="18"/>
    </w:rPr>
  </w:style>
  <w:style w:type="paragraph" w:styleId="aff0">
    <w:name w:val="footer"/>
    <w:basedOn w:val="a1"/>
    <w:link w:val="Char6"/>
    <w:uiPriority w:val="99"/>
    <w:semiHidden/>
    <w:unhideWhenUsed/>
    <w:rsid w:val="00FE0613"/>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FE0613"/>
    <w:rPr>
      <w:rFonts w:ascii="宋体" w:eastAsia="宋体" w:hAnsi="宋体"/>
      <w:sz w:val="18"/>
      <w:szCs w:val="18"/>
    </w:rPr>
  </w:style>
  <w:style w:type="paragraph" w:customStyle="1" w:styleId="aff1">
    <w:name w:val="文档正文"/>
    <w:basedOn w:val="a1"/>
    <w:uiPriority w:val="99"/>
    <w:qFormat/>
    <w:rsid w:val="00FE0613"/>
    <w:pPr>
      <w:widowControl w:val="0"/>
      <w:adjustRightInd w:val="0"/>
      <w:spacing w:after="0" w:line="480" w:lineRule="atLeast"/>
      <w:ind w:firstLineChars="200" w:firstLine="567"/>
      <w:jc w:val="both"/>
      <w:textAlignment w:val="baseline"/>
    </w:pPr>
    <w:rPr>
      <w:rFonts w:ascii="长城仿宋" w:hAnsi="Calibri" w:cs="Times New Roman"/>
      <w:sz w:val="21"/>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2022-01-25T01:45:00Z</dcterms:modified>
  <cp:category/>
</cp:coreProperties>
</file>