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 xml:space="preserve">脑血流图自动分析检测仪    </w:t>
              <w:br/>
              <w:br/>
              <w:t>(1)机型：分析、诊断全自动</w:t>
              <w:br/>
              <w:br/>
              <w:t>(2)信号源波形：正弦波</w:t>
              <w:br/>
              <w:br/>
              <w:t>(3)信号源频率：85kHz±10kHz</w:t>
              <w:br/>
              <w:br/>
              <w:t xml:space="preserve">(4)信号源供桥电压： ≤10VP-P </w:t>
              <w:br/>
              <w:br/>
              <w:t>(5)电桥失衡电阻： 30Ω～50Ω</w:t>
              <w:br/>
              <w:br/>
              <w:t>(6)电桥调节最大分辨率：电阻1Ω；电容1nF</w:t>
              <w:br/>
              <w:br/>
              <w:t>(7)基础阻抗误差：±5%</w:t>
              <w:br/>
              <w:br/>
              <w:t>(8)最大灵敏度：≥3VP-P/0.1Ω</w:t>
              <w:br/>
              <w:br/>
              <w:t xml:space="preserve">(9)定标误差：±5% </w:t>
              <w:br/>
              <w:br/>
              <w:t>(10)时间常数：≥1.0秒</w:t>
              <w:br/>
              <w:br/>
              <w:t>(11)频率响应：≥50Hz</w:t>
              <w:br/>
              <w:br/>
              <w:t>(12)等效噪声：≤0.002Ω</w:t>
              <w:br/>
              <w:br/>
              <w:t>(13)采样数据精度：≥12位</w:t>
              <w:br/>
              <w:br/>
              <w:t>(14)A/D转换采样速度：≤50μS；</w:t>
              <w:br/>
              <w:br/>
              <w:t>(15)采样间隔： 8.3ms±0.3ms</w:t>
              <w:br/>
              <w:br/>
              <w:t xml:space="preserve">                                                                                                                                              </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放大器</w:t>
            </w:r>
          </w:p>
        </w:tc>
        <w:tc>
          <w:tcPr>
            <w:tcW w:type="dxa" w:w="2160"/>
          </w:tcPr>
          <w:p>
            <w:r>
              <w:t>套</w:t>
            </w:r>
          </w:p>
        </w:tc>
        <w:tc>
          <w:tcPr>
            <w:tcW w:type="dxa" w:w="2160"/>
          </w:tcPr>
          <w:p>
            <w:r>
              <w:t>1</w:t>
            </w:r>
          </w:p>
        </w:tc>
      </w:tr>
      <w:tr>
        <w:tc>
          <w:tcPr>
            <w:tcW w:type="dxa" w:w="2160"/>
          </w:tcPr>
          <w:p>
            <w:r>
              <w:t>2</w:t>
            </w:r>
          </w:p>
        </w:tc>
        <w:tc>
          <w:tcPr>
            <w:tcW w:type="dxa" w:w="2160"/>
          </w:tcPr>
          <w:p>
            <w:r>
              <w:t>电脑</w:t>
            </w:r>
          </w:p>
        </w:tc>
        <w:tc>
          <w:tcPr>
            <w:tcW w:type="dxa" w:w="2160"/>
          </w:tcPr>
          <w:p>
            <w:r>
              <w:t>套</w:t>
            </w:r>
          </w:p>
        </w:tc>
        <w:tc>
          <w:tcPr>
            <w:tcW w:type="dxa" w:w="2160"/>
          </w:tcPr>
          <w:p>
            <w:r>
              <w:t>1</w:t>
            </w:r>
          </w:p>
        </w:tc>
      </w:tr>
      <w:tr>
        <w:tc>
          <w:tcPr>
            <w:tcW w:type="dxa" w:w="2160"/>
          </w:tcPr>
          <w:p>
            <w:r>
              <w:t>3</w:t>
            </w:r>
          </w:p>
        </w:tc>
        <w:tc>
          <w:tcPr>
            <w:tcW w:type="dxa" w:w="2160"/>
          </w:tcPr>
          <w:p>
            <w:r>
              <w:t>打印机</w:t>
            </w:r>
          </w:p>
        </w:tc>
        <w:tc>
          <w:tcPr>
            <w:tcW w:type="dxa" w:w="2160"/>
          </w:tcPr>
          <w:p>
            <w:r>
              <w:t>台</w:t>
            </w:r>
          </w:p>
        </w:tc>
        <w:tc>
          <w:tcPr>
            <w:tcW w:type="dxa" w:w="2160"/>
          </w:tcPr>
          <w:p>
            <w:r>
              <w:t>1</w:t>
            </w:r>
          </w:p>
        </w:tc>
      </w:tr>
      <w:tr>
        <w:tc>
          <w:tcPr>
            <w:tcW w:type="dxa" w:w="2160"/>
          </w:tcPr>
          <w:p>
            <w:r>
              <w:t>4</w:t>
            </w:r>
          </w:p>
        </w:tc>
        <w:tc>
          <w:tcPr>
            <w:tcW w:type="dxa" w:w="2160"/>
          </w:tcPr>
          <w:p>
            <w:r>
              <w:t>附件</w:t>
            </w:r>
          </w:p>
        </w:tc>
        <w:tc>
          <w:tcPr>
            <w:tcW w:type="dxa" w:w="2160"/>
          </w:tcPr>
          <w:p>
            <w:r>
              <w:t>套</w:t>
            </w:r>
          </w:p>
        </w:tc>
        <w:tc>
          <w:tcPr>
            <w:tcW w:type="dxa" w:w="2160"/>
          </w:tcPr>
          <w:p>
            <w:r>
              <w:t>1</w:t>
            </w:r>
          </w:p>
        </w:tc>
      </w:tr>
      <w:tr>
        <w:tc>
          <w:tcPr>
            <w:tcW w:type="dxa" w:w="2160"/>
          </w:tcPr>
          <w:p>
            <w:r>
              <w:t>5</w:t>
            </w:r>
          </w:p>
        </w:tc>
        <w:tc>
          <w:tcPr>
            <w:tcW w:type="dxa" w:w="2160"/>
          </w:tcPr>
          <w:p>
            <w:r>
              <w:t>软件</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