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主机要求：</w:t>
              <w:br/>
              <w:br/>
              <w:t>1、安全柜基本参数：</w:t>
              <w:br/>
              <w:br/>
              <w:t>（1）分类：A2型，30%外排，70%循环</w:t>
              <w:br/>
              <w:br/>
              <w:t>（2）外部尺寸≥（L×D×H）1100mm×750mm×2250mm；</w:t>
              <w:br/>
              <w:br/>
              <w:t>*（3）内部尺寸≥（L×D×H）940mm ×600mm×660mm。</w:t>
              <w:br/>
              <w:br/>
              <w:t>*（4）台面距离地面高度：750mm（尺寸可根据要求订制修改）</w:t>
              <w:br/>
              <w:br/>
              <w:t>（5）风速： 平均下降风速：0.33±0.025m/s； 平均吸入口风速0.53±0.025m/s</w:t>
              <w:br/>
              <w:br/>
              <w:t>（6）系统排风总量：360 m3/h</w:t>
              <w:br/>
              <w:br/>
              <w:t>（7）额定功率：1100W（包含操作区插座负载500W）</w:t>
              <w:br/>
              <w:br/>
              <w:t>（8）噪音等级：≤65dB（A）</w:t>
              <w:br/>
              <w:br/>
              <w:t>（9）照明：≥1000lx</w:t>
              <w:br/>
              <w:br/>
              <w:t>*（10）过滤效率:送风和排风过滤器均采用硼硅酸盐玻璃纤维材质的ULPA高效过滤器，对0.12μm颗粒过滤效率≥99.9995%</w:t>
              <w:br/>
              <w:br/>
              <w:t>（11）注册证号：国械注准20163542276</w:t>
              <w:br/>
              <w:br/>
              <w:t>（12）重量：毛重243KG  净重 227KG</w:t>
              <w:br/>
              <w:br/>
              <w:t>（13）使用人数：单人</w:t>
              <w:br/>
              <w:br/>
              <w:t>2、生物安全性：</w:t>
              <w:br/>
              <w:br/>
              <w:t xml:space="preserve">*（1） 人员安全性：用碘化钾（KI）法测试，前窗操作口的保护因子应不小于1×105 </w:t>
              <w:br/>
              <w:br/>
              <w:t xml:space="preserve">（2） 产品安全性：菌落数≤5CFU/次 </w:t>
              <w:br/>
              <w:br/>
              <w:t>（3） 交叉污染安全性：菌落数≤2CFU/次</w:t>
              <w:br/>
              <w:br/>
              <w:br/>
              <w:br/>
              <w:t>附属设备要求：</w:t>
              <w:br/>
              <w:br/>
              <w:t>1、符合是中华人民共和国医药行业YY0569-2011生物安全柜产品标准；</w:t>
              <w:br/>
              <w:br/>
              <w:t xml:space="preserve">* 2、柜体采用10°倾斜角设计，符合人体工程学原理，视角更大，操作方便且更加人性化；   </w:t>
              <w:br/>
              <w:br/>
              <w:t xml:space="preserve"> 3、安全柜裸露工作区三侧壁板采用优质304#不锈钢一体化结构，内部可清洗部位采用8mm大圆角处理，不留死角，易于清洁；</w:t>
              <w:br/>
              <w:br/>
              <w:t>4、工作区采用四面（左右二侧、后部、底部）负压环绕设计工作区内，保护性更好、更安全；</w:t>
              <w:br/>
              <w:br/>
              <w:t>5、工作台面材质为优质304#不锈钢，采用盆状式设计，即使实验有废液溢出，也不会流入积液槽中，便于清理；</w:t>
              <w:br/>
              <w:br/>
              <w:t xml:space="preserve">  * 6、福马脚轮设计：脚轮与支架一体化设计，安全柜即可通过脚轮安全移动，也可以通过调节脚轮支脚进行固定和调平；</w:t>
              <w:br/>
              <w:br/>
              <w:t xml:space="preserve"> * 7、柜体和支架可分离，支架高度可根据实际情况订制修改；</w:t>
              <w:br/>
              <w:br/>
              <w:t xml:space="preserve">   8、合理的结构设计：安全柜过滤器和风机的维修、更换，都可在安全柜的前侧进行，更加方便、快捷。</w:t>
              <w:br/>
              <w:br/>
              <w:t>* 9、前窗玻璃采用双层夹胶防爆安全玻璃；即使玻璃破损，也不会伤人，并且生物安全柜还能正常工作，直到实验结束，更好的保护了人员及实验的安全；</w:t>
              <w:br/>
              <w:br/>
              <w:t xml:space="preserve"> * 10、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br/>
              <w:br/>
              <w:t>* 11、电动控制前窗玻璃门，可同时采用脚踏控制、按键控制或遥控控制，玻璃门升降到安全操作高度时，自动停止升降，使操作更加方便；且玻璃门升降时不用直接接触玻璃，使实验人员更安全；</w:t>
              <w:br/>
              <w:br/>
              <w:t xml:space="preserve">  12、遥控控制：安全柜的所有按键操作，都可通过遥控控制实现，使安全柜的使用更加快捷方便；且遥控器的使用，大大减少了使用者与安全柜的直接接触，更加保护了使用者的人身安全；</w:t>
              <w:br/>
              <w:br/>
              <w:t xml:space="preserve">  13、具有预约定时功能，能自动设定安全柜定时开机、关机及紫外灯消毒时间，大大节省了工作时间，提高了工作效率；</w:t>
              <w:br/>
              <w:br/>
              <w:t>14、严格的气密性检测：安全柜内加压500Pa，保持30min后气压不低于450Pa。</w:t>
              <w:br/>
              <w:br/>
              <w:t>15、前窗气流隔断设计：防止了气流通过前窗侧壁及上侧进行泄露，使试验更加安全；</w:t>
              <w:br/>
              <w:br/>
              <w:t>16、优良的风机选用：风机的电机当安全柜在正常运行而不调整电机的速度控制，经过滤器的风压下降50%时，风机的排气量下降不超过10%</w:t>
              <w:br/>
              <w:br/>
              <w:t>17、完善的报警系统：</w:t>
              <w:br/>
              <w:br/>
              <w:t>（1）玻璃门不在安全高度报警：玻璃门安全高度为200mm，当安全柜前侧高于或低于安全高度时，安全柜会声光报警；</w:t>
              <w:br/>
              <w:br/>
              <w:t>（2）过滤器压力超高报警：当过滤器的阻力变大，安全柜会声光报警</w:t>
              <w:br/>
              <w:br/>
              <w:t>（3）过滤器失效更换报警：当过滤器寿命使用到期后，会有过滤器更换声光报警；</w:t>
              <w:br/>
              <w:br/>
              <w:t>（4）气流波动报警：当安全柜的气流波动超过标称值的20%时，声光报警，</w:t>
              <w:br/>
              <w:br/>
              <w:t>18、安全的连锁保护设计：对误操作均设置连锁保护，即使误操作，也不会造成伤害</w:t>
              <w:br/>
              <w:br/>
              <w:t>（1）安全柜风机与玻璃门互锁：当安全柜玻璃门落到最底部时，安全柜风机自动关闭，更改保护了安全柜的使用，增加了安全柜的使用寿命</w:t>
              <w:br/>
              <w:br/>
              <w:t>（2）紫外灯与安全柜玻璃门、风机及照明灯互锁：当玻璃落到底部且照明灯不开启时，紫外灯才能开启，防止紫外灯误操作对人体造成危害，更加保护了人员的安全；</w:t>
              <w:br/>
              <w:br/>
              <w:t xml:space="preserve"> 三、资格证明和技术文件</w:t>
              <w:br/>
              <w:br/>
              <w:t>*1 TUV机构 ISO9001质量管理认证</w:t>
              <w:br/>
              <w:br/>
              <w:t>*2 ISO14001环境管理体系认证</w:t>
              <w:br/>
              <w:br/>
              <w:t>*2 ISO13485及CE认证</w:t>
              <w:br/>
              <w:br/>
              <w:t>*3 国家食品药品监督管理局核发的生物安全柜产品注册证</w:t>
              <w:br/>
              <w:br/>
              <w:t>*4具有国家食品药品监督管理总局认可的实验室出具的符合《GB/T 18268.1-2010 测量、控制和实验室用的电设备电磁兼容性要求 第1部分：通用要求》标准的检测报告</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底座</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