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最大处理量：      50-300g/batch</w:t>
              <w:tab/>
              <w:t xml:space="preserve">        </w:t>
              <w:br/>
              <w:br/>
              <w:t>最小进料量：     50g</w:t>
              <w:br/>
              <w:br/>
              <w:t>干燥仓：</w:t>
              <w:tab/>
              <w:t xml:space="preserve">      不小于10L</w:t>
              <w:tab/>
              <w:t xml:space="preserve">                       </w:t>
              <w:br/>
              <w:br/>
              <w:t xml:space="preserve"> 雾化方式</w:t>
              <w:tab/>
              <w:t>：     二流体</w:t>
              <w:br/>
              <w:br/>
              <w:t>蠕动泵：</w:t>
              <w:tab/>
              <w:t xml:space="preserve">       Max. 1500ml/h</w:t>
              <w:tab/>
              <w:t xml:space="preserve">        </w:t>
              <w:br/>
              <w:br/>
              <w:t>干燥温度：</w:t>
              <w:tab/>
              <w:t xml:space="preserve">     包含40-150°C</w:t>
              <w:br/>
              <w:br/>
              <w:t>风机</w:t>
              <w:tab/>
              <w:t xml:space="preserve"> ：              0-150 m3 /h    </w:t>
              <w:tab/>
              <w:br/>
              <w:br/>
              <w:t>加热器容量 ：    3kw</w:t>
              <w:br/>
              <w:br/>
              <w:t>压缩空气</w:t>
              <w:tab/>
              <w:t>：       2-4 Bar</w:t>
              <w:br/>
              <w:br/>
              <w:t>噪音：            &lt;60db</w:t>
              <w:tab/>
              <w:t xml:space="preserve">               </w:t>
              <w:br/>
              <w:br/>
              <w:t xml:space="preserve"> 喷嘴：</w:t>
              <w:tab/>
              <w:t xml:space="preserve">       0.7mm standard/(0.5/0.75/1.0/1.5/2.0mm available)</w:t>
              <w:br/>
              <w:br/>
              <w:t>用电功率（kw）：      ≤5Kw</w:t>
              <w:tab/>
              <w:t xml:space="preserve">               </w:t>
              <w:br/>
              <w:br/>
              <w:t xml:space="preserve"> 外形尺寸（mm）：</w:t>
              <w:tab/>
              <w:t xml:space="preserve">  (L×W×H)700*600*1150mm（±10%）</w:t>
              <w:br/>
              <w:br/>
              <w:t>安装重量 ：        ≤140KG</w:t>
              <w:tab/>
              <w:t xml:space="preserve">               </w:t>
              <w:br/>
              <w:br/>
              <w:t xml:space="preserve"> 动力电源：</w:t>
              <w:tab/>
              <w:t>220V（可根据不同国家标准定制相关电压）</w:t>
              <w:br/>
              <w:br/>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干燥机主机</w:t>
            </w:r>
          </w:p>
        </w:tc>
        <w:tc>
          <w:tcPr>
            <w:tcW w:type="dxa" w:w="2160"/>
          </w:tcPr>
          <w:p>
            <w:r>
              <w:t>台</w:t>
            </w:r>
          </w:p>
        </w:tc>
        <w:tc>
          <w:tcPr>
            <w:tcW w:type="dxa" w:w="2160"/>
          </w:tcPr>
          <w:p>
            <w:r>
              <w:t>1</w:t>
            </w:r>
          </w:p>
        </w:tc>
      </w:tr>
      <w:tr>
        <w:tc>
          <w:tcPr>
            <w:tcW w:type="dxa" w:w="2160"/>
          </w:tcPr>
          <w:p>
            <w:r>
              <w:t>2</w:t>
            </w:r>
          </w:p>
        </w:tc>
        <w:tc>
          <w:tcPr>
            <w:tcW w:type="dxa" w:w="2160"/>
          </w:tcPr>
          <w:p>
            <w:r>
              <w:t>加热系统：箱体、电加热管3KW</w:t>
            </w:r>
          </w:p>
        </w:tc>
        <w:tc>
          <w:tcPr>
            <w:tcW w:type="dxa" w:w="2160"/>
          </w:tcPr>
          <w:p>
            <w:r>
              <w:t>套</w:t>
            </w:r>
          </w:p>
        </w:tc>
        <w:tc>
          <w:tcPr>
            <w:tcW w:type="dxa" w:w="2160"/>
          </w:tcPr>
          <w:p>
            <w:r>
              <w:t>1</w:t>
            </w:r>
          </w:p>
        </w:tc>
      </w:tr>
      <w:tr>
        <w:tc>
          <w:tcPr>
            <w:tcW w:type="dxa" w:w="2160"/>
          </w:tcPr>
          <w:p>
            <w:r>
              <w:t>3</w:t>
            </w:r>
          </w:p>
        </w:tc>
        <w:tc>
          <w:tcPr>
            <w:tcW w:type="dxa" w:w="2160"/>
          </w:tcPr>
          <w:p>
            <w:r>
              <w:t>进风系统：初中效过滤器，风管</w:t>
            </w:r>
          </w:p>
        </w:tc>
        <w:tc>
          <w:tcPr>
            <w:tcW w:type="dxa" w:w="2160"/>
          </w:tcPr>
          <w:p>
            <w:r>
              <w:t>套</w:t>
            </w:r>
          </w:p>
        </w:tc>
        <w:tc>
          <w:tcPr>
            <w:tcW w:type="dxa" w:w="2160"/>
          </w:tcPr>
          <w:p>
            <w:r>
              <w:t>1</w:t>
            </w:r>
          </w:p>
        </w:tc>
      </w:tr>
      <w:tr>
        <w:tc>
          <w:tcPr>
            <w:tcW w:type="dxa" w:w="2160"/>
          </w:tcPr>
          <w:p>
            <w:r>
              <w:t>4</w:t>
            </w:r>
          </w:p>
        </w:tc>
        <w:tc>
          <w:tcPr>
            <w:tcW w:type="dxa" w:w="2160"/>
          </w:tcPr>
          <w:p>
            <w:r>
              <w:t>引风系统：西门子变频器，台湾达钢风机一台</w:t>
            </w:r>
          </w:p>
        </w:tc>
        <w:tc>
          <w:tcPr>
            <w:tcW w:type="dxa" w:w="2160"/>
          </w:tcPr>
          <w:p>
            <w:r>
              <w:t>套</w:t>
            </w:r>
          </w:p>
        </w:tc>
        <w:tc>
          <w:tcPr>
            <w:tcW w:type="dxa" w:w="2160"/>
          </w:tcPr>
          <w:p>
            <w:r>
              <w:t>1</w:t>
            </w:r>
          </w:p>
        </w:tc>
      </w:tr>
      <w:tr>
        <w:tc>
          <w:tcPr>
            <w:tcW w:type="dxa" w:w="2160"/>
          </w:tcPr>
          <w:p>
            <w:r>
              <w:t>5</w:t>
            </w:r>
          </w:p>
        </w:tc>
        <w:tc>
          <w:tcPr>
            <w:tcW w:type="dxa" w:w="2160"/>
          </w:tcPr>
          <w:p>
            <w:r>
              <w:t>进料系统：河北思诺蠕动泵，进料管</w:t>
            </w:r>
          </w:p>
        </w:tc>
        <w:tc>
          <w:tcPr>
            <w:tcW w:type="dxa" w:w="2160"/>
          </w:tcPr>
          <w:p>
            <w:r>
              <w:t>套</w:t>
            </w:r>
          </w:p>
        </w:tc>
        <w:tc>
          <w:tcPr>
            <w:tcW w:type="dxa" w:w="2160"/>
          </w:tcPr>
          <w:p>
            <w:r>
              <w:t>1</w:t>
            </w:r>
          </w:p>
        </w:tc>
      </w:tr>
      <w:tr>
        <w:tc>
          <w:tcPr>
            <w:tcW w:type="dxa" w:w="2160"/>
          </w:tcPr>
          <w:p>
            <w:r>
              <w:t>6</w:t>
            </w:r>
          </w:p>
        </w:tc>
        <w:tc>
          <w:tcPr>
            <w:tcW w:type="dxa" w:w="2160"/>
          </w:tcPr>
          <w:p>
            <w:r>
              <w:t>雾化系统：上海乔枫定制雾化喷枪两支，喷嘴孔径可选</w:t>
            </w:r>
          </w:p>
        </w:tc>
        <w:tc>
          <w:tcPr>
            <w:tcW w:type="dxa" w:w="2160"/>
          </w:tcPr>
          <w:p>
            <w:r>
              <w:t>套</w:t>
            </w:r>
          </w:p>
        </w:tc>
        <w:tc>
          <w:tcPr>
            <w:tcW w:type="dxa" w:w="2160"/>
          </w:tcPr>
          <w:p>
            <w:r>
              <w:t>1</w:t>
            </w:r>
          </w:p>
        </w:tc>
      </w:tr>
      <w:tr>
        <w:tc>
          <w:tcPr>
            <w:tcW w:type="dxa" w:w="2160"/>
          </w:tcPr>
          <w:p>
            <w:r>
              <w:t>7</w:t>
            </w:r>
          </w:p>
        </w:tc>
        <w:tc>
          <w:tcPr>
            <w:tcW w:type="dxa" w:w="2160"/>
          </w:tcPr>
          <w:p>
            <w:r>
              <w:t>气动单元：亚德客组件</w:t>
            </w:r>
          </w:p>
        </w:tc>
        <w:tc>
          <w:tcPr>
            <w:tcW w:type="dxa" w:w="2160"/>
          </w:tcPr>
          <w:p>
            <w:r>
              <w:t>套</w:t>
            </w:r>
          </w:p>
        </w:tc>
        <w:tc>
          <w:tcPr>
            <w:tcW w:type="dxa" w:w="2160"/>
          </w:tcPr>
          <w:p>
            <w:r>
              <w:t>1</w:t>
            </w:r>
          </w:p>
        </w:tc>
      </w:tr>
      <w:tr>
        <w:tc>
          <w:tcPr>
            <w:tcW w:type="dxa" w:w="2160"/>
          </w:tcPr>
          <w:p>
            <w:r>
              <w:t>8</w:t>
            </w:r>
          </w:p>
        </w:tc>
        <w:tc>
          <w:tcPr>
            <w:tcW w:type="dxa" w:w="2160"/>
          </w:tcPr>
          <w:p>
            <w:r>
              <w:t>控制系统西门子控制系统、施耐德组件</w:t>
            </w:r>
          </w:p>
        </w:tc>
        <w:tc>
          <w:tcPr>
            <w:tcW w:type="dxa" w:w="2160"/>
          </w:tcPr>
          <w:p>
            <w:r>
              <w:t>套</w:t>
            </w:r>
          </w:p>
        </w:tc>
        <w:tc>
          <w:tcPr>
            <w:tcW w:type="dxa" w:w="2160"/>
          </w:tcPr>
          <w:p>
            <w:r>
              <w:t>1</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3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