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3EB" w:rsidRDefault="000B3E36">
      <w:r>
        <w:t>一、具体技术要求</w:t>
      </w:r>
    </w:p>
    <w:tbl>
      <w:tblPr>
        <w:tblStyle w:val="af7"/>
        <w:tblW w:w="0" w:type="auto"/>
        <w:tblLook w:val="04A0" w:firstRow="1" w:lastRow="0" w:firstColumn="1" w:lastColumn="0" w:noHBand="0" w:noVBand="1"/>
      </w:tblPr>
      <w:tblGrid>
        <w:gridCol w:w="2160"/>
        <w:gridCol w:w="2160"/>
        <w:gridCol w:w="2160"/>
        <w:gridCol w:w="2160"/>
      </w:tblGrid>
      <w:tr w:rsidR="00EF23EB">
        <w:tc>
          <w:tcPr>
            <w:tcW w:w="2160" w:type="dxa"/>
          </w:tcPr>
          <w:p w:rsidR="00EF23EB" w:rsidRDefault="000B3E36">
            <w:r>
              <w:t>货物名称</w:t>
            </w:r>
          </w:p>
        </w:tc>
        <w:tc>
          <w:tcPr>
            <w:tcW w:w="6480" w:type="dxa"/>
            <w:gridSpan w:val="3"/>
          </w:tcPr>
          <w:p w:rsidR="00EF23EB" w:rsidRDefault="000B3E36">
            <w:r>
              <w:t>技术要求</w:t>
            </w:r>
          </w:p>
        </w:tc>
      </w:tr>
      <w:tr w:rsidR="00EF23EB">
        <w:tc>
          <w:tcPr>
            <w:tcW w:w="2160" w:type="dxa"/>
          </w:tcPr>
          <w:p w:rsidR="00EF23EB" w:rsidRDefault="000B3E36">
            <w:r>
              <w:t>总体要求</w:t>
            </w:r>
          </w:p>
        </w:tc>
        <w:tc>
          <w:tcPr>
            <w:tcW w:w="6480" w:type="dxa"/>
            <w:gridSpan w:val="3"/>
          </w:tcPr>
          <w:p w:rsidR="00EF23EB" w:rsidRDefault="000B3E36">
            <w:pPr>
              <w:rPr>
                <w:lang w:eastAsia="zh-CN"/>
              </w:rPr>
            </w:pPr>
            <w:r>
              <w:rPr>
                <w:lang w:eastAsia="zh-CN"/>
              </w:rPr>
              <w:t>1</w:t>
            </w:r>
            <w:r>
              <w:rPr>
                <w:lang w:eastAsia="zh-CN"/>
              </w:rPr>
              <w:t>、产品注册的适用范围：适用于消炎、镇痛，对体表创面有止渗液、促进肉芽组织生长、加速愈合的作用</w:t>
            </w:r>
            <w:r>
              <w:rPr>
                <w:lang w:eastAsia="zh-CN"/>
              </w:rPr>
              <w:br/>
            </w:r>
            <w:r>
              <w:rPr>
                <w:lang w:eastAsia="zh-CN"/>
              </w:rPr>
              <w:br/>
              <w:t>2</w:t>
            </w:r>
            <w:r>
              <w:rPr>
                <w:lang w:eastAsia="zh-CN"/>
              </w:rPr>
              <w:t>、光源材料：半导体固态光源（大功率芯片集成式）</w:t>
            </w:r>
            <w:r>
              <w:rPr>
                <w:lang w:eastAsia="zh-CN"/>
              </w:rPr>
              <w:br/>
            </w:r>
            <w:r>
              <w:rPr>
                <w:lang w:eastAsia="zh-CN"/>
              </w:rPr>
              <w:br/>
              <w:t>3</w:t>
            </w:r>
            <w:r>
              <w:rPr>
                <w:lang w:eastAsia="zh-CN"/>
              </w:rPr>
              <w:t>、</w:t>
            </w:r>
            <w:r>
              <w:rPr>
                <w:lang w:eastAsia="zh-CN"/>
              </w:rPr>
              <w:t>▲</w:t>
            </w:r>
            <w:r>
              <w:rPr>
                <w:lang w:eastAsia="zh-CN"/>
              </w:rPr>
              <w:t>光源聚光设计：透镜式</w:t>
            </w:r>
            <w:r>
              <w:rPr>
                <w:lang w:eastAsia="zh-CN"/>
              </w:rPr>
              <w:br/>
            </w:r>
            <w:r>
              <w:rPr>
                <w:lang w:eastAsia="zh-CN"/>
              </w:rPr>
              <w:br/>
              <w:t>4</w:t>
            </w:r>
            <w:r>
              <w:rPr>
                <w:lang w:eastAsia="zh-CN"/>
              </w:rPr>
              <w:t>、峰值波长：蓝光：</w:t>
            </w:r>
            <w:r>
              <w:rPr>
                <w:lang w:eastAsia="zh-CN"/>
              </w:rPr>
              <w:t>460±10nm</w:t>
            </w:r>
            <w:r>
              <w:rPr>
                <w:lang w:eastAsia="zh-CN"/>
              </w:rPr>
              <w:t>，红光：</w:t>
            </w:r>
            <w:r>
              <w:rPr>
                <w:lang w:eastAsia="zh-CN"/>
              </w:rPr>
              <w:t xml:space="preserve">640±10nm          </w:t>
            </w:r>
            <w:r>
              <w:rPr>
                <w:lang w:eastAsia="zh-CN"/>
              </w:rPr>
              <w:br/>
            </w:r>
            <w:r>
              <w:rPr>
                <w:lang w:eastAsia="zh-CN"/>
              </w:rPr>
              <w:br/>
              <w:t>5</w:t>
            </w:r>
            <w:r>
              <w:rPr>
                <w:lang w:eastAsia="zh-CN"/>
              </w:rPr>
              <w:tab/>
              <w:t>▲</w:t>
            </w:r>
            <w:r>
              <w:rPr>
                <w:lang w:eastAsia="zh-CN"/>
              </w:rPr>
              <w:t>光功率密度（光源表面测量）：</w:t>
            </w:r>
            <w:r>
              <w:rPr>
                <w:lang w:eastAsia="zh-CN"/>
              </w:rPr>
              <w:t xml:space="preserve"> </w:t>
            </w:r>
            <w:r>
              <w:rPr>
                <w:lang w:eastAsia="zh-CN"/>
              </w:rPr>
              <w:t>蓝光：</w:t>
            </w:r>
            <w:r>
              <w:rPr>
                <w:lang w:eastAsia="zh-CN"/>
              </w:rPr>
              <w:t xml:space="preserve">≥2500mW/cm2 </w:t>
            </w:r>
            <w:r>
              <w:rPr>
                <w:lang w:eastAsia="zh-CN"/>
              </w:rPr>
              <w:t>，红光：</w:t>
            </w:r>
            <w:r>
              <w:rPr>
                <w:lang w:eastAsia="zh-CN"/>
              </w:rPr>
              <w:t xml:space="preserve">≥2500mW/cm2 </w:t>
            </w:r>
            <w:r>
              <w:rPr>
                <w:lang w:eastAsia="zh-CN"/>
              </w:rPr>
              <w:t>（提供检验报告证明材料）</w:t>
            </w:r>
            <w:r>
              <w:rPr>
                <w:lang w:eastAsia="zh-CN"/>
              </w:rPr>
              <w:t xml:space="preserve">       </w:t>
            </w:r>
            <w:r>
              <w:rPr>
                <w:lang w:eastAsia="zh-CN"/>
              </w:rPr>
              <w:br/>
            </w:r>
            <w:r>
              <w:rPr>
                <w:lang w:eastAsia="zh-CN"/>
              </w:rPr>
              <w:br/>
              <w:t>6</w:t>
            </w:r>
            <w:r>
              <w:rPr>
                <w:lang w:eastAsia="zh-CN"/>
              </w:rPr>
              <w:tab/>
            </w:r>
            <w:r>
              <w:rPr>
                <w:lang w:eastAsia="zh-CN"/>
              </w:rPr>
              <w:t>▲</w:t>
            </w:r>
            <w:r>
              <w:rPr>
                <w:lang w:eastAsia="zh-CN"/>
              </w:rPr>
              <w:t>具有温度反馈功能，温度测量误差为</w:t>
            </w:r>
            <w:r>
              <w:rPr>
                <w:lang w:eastAsia="zh-CN"/>
              </w:rPr>
              <w:t>±1℃</w:t>
            </w:r>
            <w:r>
              <w:rPr>
                <w:lang w:eastAsia="zh-CN"/>
              </w:rPr>
              <w:t>（提供检验报告证明材料）</w:t>
            </w:r>
            <w:r>
              <w:rPr>
                <w:lang w:eastAsia="zh-CN"/>
              </w:rPr>
              <w:br/>
            </w:r>
            <w:r>
              <w:rPr>
                <w:lang w:eastAsia="zh-CN"/>
              </w:rPr>
              <w:br/>
              <w:t>7</w:t>
            </w:r>
            <w:r>
              <w:rPr>
                <w:lang w:eastAsia="zh-CN"/>
              </w:rPr>
              <w:tab/>
              <w:t>▲</w:t>
            </w:r>
            <w:r>
              <w:rPr>
                <w:lang w:eastAsia="zh-CN"/>
              </w:rPr>
              <w:t>特定照射距离下的温升和光功率密度（距离光杯口</w:t>
            </w:r>
            <w:r>
              <w:rPr>
                <w:lang w:eastAsia="zh-CN"/>
              </w:rPr>
              <w:t>10cm</w:t>
            </w:r>
            <w:r>
              <w:rPr>
                <w:lang w:eastAsia="zh-CN"/>
              </w:rPr>
              <w:t>处，照射</w:t>
            </w:r>
            <w:r>
              <w:rPr>
                <w:lang w:eastAsia="zh-CN"/>
              </w:rPr>
              <w:t>15min</w:t>
            </w:r>
            <w:r>
              <w:rPr>
                <w:lang w:eastAsia="zh-CN"/>
              </w:rPr>
              <w:t>）</w:t>
            </w:r>
            <w:r>
              <w:rPr>
                <w:lang w:eastAsia="zh-CN"/>
              </w:rPr>
              <w:tab/>
            </w:r>
            <w:r>
              <w:rPr>
                <w:lang w:eastAsia="zh-CN"/>
              </w:rPr>
              <w:t>水膜温升</w:t>
            </w:r>
            <w:r>
              <w:rPr>
                <w:lang w:eastAsia="zh-CN"/>
              </w:rPr>
              <w:t>≤2℃</w:t>
            </w:r>
            <w:r>
              <w:rPr>
                <w:lang w:eastAsia="zh-CN"/>
              </w:rPr>
              <w:t>，光功率密度</w:t>
            </w:r>
            <w:r>
              <w:rPr>
                <w:lang w:eastAsia="zh-CN"/>
              </w:rPr>
              <w:t>≥65mW/cm2</w:t>
            </w:r>
            <w:r>
              <w:rPr>
                <w:lang w:eastAsia="zh-CN"/>
              </w:rPr>
              <w:t>（提供检验报告证明材料）</w:t>
            </w:r>
            <w:r>
              <w:rPr>
                <w:lang w:eastAsia="zh-CN"/>
              </w:rPr>
              <w:br/>
            </w:r>
            <w:r>
              <w:rPr>
                <w:lang w:eastAsia="zh-CN"/>
              </w:rPr>
              <w:br/>
              <w:t>8</w:t>
            </w:r>
            <w:r>
              <w:rPr>
                <w:lang w:eastAsia="zh-CN"/>
              </w:rPr>
              <w:tab/>
            </w:r>
            <w:r>
              <w:rPr>
                <w:lang w:eastAsia="zh-CN"/>
              </w:rPr>
              <w:t>光功率稳定度：光功率变化率</w:t>
            </w:r>
            <w:r>
              <w:rPr>
                <w:lang w:eastAsia="zh-CN"/>
              </w:rPr>
              <w:t>≤±1%</w:t>
            </w:r>
            <w:r>
              <w:rPr>
                <w:lang w:eastAsia="zh-CN"/>
              </w:rPr>
              <w:br/>
            </w:r>
            <w:r>
              <w:rPr>
                <w:lang w:eastAsia="zh-CN"/>
              </w:rPr>
              <w:br/>
              <w:t>9</w:t>
            </w:r>
            <w:r>
              <w:rPr>
                <w:lang w:eastAsia="zh-CN"/>
              </w:rPr>
              <w:tab/>
            </w:r>
            <w:r>
              <w:rPr>
                <w:lang w:eastAsia="zh-CN"/>
              </w:rPr>
              <w:t>光斑均匀性：有效红光辐照度的均匀性＞</w:t>
            </w:r>
            <w:r>
              <w:rPr>
                <w:lang w:eastAsia="zh-CN"/>
              </w:rPr>
              <w:t>0.6</w:t>
            </w:r>
            <w:r>
              <w:rPr>
                <w:lang w:eastAsia="zh-CN"/>
              </w:rPr>
              <w:br/>
            </w:r>
            <w:r>
              <w:rPr>
                <w:lang w:eastAsia="zh-CN"/>
              </w:rPr>
              <w:br/>
              <w:t>10</w:t>
            </w:r>
            <w:r>
              <w:rPr>
                <w:lang w:eastAsia="zh-CN"/>
              </w:rPr>
              <w:tab/>
              <w:t>▲</w:t>
            </w:r>
            <w:r>
              <w:rPr>
                <w:lang w:eastAsia="zh-CN"/>
              </w:rPr>
              <w:t>最大治疗深度</w:t>
            </w:r>
            <w:r>
              <w:rPr>
                <w:lang w:eastAsia="zh-CN"/>
              </w:rPr>
              <w:t xml:space="preserve"> ≥10cm</w:t>
            </w:r>
            <w:r>
              <w:rPr>
                <w:lang w:eastAsia="zh-CN"/>
              </w:rPr>
              <w:br/>
            </w:r>
            <w:r>
              <w:rPr>
                <w:lang w:eastAsia="zh-CN"/>
              </w:rPr>
              <w:br/>
              <w:t>11</w:t>
            </w:r>
            <w:r>
              <w:rPr>
                <w:lang w:eastAsia="zh-CN"/>
              </w:rPr>
              <w:tab/>
            </w:r>
            <w:r>
              <w:rPr>
                <w:lang w:eastAsia="zh-CN"/>
              </w:rPr>
              <w:t>具备红蓝光自动切换功能，蓝光源照射后自动启动红光照射</w:t>
            </w:r>
            <w:r>
              <w:rPr>
                <w:lang w:eastAsia="zh-CN"/>
              </w:rPr>
              <w:br/>
            </w:r>
            <w:r>
              <w:rPr>
                <w:lang w:eastAsia="zh-CN"/>
              </w:rPr>
              <w:br/>
              <w:t>12</w:t>
            </w:r>
            <w:r>
              <w:rPr>
                <w:lang w:eastAsia="zh-CN"/>
              </w:rPr>
              <w:tab/>
            </w:r>
            <w:r>
              <w:rPr>
                <w:lang w:eastAsia="zh-CN"/>
              </w:rPr>
              <w:t>最大有效治疗面积</w:t>
            </w:r>
            <w:r>
              <w:rPr>
                <w:lang w:eastAsia="zh-CN"/>
              </w:rPr>
              <w:tab/>
              <w:t>≥800cm2</w:t>
            </w:r>
            <w:r>
              <w:rPr>
                <w:lang w:eastAsia="zh-CN"/>
              </w:rPr>
              <w:br/>
            </w:r>
            <w:r>
              <w:rPr>
                <w:lang w:eastAsia="zh-CN"/>
              </w:rPr>
              <w:br/>
              <w:t>13</w:t>
            </w:r>
            <w:r>
              <w:rPr>
                <w:lang w:eastAsia="zh-CN"/>
              </w:rPr>
              <w:tab/>
              <w:t>▲</w:t>
            </w:r>
            <w:r>
              <w:rPr>
                <w:lang w:eastAsia="zh-CN"/>
              </w:rPr>
              <w:t>支持联网功能，可选配工作站</w:t>
            </w:r>
            <w:r>
              <w:rPr>
                <w:lang w:eastAsia="zh-CN"/>
              </w:rPr>
              <w:br/>
            </w:r>
            <w:r>
              <w:rPr>
                <w:lang w:eastAsia="zh-CN"/>
              </w:rPr>
              <w:br/>
              <w:t>14</w:t>
            </w:r>
            <w:r>
              <w:rPr>
                <w:lang w:eastAsia="zh-CN"/>
              </w:rPr>
              <w:tab/>
            </w:r>
            <w:r>
              <w:rPr>
                <w:lang w:eastAsia="zh-CN"/>
              </w:rPr>
              <w:t>治疗光源应具有一</w:t>
            </w:r>
            <w:r>
              <w:rPr>
                <w:lang w:eastAsia="zh-CN"/>
              </w:rPr>
              <w:t>体式内置伸缩遮光装置，可伸缩调节距离</w:t>
            </w:r>
            <w:r>
              <w:rPr>
                <w:lang w:eastAsia="zh-CN"/>
              </w:rPr>
              <w:br/>
            </w:r>
            <w:r>
              <w:rPr>
                <w:lang w:eastAsia="zh-CN"/>
              </w:rPr>
              <w:br/>
              <w:t>15</w:t>
            </w:r>
            <w:r>
              <w:rPr>
                <w:lang w:eastAsia="zh-CN"/>
              </w:rPr>
              <w:tab/>
            </w:r>
            <w:r>
              <w:rPr>
                <w:lang w:eastAsia="zh-CN"/>
              </w:rPr>
              <w:t>具备五级能量可调</w:t>
            </w:r>
            <w:r>
              <w:rPr>
                <w:lang w:eastAsia="zh-CN"/>
              </w:rPr>
              <w:br/>
            </w:r>
            <w:r>
              <w:rPr>
                <w:lang w:eastAsia="zh-CN"/>
              </w:rPr>
              <w:br/>
              <w:t>16</w:t>
            </w:r>
            <w:r>
              <w:rPr>
                <w:lang w:eastAsia="zh-CN"/>
              </w:rPr>
              <w:tab/>
            </w:r>
            <w:r>
              <w:rPr>
                <w:lang w:eastAsia="zh-CN"/>
              </w:rPr>
              <w:t>照射治疗模式：持续</w:t>
            </w:r>
            <w:r>
              <w:rPr>
                <w:lang w:eastAsia="zh-CN"/>
              </w:rPr>
              <w:t>/</w:t>
            </w:r>
            <w:r>
              <w:rPr>
                <w:lang w:eastAsia="zh-CN"/>
              </w:rPr>
              <w:t>脉冲照射治疗可选</w:t>
            </w:r>
            <w:r>
              <w:rPr>
                <w:lang w:eastAsia="zh-CN"/>
              </w:rPr>
              <w:br/>
            </w:r>
            <w:r>
              <w:rPr>
                <w:lang w:eastAsia="zh-CN"/>
              </w:rPr>
              <w:br/>
              <w:t>17</w:t>
            </w:r>
            <w:r>
              <w:rPr>
                <w:lang w:eastAsia="zh-CN"/>
              </w:rPr>
              <w:tab/>
            </w:r>
            <w:r>
              <w:rPr>
                <w:lang w:eastAsia="zh-CN"/>
              </w:rPr>
              <w:t>定时时间</w:t>
            </w:r>
            <w:r>
              <w:rPr>
                <w:lang w:eastAsia="zh-CN"/>
              </w:rPr>
              <w:tab/>
            </w:r>
            <w:r>
              <w:rPr>
                <w:lang w:eastAsia="zh-CN"/>
              </w:rPr>
              <w:t>可从</w:t>
            </w:r>
            <w:r>
              <w:rPr>
                <w:lang w:eastAsia="zh-CN"/>
              </w:rPr>
              <w:t>0min</w:t>
            </w:r>
            <w:r>
              <w:rPr>
                <w:lang w:eastAsia="zh-CN"/>
              </w:rPr>
              <w:t>～</w:t>
            </w:r>
            <w:r>
              <w:rPr>
                <w:lang w:eastAsia="zh-CN"/>
              </w:rPr>
              <w:t>99min</w:t>
            </w:r>
            <w:r>
              <w:rPr>
                <w:lang w:eastAsia="zh-CN"/>
              </w:rPr>
              <w:t>连续可调</w:t>
            </w:r>
            <w:r>
              <w:rPr>
                <w:lang w:eastAsia="zh-CN"/>
              </w:rPr>
              <w:br/>
            </w:r>
            <w:r>
              <w:rPr>
                <w:lang w:eastAsia="zh-CN"/>
              </w:rPr>
              <w:br/>
            </w:r>
            <w:r>
              <w:rPr>
                <w:lang w:eastAsia="zh-CN"/>
              </w:rPr>
              <w:lastRenderedPageBreak/>
              <w:t>18</w:t>
            </w:r>
            <w:r>
              <w:rPr>
                <w:lang w:eastAsia="zh-CN"/>
              </w:rPr>
              <w:tab/>
            </w:r>
            <w:r>
              <w:rPr>
                <w:lang w:eastAsia="zh-CN"/>
              </w:rPr>
              <w:t>操作面板</w:t>
            </w:r>
            <w:r>
              <w:rPr>
                <w:lang w:eastAsia="zh-CN"/>
              </w:rPr>
              <w:tab/>
            </w:r>
            <w:r>
              <w:rPr>
                <w:lang w:eastAsia="zh-CN"/>
              </w:rPr>
              <w:t>触摸屏、液晶显示</w:t>
            </w:r>
            <w:r>
              <w:rPr>
                <w:lang w:eastAsia="zh-CN"/>
              </w:rPr>
              <w:br/>
            </w:r>
            <w:r>
              <w:rPr>
                <w:lang w:eastAsia="zh-CN"/>
              </w:rPr>
              <w:br/>
              <w:t>19</w:t>
            </w:r>
            <w:r>
              <w:rPr>
                <w:lang w:eastAsia="zh-CN"/>
              </w:rPr>
              <w:tab/>
            </w:r>
            <w:r>
              <w:rPr>
                <w:lang w:eastAsia="zh-CN"/>
              </w:rPr>
              <w:t>具有储存配件的储物箱</w:t>
            </w:r>
            <w:r>
              <w:rPr>
                <w:lang w:eastAsia="zh-CN"/>
              </w:rPr>
              <w:br/>
            </w:r>
            <w:r>
              <w:rPr>
                <w:lang w:eastAsia="zh-CN"/>
              </w:rPr>
              <w:br/>
              <w:t>20</w:t>
            </w:r>
            <w:r>
              <w:rPr>
                <w:lang w:eastAsia="zh-CN"/>
              </w:rPr>
              <w:tab/>
            </w:r>
            <w:r>
              <w:rPr>
                <w:lang w:eastAsia="zh-CN"/>
              </w:rPr>
              <w:t>输入功率</w:t>
            </w:r>
            <w:r>
              <w:rPr>
                <w:lang w:eastAsia="zh-CN"/>
              </w:rPr>
              <w:tab/>
              <w:t>≤200VA</w:t>
            </w:r>
            <w:r>
              <w:rPr>
                <w:lang w:eastAsia="zh-CN"/>
              </w:rPr>
              <w:br/>
            </w:r>
            <w:r>
              <w:rPr>
                <w:lang w:eastAsia="zh-CN"/>
              </w:rPr>
              <w:br/>
            </w:r>
          </w:p>
        </w:tc>
      </w:tr>
      <w:tr w:rsidR="00EF23EB">
        <w:tc>
          <w:tcPr>
            <w:tcW w:w="8640" w:type="dxa"/>
            <w:gridSpan w:val="4"/>
          </w:tcPr>
          <w:p w:rsidR="00EF23EB" w:rsidRDefault="000B3E36">
            <w:pPr>
              <w:rPr>
                <w:lang w:eastAsia="zh-CN"/>
              </w:rPr>
            </w:pPr>
            <w:r>
              <w:rPr>
                <w:lang w:eastAsia="zh-CN"/>
              </w:rPr>
              <w:lastRenderedPageBreak/>
              <w:t>配置清单</w:t>
            </w:r>
            <w:r>
              <w:rPr>
                <w:lang w:eastAsia="zh-CN"/>
              </w:rPr>
              <w:t xml:space="preserve"> (</w:t>
            </w:r>
            <w:r>
              <w:rPr>
                <w:lang w:eastAsia="zh-CN"/>
              </w:rPr>
              <w:t>注：配置清单需明确数量、单位、且不可涉及产地品牌型号等</w:t>
            </w:r>
            <w:r>
              <w:rPr>
                <w:lang w:eastAsia="zh-CN"/>
              </w:rPr>
              <w:t>)</w:t>
            </w:r>
          </w:p>
        </w:tc>
      </w:tr>
      <w:tr w:rsidR="00EF23EB">
        <w:tc>
          <w:tcPr>
            <w:tcW w:w="2160" w:type="dxa"/>
          </w:tcPr>
          <w:p w:rsidR="00EF23EB" w:rsidRDefault="000B3E36">
            <w:proofErr w:type="spellStart"/>
            <w:r>
              <w:t>序号</w:t>
            </w:r>
            <w:proofErr w:type="spellEnd"/>
          </w:p>
        </w:tc>
        <w:tc>
          <w:tcPr>
            <w:tcW w:w="2160" w:type="dxa"/>
          </w:tcPr>
          <w:p w:rsidR="00EF23EB" w:rsidRDefault="000B3E36">
            <w:r>
              <w:t>名称</w:t>
            </w:r>
          </w:p>
        </w:tc>
        <w:tc>
          <w:tcPr>
            <w:tcW w:w="2160" w:type="dxa"/>
          </w:tcPr>
          <w:p w:rsidR="00EF23EB" w:rsidRDefault="000B3E36">
            <w:r>
              <w:t>单位</w:t>
            </w:r>
          </w:p>
        </w:tc>
        <w:tc>
          <w:tcPr>
            <w:tcW w:w="2160" w:type="dxa"/>
          </w:tcPr>
          <w:p w:rsidR="00EF23EB" w:rsidRDefault="000B3E36">
            <w:r>
              <w:t>数量</w:t>
            </w:r>
          </w:p>
        </w:tc>
      </w:tr>
      <w:tr w:rsidR="00EF23EB">
        <w:tc>
          <w:tcPr>
            <w:tcW w:w="2160" w:type="dxa"/>
          </w:tcPr>
          <w:p w:rsidR="00EF23EB" w:rsidRDefault="000B3E36">
            <w:r>
              <w:t>1</w:t>
            </w:r>
          </w:p>
        </w:tc>
        <w:tc>
          <w:tcPr>
            <w:tcW w:w="2160" w:type="dxa"/>
          </w:tcPr>
          <w:p w:rsidR="00EF23EB" w:rsidRDefault="000B3E36">
            <w:r>
              <w:t>灯头组件</w:t>
            </w:r>
          </w:p>
        </w:tc>
        <w:tc>
          <w:tcPr>
            <w:tcW w:w="2160" w:type="dxa"/>
          </w:tcPr>
          <w:p w:rsidR="00EF23EB" w:rsidRDefault="000B3E36">
            <w:r>
              <w:t>个</w:t>
            </w:r>
          </w:p>
        </w:tc>
        <w:tc>
          <w:tcPr>
            <w:tcW w:w="2160" w:type="dxa"/>
          </w:tcPr>
          <w:p w:rsidR="00EF23EB" w:rsidRDefault="000B3E36">
            <w:r>
              <w:t>1</w:t>
            </w:r>
          </w:p>
        </w:tc>
      </w:tr>
      <w:tr w:rsidR="00EF23EB">
        <w:tc>
          <w:tcPr>
            <w:tcW w:w="2160" w:type="dxa"/>
          </w:tcPr>
          <w:p w:rsidR="00EF23EB" w:rsidRDefault="000B3E36">
            <w:r>
              <w:t>2</w:t>
            </w:r>
          </w:p>
        </w:tc>
        <w:tc>
          <w:tcPr>
            <w:tcW w:w="2160" w:type="dxa"/>
          </w:tcPr>
          <w:p w:rsidR="00EF23EB" w:rsidRDefault="000B3E36">
            <w:r>
              <w:t>机身组件</w:t>
            </w:r>
          </w:p>
        </w:tc>
        <w:tc>
          <w:tcPr>
            <w:tcW w:w="2160" w:type="dxa"/>
          </w:tcPr>
          <w:p w:rsidR="00EF23EB" w:rsidRDefault="000B3E36">
            <w:r>
              <w:t>个</w:t>
            </w:r>
          </w:p>
        </w:tc>
        <w:tc>
          <w:tcPr>
            <w:tcW w:w="2160" w:type="dxa"/>
          </w:tcPr>
          <w:p w:rsidR="00EF23EB" w:rsidRDefault="000B3E36">
            <w:r>
              <w:t>1</w:t>
            </w:r>
          </w:p>
        </w:tc>
      </w:tr>
      <w:tr w:rsidR="00EF23EB">
        <w:tc>
          <w:tcPr>
            <w:tcW w:w="2160" w:type="dxa"/>
          </w:tcPr>
          <w:p w:rsidR="00EF23EB" w:rsidRDefault="000B3E36">
            <w:r>
              <w:t>3</w:t>
            </w:r>
          </w:p>
        </w:tc>
        <w:tc>
          <w:tcPr>
            <w:tcW w:w="2160" w:type="dxa"/>
          </w:tcPr>
          <w:p w:rsidR="00EF23EB" w:rsidRDefault="000B3E36">
            <w:r>
              <w:t>电源线</w:t>
            </w:r>
          </w:p>
        </w:tc>
        <w:tc>
          <w:tcPr>
            <w:tcW w:w="2160" w:type="dxa"/>
          </w:tcPr>
          <w:p w:rsidR="00EF23EB" w:rsidRDefault="000B3E36">
            <w:r>
              <w:t>根</w:t>
            </w:r>
          </w:p>
        </w:tc>
        <w:tc>
          <w:tcPr>
            <w:tcW w:w="2160" w:type="dxa"/>
          </w:tcPr>
          <w:p w:rsidR="00EF23EB" w:rsidRDefault="000B3E36">
            <w:r>
              <w:t>1</w:t>
            </w:r>
          </w:p>
        </w:tc>
      </w:tr>
      <w:tr w:rsidR="00EF23EB">
        <w:tc>
          <w:tcPr>
            <w:tcW w:w="2160" w:type="dxa"/>
          </w:tcPr>
          <w:p w:rsidR="00EF23EB" w:rsidRDefault="000B3E36">
            <w:r>
              <w:t>4</w:t>
            </w:r>
          </w:p>
        </w:tc>
        <w:tc>
          <w:tcPr>
            <w:tcW w:w="2160" w:type="dxa"/>
          </w:tcPr>
          <w:p w:rsidR="00EF23EB" w:rsidRDefault="000B3E36">
            <w:r>
              <w:t>束光罩</w:t>
            </w:r>
          </w:p>
        </w:tc>
        <w:tc>
          <w:tcPr>
            <w:tcW w:w="2160" w:type="dxa"/>
          </w:tcPr>
          <w:p w:rsidR="00EF23EB" w:rsidRDefault="000B3E36">
            <w:r>
              <w:t>个</w:t>
            </w:r>
          </w:p>
        </w:tc>
        <w:tc>
          <w:tcPr>
            <w:tcW w:w="2160" w:type="dxa"/>
          </w:tcPr>
          <w:p w:rsidR="00EF23EB" w:rsidRDefault="000B3E36">
            <w:r>
              <w:t>1</w:t>
            </w:r>
          </w:p>
        </w:tc>
      </w:tr>
    </w:tbl>
    <w:p w:rsidR="00EF23EB" w:rsidRDefault="000B3E36">
      <w:r>
        <w:t>二、商务条款</w:t>
      </w:r>
    </w:p>
    <w:tbl>
      <w:tblPr>
        <w:tblStyle w:val="af7"/>
        <w:tblW w:w="0" w:type="auto"/>
        <w:tblLook w:val="04A0" w:firstRow="1" w:lastRow="0" w:firstColumn="1" w:lastColumn="0" w:noHBand="0" w:noVBand="1"/>
      </w:tblPr>
      <w:tblGrid>
        <w:gridCol w:w="2880"/>
        <w:gridCol w:w="2880"/>
        <w:gridCol w:w="2880"/>
      </w:tblGrid>
      <w:tr w:rsidR="00EF23EB">
        <w:tc>
          <w:tcPr>
            <w:tcW w:w="2880" w:type="dxa"/>
          </w:tcPr>
          <w:p w:rsidR="00EF23EB" w:rsidRDefault="000B3E36">
            <w:r>
              <w:t>序号</w:t>
            </w:r>
          </w:p>
        </w:tc>
        <w:tc>
          <w:tcPr>
            <w:tcW w:w="2880" w:type="dxa"/>
          </w:tcPr>
          <w:p w:rsidR="00EF23EB" w:rsidRDefault="000B3E36">
            <w:r>
              <w:t>目录</w:t>
            </w:r>
          </w:p>
        </w:tc>
        <w:tc>
          <w:tcPr>
            <w:tcW w:w="2880" w:type="dxa"/>
          </w:tcPr>
          <w:p w:rsidR="00EF23EB" w:rsidRDefault="000B3E36">
            <w:r>
              <w:t>商务要求</w:t>
            </w:r>
          </w:p>
        </w:tc>
      </w:tr>
      <w:tr w:rsidR="00EF23EB">
        <w:tc>
          <w:tcPr>
            <w:tcW w:w="8640" w:type="dxa"/>
            <w:gridSpan w:val="3"/>
          </w:tcPr>
          <w:p w:rsidR="00EF23EB" w:rsidRDefault="000B3E36">
            <w:pPr>
              <w:rPr>
                <w:lang w:eastAsia="zh-CN"/>
              </w:rPr>
            </w:pPr>
            <w:r>
              <w:rPr>
                <w:lang w:eastAsia="zh-CN"/>
              </w:rPr>
              <w:t>（一）免费保修期内售后服务要求</w:t>
            </w:r>
          </w:p>
        </w:tc>
      </w:tr>
      <w:tr w:rsidR="00EF23EB">
        <w:tc>
          <w:tcPr>
            <w:tcW w:w="2880" w:type="dxa"/>
            <w:vMerge w:val="restart"/>
          </w:tcPr>
          <w:p w:rsidR="00EF23EB" w:rsidRDefault="000B3E36">
            <w:r>
              <w:t>1</w:t>
            </w:r>
          </w:p>
        </w:tc>
        <w:tc>
          <w:tcPr>
            <w:tcW w:w="2880" w:type="dxa"/>
            <w:vMerge w:val="restart"/>
          </w:tcPr>
          <w:p w:rsidR="00EF23EB" w:rsidRDefault="000B3E36">
            <w:r>
              <w:t>维修及维护服务</w:t>
            </w:r>
          </w:p>
        </w:tc>
        <w:tc>
          <w:tcPr>
            <w:tcW w:w="2880" w:type="dxa"/>
          </w:tcPr>
          <w:p w:rsidR="00EF23EB" w:rsidRDefault="000B3E36">
            <w:r>
              <w:t>★1.1</w:t>
            </w:r>
            <w:r>
              <w:t>所投货物（含标准配置及可选配件）免费保修期</w:t>
            </w:r>
            <w:r w:rsidR="00A54093">
              <w:t xml:space="preserve"> </w:t>
            </w:r>
            <w:r w:rsidR="00A54093">
              <w:rPr>
                <w:rFonts w:hint="eastAsia"/>
                <w:lang w:eastAsia="zh-CN"/>
              </w:rPr>
              <w:t>5</w:t>
            </w:r>
            <w:bookmarkStart w:id="0" w:name="_GoBack"/>
            <w:bookmarkEnd w:id="0"/>
            <w:r>
              <w:t xml:space="preserve"> </w:t>
            </w:r>
            <w:r>
              <w:t>年</w:t>
            </w:r>
            <w:r>
              <w:t>,</w:t>
            </w:r>
            <w:r>
              <w:t>时间自最终验收合格并交付使用之日起计算。</w:t>
            </w:r>
          </w:p>
        </w:tc>
      </w:tr>
      <w:tr w:rsidR="00EF23EB">
        <w:tc>
          <w:tcPr>
            <w:tcW w:w="2880" w:type="dxa"/>
            <w:vMerge/>
          </w:tcPr>
          <w:p w:rsidR="00EF23EB" w:rsidRDefault="00EF23EB"/>
        </w:tc>
        <w:tc>
          <w:tcPr>
            <w:tcW w:w="2880" w:type="dxa"/>
            <w:vMerge/>
          </w:tcPr>
          <w:p w:rsidR="00EF23EB" w:rsidRDefault="00EF23EB"/>
        </w:tc>
        <w:tc>
          <w:tcPr>
            <w:tcW w:w="2880" w:type="dxa"/>
          </w:tcPr>
          <w:p w:rsidR="00EF23EB" w:rsidRDefault="000B3E36">
            <w:pPr>
              <w:rPr>
                <w:lang w:eastAsia="zh-CN"/>
              </w:rPr>
            </w:pPr>
            <w:r>
              <w:rPr>
                <w:lang w:eastAsia="zh-CN"/>
              </w:rPr>
              <w:t>1.2</w:t>
            </w:r>
            <w:r>
              <w:rPr>
                <w:lang w:eastAsia="zh-CN"/>
              </w:rPr>
              <w:t>免费保修期内，年度定期预防性维护保养次数应不少于</w:t>
            </w:r>
            <w:r>
              <w:rPr>
                <w:lang w:eastAsia="zh-CN"/>
              </w:rPr>
              <w:t xml:space="preserve"> 4 </w:t>
            </w:r>
            <w:r>
              <w:rPr>
                <w:lang w:eastAsia="zh-CN"/>
              </w:rPr>
              <w:t>次。保修期内免费更换零配件、免工时</w:t>
            </w:r>
            <w:r>
              <w:rPr>
                <w:lang w:eastAsia="zh-CN"/>
              </w:rPr>
              <w:t xml:space="preserve"> </w:t>
            </w:r>
            <w:r>
              <w:rPr>
                <w:lang w:eastAsia="zh-CN"/>
              </w:rPr>
              <w:t>费。每次预防性维护保养后应出具符合厂家标准的保养记录，每年度提供符合厂家技术标准或第三方认可的质控报告。</w:t>
            </w:r>
          </w:p>
        </w:tc>
      </w:tr>
      <w:tr w:rsidR="00EF23EB">
        <w:tc>
          <w:tcPr>
            <w:tcW w:w="2880" w:type="dxa"/>
            <w:vMerge/>
          </w:tcPr>
          <w:p w:rsidR="00EF23EB" w:rsidRDefault="00EF23EB">
            <w:pPr>
              <w:rPr>
                <w:lang w:eastAsia="zh-CN"/>
              </w:rPr>
            </w:pPr>
          </w:p>
        </w:tc>
        <w:tc>
          <w:tcPr>
            <w:tcW w:w="2880" w:type="dxa"/>
            <w:vMerge/>
          </w:tcPr>
          <w:p w:rsidR="00EF23EB" w:rsidRDefault="00EF23EB">
            <w:pPr>
              <w:rPr>
                <w:lang w:eastAsia="zh-CN"/>
              </w:rPr>
            </w:pPr>
          </w:p>
        </w:tc>
        <w:tc>
          <w:tcPr>
            <w:tcW w:w="2880" w:type="dxa"/>
          </w:tcPr>
          <w:p w:rsidR="00EF23EB" w:rsidRDefault="000B3E36">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EF23EB">
        <w:tc>
          <w:tcPr>
            <w:tcW w:w="2880" w:type="dxa"/>
            <w:vMerge/>
          </w:tcPr>
          <w:p w:rsidR="00EF23EB" w:rsidRDefault="00EF23EB">
            <w:pPr>
              <w:rPr>
                <w:lang w:eastAsia="zh-CN"/>
              </w:rPr>
            </w:pPr>
          </w:p>
        </w:tc>
        <w:tc>
          <w:tcPr>
            <w:tcW w:w="2880" w:type="dxa"/>
            <w:vMerge/>
          </w:tcPr>
          <w:p w:rsidR="00EF23EB" w:rsidRDefault="00EF23EB">
            <w:pPr>
              <w:rPr>
                <w:lang w:eastAsia="zh-CN"/>
              </w:rPr>
            </w:pPr>
          </w:p>
        </w:tc>
        <w:tc>
          <w:tcPr>
            <w:tcW w:w="2880" w:type="dxa"/>
          </w:tcPr>
          <w:p w:rsidR="00EF23EB" w:rsidRDefault="000B3E36">
            <w:pPr>
              <w:rPr>
                <w:lang w:eastAsia="zh-CN"/>
              </w:rPr>
            </w:pPr>
            <w:r>
              <w:rPr>
                <w:lang w:eastAsia="zh-CN"/>
              </w:rPr>
              <w:t>★1.4</w:t>
            </w:r>
            <w:r>
              <w:rPr>
                <w:lang w:eastAsia="zh-CN"/>
              </w:rPr>
              <w:t>提供设备原厂服务，负责货物的终身维修，保证</w:t>
            </w:r>
            <w:r>
              <w:rPr>
                <w:lang w:eastAsia="zh-CN"/>
              </w:rPr>
              <w:t xml:space="preserve"> 10 </w:t>
            </w:r>
            <w:r>
              <w:rPr>
                <w:lang w:eastAsia="zh-CN"/>
              </w:rPr>
              <w:t>年以上供应维修配件，</w:t>
            </w:r>
            <w:r>
              <w:rPr>
                <w:lang w:eastAsia="zh-CN"/>
              </w:rPr>
              <w:t xml:space="preserve">5 </w:t>
            </w:r>
            <w:r>
              <w:rPr>
                <w:lang w:eastAsia="zh-CN"/>
              </w:rPr>
              <w:t>年内免费提供软件升级服务，并免费配合医院完成设备端信息化接口改造。</w:t>
            </w:r>
          </w:p>
        </w:tc>
      </w:tr>
      <w:tr w:rsidR="00EF23EB">
        <w:tc>
          <w:tcPr>
            <w:tcW w:w="2880" w:type="dxa"/>
          </w:tcPr>
          <w:p w:rsidR="00EF23EB" w:rsidRDefault="000B3E36">
            <w:r>
              <w:t>2</w:t>
            </w:r>
          </w:p>
        </w:tc>
        <w:tc>
          <w:tcPr>
            <w:tcW w:w="2880" w:type="dxa"/>
          </w:tcPr>
          <w:p w:rsidR="00EF23EB" w:rsidRDefault="000B3E36">
            <w:r>
              <w:t>质量保证</w:t>
            </w:r>
          </w:p>
        </w:tc>
        <w:tc>
          <w:tcPr>
            <w:tcW w:w="2880" w:type="dxa"/>
          </w:tcPr>
          <w:p w:rsidR="00EF23EB" w:rsidRDefault="000B3E36">
            <w:r>
              <w:rPr>
                <w:lang w:eastAsia="zh-CN"/>
              </w:rPr>
              <w:t>2.1</w:t>
            </w:r>
            <w:r>
              <w:rPr>
                <w:lang w:eastAsia="zh-CN"/>
              </w:rPr>
              <w:t>在免费保修期内，投标人应确保年开机率在</w:t>
            </w:r>
            <w:r>
              <w:rPr>
                <w:lang w:eastAsia="zh-CN"/>
              </w:rPr>
              <w:t>95%</w:t>
            </w:r>
            <w:r>
              <w:rPr>
                <w:lang w:eastAsia="zh-CN"/>
              </w:rPr>
              <w:t>以上，否则按照如下约定执</w:t>
            </w:r>
            <w:r>
              <w:rPr>
                <w:lang w:eastAsia="zh-CN"/>
              </w:rPr>
              <w:lastRenderedPageBreak/>
              <w:t>行：</w:t>
            </w:r>
            <w:r>
              <w:rPr>
                <w:lang w:eastAsia="zh-CN"/>
              </w:rPr>
              <w:t>①</w:t>
            </w:r>
            <w:r>
              <w:rPr>
                <w:lang w:eastAsia="zh-CN"/>
              </w:rPr>
              <w:t>年开机率</w:t>
            </w:r>
            <w:r>
              <w:rPr>
                <w:lang w:eastAsia="zh-CN"/>
              </w:rPr>
              <w:t>90~95%</w:t>
            </w:r>
            <w:r>
              <w:rPr>
                <w:lang w:eastAsia="zh-CN"/>
              </w:rPr>
              <w:t>（含</w:t>
            </w:r>
            <w:r>
              <w:rPr>
                <w:lang w:eastAsia="zh-CN"/>
              </w:rPr>
              <w:t>95%</w:t>
            </w:r>
            <w:r>
              <w:rPr>
                <w:lang w:eastAsia="zh-CN"/>
              </w:rPr>
              <w:t>），保修期延长至原有保修期</w:t>
            </w:r>
            <w:r>
              <w:rPr>
                <w:lang w:eastAsia="zh-CN"/>
              </w:rPr>
              <w:t xml:space="preserve"> 5 </w:t>
            </w:r>
            <w:proofErr w:type="gramStart"/>
            <w:r>
              <w:rPr>
                <w:lang w:eastAsia="zh-CN"/>
              </w:rPr>
              <w:t>倍</w:t>
            </w:r>
            <w:proofErr w:type="gramEnd"/>
            <w:r>
              <w:rPr>
                <w:lang w:eastAsia="zh-CN"/>
              </w:rPr>
              <w:t>；</w:t>
            </w:r>
            <w:r>
              <w:rPr>
                <w:lang w:eastAsia="zh-CN"/>
              </w:rPr>
              <w:t>②</w:t>
            </w:r>
            <w:r>
              <w:rPr>
                <w:lang w:eastAsia="zh-CN"/>
              </w:rPr>
              <w:t>年开机率在</w:t>
            </w:r>
            <w:r>
              <w:rPr>
                <w:lang w:eastAsia="zh-CN"/>
              </w:rPr>
              <w:t>85~90%</w:t>
            </w:r>
            <w:r>
              <w:rPr>
                <w:lang w:eastAsia="zh-CN"/>
              </w:rPr>
              <w:t>（含</w:t>
            </w:r>
            <w:r>
              <w:rPr>
                <w:lang w:eastAsia="zh-CN"/>
              </w:rPr>
              <w:t>90%</w:t>
            </w:r>
            <w:r>
              <w:rPr>
                <w:lang w:eastAsia="zh-CN"/>
              </w:rPr>
              <w:t>），保修期延长至原有保修期</w:t>
            </w:r>
            <w:r>
              <w:rPr>
                <w:lang w:eastAsia="zh-CN"/>
              </w:rPr>
              <w:t xml:space="preserve"> 10 </w:t>
            </w:r>
            <w:proofErr w:type="gramStart"/>
            <w:r>
              <w:rPr>
                <w:lang w:eastAsia="zh-CN"/>
              </w:rPr>
              <w:t>倍</w:t>
            </w:r>
            <w:proofErr w:type="gramEnd"/>
            <w:r>
              <w:rPr>
                <w:lang w:eastAsia="zh-CN"/>
              </w:rPr>
              <w:t>；</w:t>
            </w:r>
            <w:r>
              <w:rPr>
                <w:lang w:eastAsia="zh-CN"/>
              </w:rPr>
              <w:t>③</w:t>
            </w:r>
            <w:r>
              <w:rPr>
                <w:lang w:eastAsia="zh-CN"/>
              </w:rPr>
              <w:t>年开机率低于</w:t>
            </w:r>
            <w:r>
              <w:rPr>
                <w:lang w:eastAsia="zh-CN"/>
              </w:rPr>
              <w:t>85%</w:t>
            </w:r>
            <w:r>
              <w:rPr>
                <w:lang w:eastAsia="zh-CN"/>
              </w:rPr>
              <w:t>（含</w:t>
            </w:r>
            <w:r>
              <w:rPr>
                <w:lang w:eastAsia="zh-CN"/>
              </w:rPr>
              <w:t>85%</w:t>
            </w:r>
            <w:r>
              <w:rPr>
                <w:lang w:eastAsia="zh-CN"/>
              </w:rPr>
              <w:t>），投标人必须无条件更换新机，赔偿用户的直接经济损失和间接经济损失，同时采购人扣除投标人剩余尾款</w:t>
            </w:r>
            <w:r>
              <w:rPr>
                <w:lang w:eastAsia="zh-CN"/>
              </w:rPr>
              <w:t>或履约保证金。</w:t>
            </w:r>
            <w:proofErr w:type="spellStart"/>
            <w:r>
              <w:t>注：年开机率</w:t>
            </w:r>
            <w:proofErr w:type="spellEnd"/>
            <w:r>
              <w:t>=</w:t>
            </w:r>
            <w:r>
              <w:t>（</w:t>
            </w:r>
            <w:r>
              <w:t>365-</w:t>
            </w:r>
            <w:r>
              <w:t>停机天数）</w:t>
            </w:r>
            <w:r>
              <w:t>/365</w:t>
            </w:r>
            <w:r>
              <w:t>）</w:t>
            </w:r>
          </w:p>
        </w:tc>
      </w:tr>
      <w:tr w:rsidR="00EF23EB">
        <w:tc>
          <w:tcPr>
            <w:tcW w:w="8640" w:type="dxa"/>
            <w:gridSpan w:val="3"/>
          </w:tcPr>
          <w:p w:rsidR="00EF23EB" w:rsidRDefault="000B3E36">
            <w:pPr>
              <w:rPr>
                <w:lang w:eastAsia="zh-CN"/>
              </w:rPr>
            </w:pPr>
            <w:r>
              <w:rPr>
                <w:lang w:eastAsia="zh-CN"/>
              </w:rPr>
              <w:lastRenderedPageBreak/>
              <w:t>（二）免费保修期外售后服务要求</w:t>
            </w:r>
          </w:p>
        </w:tc>
      </w:tr>
      <w:tr w:rsidR="00EF23EB">
        <w:tc>
          <w:tcPr>
            <w:tcW w:w="2880" w:type="dxa"/>
            <w:vMerge w:val="restart"/>
          </w:tcPr>
          <w:p w:rsidR="00EF23EB" w:rsidRDefault="000B3E36">
            <w:r>
              <w:t>1</w:t>
            </w:r>
          </w:p>
        </w:tc>
        <w:tc>
          <w:tcPr>
            <w:tcW w:w="2880" w:type="dxa"/>
            <w:vMerge w:val="restart"/>
          </w:tcPr>
          <w:p w:rsidR="00EF23EB" w:rsidRDefault="000B3E36">
            <w:r>
              <w:t>服务内容及要求</w:t>
            </w:r>
          </w:p>
        </w:tc>
        <w:tc>
          <w:tcPr>
            <w:tcW w:w="2880" w:type="dxa"/>
          </w:tcPr>
          <w:p w:rsidR="00EF23EB" w:rsidRDefault="000B3E36">
            <w:pPr>
              <w:rPr>
                <w:lang w:eastAsia="zh-CN"/>
              </w:rPr>
            </w:pPr>
            <w:r>
              <w:rPr>
                <w:lang w:eastAsia="zh-CN"/>
              </w:rPr>
              <w:t>1.1</w:t>
            </w:r>
            <w:r>
              <w:rPr>
                <w:lang w:eastAsia="zh-CN"/>
              </w:rPr>
              <w:t>由设备制造商提供售后服务，</w:t>
            </w:r>
            <w:r>
              <w:rPr>
                <w:lang w:eastAsia="zh-CN"/>
              </w:rPr>
              <w:t xml:space="preserve"> 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EF23EB">
        <w:tc>
          <w:tcPr>
            <w:tcW w:w="2880" w:type="dxa"/>
            <w:vMerge/>
          </w:tcPr>
          <w:p w:rsidR="00EF23EB" w:rsidRDefault="00EF23EB">
            <w:pPr>
              <w:rPr>
                <w:lang w:eastAsia="zh-CN"/>
              </w:rPr>
            </w:pPr>
          </w:p>
        </w:tc>
        <w:tc>
          <w:tcPr>
            <w:tcW w:w="2880" w:type="dxa"/>
            <w:vMerge/>
          </w:tcPr>
          <w:p w:rsidR="00EF23EB" w:rsidRDefault="00EF23EB">
            <w:pPr>
              <w:rPr>
                <w:lang w:eastAsia="zh-CN"/>
              </w:rPr>
            </w:pPr>
          </w:p>
        </w:tc>
        <w:tc>
          <w:tcPr>
            <w:tcW w:w="2880" w:type="dxa"/>
          </w:tcPr>
          <w:p w:rsidR="00EF23EB" w:rsidRDefault="000B3E36">
            <w:pPr>
              <w:rPr>
                <w:lang w:eastAsia="zh-CN"/>
              </w:rPr>
            </w:pPr>
            <w:r>
              <w:rPr>
                <w:lang w:eastAsia="zh-CN"/>
              </w:rPr>
              <w:t>★1.2</w:t>
            </w:r>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2 </w:t>
            </w:r>
            <w:r>
              <w:rPr>
                <w:lang w:eastAsia="zh-CN"/>
              </w:rPr>
              <w:t>年内免费提供软件升级服务。价格最高的前</w:t>
            </w:r>
            <w:r>
              <w:rPr>
                <w:lang w:eastAsia="zh-CN"/>
              </w:rPr>
              <w:t>5</w:t>
            </w:r>
            <w:r>
              <w:rPr>
                <w:lang w:eastAsia="zh-CN"/>
              </w:rPr>
              <w:t>项零配件、消耗品和</w:t>
            </w:r>
            <w:proofErr w:type="gramStart"/>
            <w:r>
              <w:rPr>
                <w:lang w:eastAsia="zh-CN"/>
              </w:rPr>
              <w:t>延续全</w:t>
            </w:r>
            <w:proofErr w:type="gramEnd"/>
            <w:r>
              <w:rPr>
                <w:lang w:eastAsia="zh-CN"/>
              </w:rPr>
              <w:t>保修合同、部分备件与人工保修合同、仅人工保修合同的报价明细必须填写于《零配件、消耗品和延续保修合同报价明清单》中。</w:t>
            </w:r>
          </w:p>
        </w:tc>
      </w:tr>
      <w:tr w:rsidR="00EF23EB">
        <w:tc>
          <w:tcPr>
            <w:tcW w:w="2880" w:type="dxa"/>
            <w:vMerge/>
          </w:tcPr>
          <w:p w:rsidR="00EF23EB" w:rsidRDefault="00EF23EB">
            <w:pPr>
              <w:rPr>
                <w:lang w:eastAsia="zh-CN"/>
              </w:rPr>
            </w:pPr>
          </w:p>
        </w:tc>
        <w:tc>
          <w:tcPr>
            <w:tcW w:w="2880" w:type="dxa"/>
            <w:vMerge/>
          </w:tcPr>
          <w:p w:rsidR="00EF23EB" w:rsidRDefault="00EF23EB">
            <w:pPr>
              <w:rPr>
                <w:lang w:eastAsia="zh-CN"/>
              </w:rPr>
            </w:pPr>
          </w:p>
        </w:tc>
        <w:tc>
          <w:tcPr>
            <w:tcW w:w="2880" w:type="dxa"/>
          </w:tcPr>
          <w:p w:rsidR="00EF23EB" w:rsidRDefault="000B3E36">
            <w:pPr>
              <w:rPr>
                <w:lang w:eastAsia="zh-CN"/>
              </w:rPr>
            </w:pPr>
            <w:r>
              <w:rPr>
                <w:lang w:eastAsia="zh-CN"/>
              </w:rPr>
              <w:t>1.3</w:t>
            </w:r>
            <w:r>
              <w:rPr>
                <w:lang w:eastAsia="zh-CN"/>
              </w:rPr>
              <w:t>维修的货物经采购人验收合格，且设备制造商提供维修专用发票后，采购人支付维修费用。</w:t>
            </w:r>
          </w:p>
        </w:tc>
      </w:tr>
      <w:tr w:rsidR="00EF23EB">
        <w:tc>
          <w:tcPr>
            <w:tcW w:w="2880" w:type="dxa"/>
            <w:vMerge/>
          </w:tcPr>
          <w:p w:rsidR="00EF23EB" w:rsidRDefault="00EF23EB">
            <w:pPr>
              <w:rPr>
                <w:lang w:eastAsia="zh-CN"/>
              </w:rPr>
            </w:pPr>
          </w:p>
        </w:tc>
        <w:tc>
          <w:tcPr>
            <w:tcW w:w="2880" w:type="dxa"/>
            <w:vMerge/>
          </w:tcPr>
          <w:p w:rsidR="00EF23EB" w:rsidRDefault="00EF23EB">
            <w:pPr>
              <w:rPr>
                <w:lang w:eastAsia="zh-CN"/>
              </w:rPr>
            </w:pPr>
          </w:p>
        </w:tc>
        <w:tc>
          <w:tcPr>
            <w:tcW w:w="2880" w:type="dxa"/>
          </w:tcPr>
          <w:p w:rsidR="00EF23EB" w:rsidRDefault="000B3E36">
            <w:pPr>
              <w:rPr>
                <w:lang w:eastAsia="zh-CN"/>
              </w:rPr>
            </w:pPr>
            <w:r>
              <w:rPr>
                <w:lang w:eastAsia="zh-CN"/>
              </w:rPr>
              <w:t>1.4</w:t>
            </w:r>
            <w:r>
              <w:rPr>
                <w:lang w:eastAsia="zh-CN"/>
              </w:rPr>
              <w:t>采购人可与投标人就优惠价进行谈判，但优惠价不得高于投标人在投标文件的《零配件、消耗品和延续保修合同报价明清单》中承诺的维修零配件、消耗品和延续保修合同的报价。</w:t>
            </w:r>
          </w:p>
        </w:tc>
      </w:tr>
      <w:tr w:rsidR="00EF23EB">
        <w:tc>
          <w:tcPr>
            <w:tcW w:w="2880" w:type="dxa"/>
            <w:vMerge/>
          </w:tcPr>
          <w:p w:rsidR="00EF23EB" w:rsidRDefault="00EF23EB">
            <w:pPr>
              <w:rPr>
                <w:lang w:eastAsia="zh-CN"/>
              </w:rPr>
            </w:pPr>
          </w:p>
        </w:tc>
        <w:tc>
          <w:tcPr>
            <w:tcW w:w="2880" w:type="dxa"/>
            <w:vMerge/>
          </w:tcPr>
          <w:p w:rsidR="00EF23EB" w:rsidRDefault="00EF23EB">
            <w:pPr>
              <w:rPr>
                <w:lang w:eastAsia="zh-CN"/>
              </w:rPr>
            </w:pPr>
          </w:p>
        </w:tc>
        <w:tc>
          <w:tcPr>
            <w:tcW w:w="2880" w:type="dxa"/>
          </w:tcPr>
          <w:p w:rsidR="00EF23EB" w:rsidRDefault="000B3E36">
            <w:pPr>
              <w:rPr>
                <w:lang w:eastAsia="zh-CN"/>
              </w:rPr>
            </w:pPr>
            <w:r>
              <w:rPr>
                <w:lang w:eastAsia="zh-CN"/>
              </w:rPr>
              <w:t>1.5</w:t>
            </w:r>
            <w:r>
              <w:rPr>
                <w:lang w:eastAsia="zh-CN"/>
              </w:rPr>
              <w:t>投标人及设备制造商不得以任何理由不按时进行维修，不得要</w:t>
            </w:r>
            <w:r>
              <w:rPr>
                <w:lang w:eastAsia="zh-CN"/>
              </w:rPr>
              <w:t>求采购人购买所谓</w:t>
            </w:r>
            <w:r>
              <w:rPr>
                <w:lang w:eastAsia="zh-CN"/>
              </w:rPr>
              <w:t>“</w:t>
            </w:r>
            <w:r>
              <w:rPr>
                <w:lang w:eastAsia="zh-CN"/>
              </w:rPr>
              <w:t>保修服务</w:t>
            </w:r>
            <w:r>
              <w:rPr>
                <w:lang w:eastAsia="zh-CN"/>
              </w:rPr>
              <w:t>”</w:t>
            </w:r>
            <w:r>
              <w:rPr>
                <w:lang w:eastAsia="zh-CN"/>
              </w:rPr>
              <w:t>（即：不论设备有无故障先买保修服务），不得在设备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EF23EB">
        <w:tc>
          <w:tcPr>
            <w:tcW w:w="8640" w:type="dxa"/>
            <w:gridSpan w:val="3"/>
          </w:tcPr>
          <w:p w:rsidR="00EF23EB" w:rsidRDefault="000B3E36">
            <w:r>
              <w:t>（</w:t>
            </w:r>
            <w:proofErr w:type="spellStart"/>
            <w:r>
              <w:t>三）其他商务要求</w:t>
            </w:r>
            <w:proofErr w:type="spellEnd"/>
          </w:p>
        </w:tc>
      </w:tr>
      <w:tr w:rsidR="00EF23EB">
        <w:tc>
          <w:tcPr>
            <w:tcW w:w="2880" w:type="dxa"/>
            <w:vMerge w:val="restart"/>
          </w:tcPr>
          <w:p w:rsidR="00EF23EB" w:rsidRDefault="000B3E36">
            <w:r>
              <w:t>2</w:t>
            </w:r>
          </w:p>
        </w:tc>
        <w:tc>
          <w:tcPr>
            <w:tcW w:w="2880" w:type="dxa"/>
            <w:vMerge w:val="restart"/>
          </w:tcPr>
          <w:p w:rsidR="00EF23EB" w:rsidRDefault="000B3E36">
            <w:r>
              <w:t>运输、安装和验收</w:t>
            </w:r>
          </w:p>
        </w:tc>
        <w:tc>
          <w:tcPr>
            <w:tcW w:w="2880" w:type="dxa"/>
          </w:tcPr>
          <w:p w:rsidR="00EF23EB" w:rsidRDefault="000B3E36">
            <w:pPr>
              <w:rPr>
                <w:lang w:eastAsia="zh-CN"/>
              </w:rPr>
            </w:pPr>
            <w:r>
              <w:rPr>
                <w:lang w:eastAsia="zh-CN"/>
              </w:rPr>
              <w:t>★1.1</w:t>
            </w:r>
            <w:r>
              <w:rPr>
                <w:lang w:eastAsia="zh-CN"/>
              </w:rPr>
              <w:t>投标人在签订合同之日起，国产设备</w:t>
            </w:r>
            <w:r>
              <w:rPr>
                <w:lang w:eastAsia="zh-CN"/>
              </w:rPr>
              <w:t>60</w:t>
            </w:r>
            <w:r>
              <w:rPr>
                <w:lang w:eastAsia="zh-CN"/>
              </w:rPr>
              <w:t>日历日内、进口设备</w:t>
            </w:r>
            <w:r>
              <w:rPr>
                <w:lang w:eastAsia="zh-CN"/>
              </w:rPr>
              <w:t>90</w:t>
            </w:r>
            <w:r>
              <w:rPr>
                <w:lang w:eastAsia="zh-CN"/>
              </w:rPr>
              <w:t>日历日内交货并安装调试完毕，交付采购人验收。</w:t>
            </w:r>
          </w:p>
        </w:tc>
      </w:tr>
      <w:tr w:rsidR="00EF23EB">
        <w:tc>
          <w:tcPr>
            <w:tcW w:w="2880" w:type="dxa"/>
            <w:vMerge/>
          </w:tcPr>
          <w:p w:rsidR="00EF23EB" w:rsidRDefault="00EF23EB">
            <w:pPr>
              <w:rPr>
                <w:lang w:eastAsia="zh-CN"/>
              </w:rPr>
            </w:pPr>
          </w:p>
        </w:tc>
        <w:tc>
          <w:tcPr>
            <w:tcW w:w="2880" w:type="dxa"/>
            <w:vMerge/>
          </w:tcPr>
          <w:p w:rsidR="00EF23EB" w:rsidRDefault="00EF23EB">
            <w:pPr>
              <w:rPr>
                <w:lang w:eastAsia="zh-CN"/>
              </w:rPr>
            </w:pPr>
          </w:p>
        </w:tc>
        <w:tc>
          <w:tcPr>
            <w:tcW w:w="2880" w:type="dxa"/>
          </w:tcPr>
          <w:p w:rsidR="00EF23EB" w:rsidRDefault="000B3E36">
            <w:pPr>
              <w:rPr>
                <w:lang w:eastAsia="zh-CN"/>
              </w:rPr>
            </w:pPr>
            <w:r>
              <w:rPr>
                <w:lang w:eastAsia="zh-CN"/>
              </w:rPr>
              <w:t>1.2</w:t>
            </w:r>
            <w:r>
              <w:rPr>
                <w:lang w:eastAsia="zh-CN"/>
              </w:rPr>
              <w:t>签订合同后，如涉及机房装修改造，需立即向医院出具机房装修要求的各种资料。</w:t>
            </w:r>
          </w:p>
        </w:tc>
      </w:tr>
      <w:tr w:rsidR="00EF23EB">
        <w:tc>
          <w:tcPr>
            <w:tcW w:w="2880" w:type="dxa"/>
            <w:vMerge/>
          </w:tcPr>
          <w:p w:rsidR="00EF23EB" w:rsidRDefault="00EF23EB">
            <w:pPr>
              <w:rPr>
                <w:lang w:eastAsia="zh-CN"/>
              </w:rPr>
            </w:pPr>
          </w:p>
        </w:tc>
        <w:tc>
          <w:tcPr>
            <w:tcW w:w="2880" w:type="dxa"/>
            <w:vMerge/>
          </w:tcPr>
          <w:p w:rsidR="00EF23EB" w:rsidRDefault="00EF23EB">
            <w:pPr>
              <w:rPr>
                <w:lang w:eastAsia="zh-CN"/>
              </w:rPr>
            </w:pPr>
          </w:p>
        </w:tc>
        <w:tc>
          <w:tcPr>
            <w:tcW w:w="2880" w:type="dxa"/>
          </w:tcPr>
          <w:p w:rsidR="00EF23EB" w:rsidRDefault="000B3E36">
            <w:r>
              <w:rPr>
                <w:lang w:eastAsia="zh-CN"/>
              </w:rPr>
              <w:t>1.3</w:t>
            </w:r>
            <w:r>
              <w:rPr>
                <w:lang w:eastAsia="zh-CN"/>
              </w:rPr>
              <w:t>投标人应提供货物的技术文件，包括但不限于设备配置清单、产品说明书、图纸、操作手册、维护手册（含维修密码及接口数据）、质量保证文件、服务指南等，所有外文资料须提供中文译本。</w:t>
            </w:r>
            <w:proofErr w:type="spellStart"/>
            <w:r>
              <w:t>文件应随货物一并交付至采购人指定地点</w:t>
            </w:r>
            <w:proofErr w:type="spellEnd"/>
            <w:r>
              <w:t>。</w:t>
            </w:r>
          </w:p>
        </w:tc>
      </w:tr>
      <w:tr w:rsidR="00EF23EB">
        <w:tc>
          <w:tcPr>
            <w:tcW w:w="2880" w:type="dxa"/>
            <w:vMerge/>
          </w:tcPr>
          <w:p w:rsidR="00EF23EB" w:rsidRDefault="00EF23EB"/>
        </w:tc>
        <w:tc>
          <w:tcPr>
            <w:tcW w:w="2880" w:type="dxa"/>
            <w:vMerge/>
          </w:tcPr>
          <w:p w:rsidR="00EF23EB" w:rsidRDefault="00EF23EB"/>
        </w:tc>
        <w:tc>
          <w:tcPr>
            <w:tcW w:w="2880" w:type="dxa"/>
          </w:tcPr>
          <w:p w:rsidR="00EF23EB" w:rsidRDefault="000B3E36">
            <w:pPr>
              <w:rPr>
                <w:lang w:eastAsia="zh-CN"/>
              </w:rPr>
            </w:pPr>
            <w:r>
              <w:rPr>
                <w:lang w:eastAsia="zh-CN"/>
              </w:rPr>
              <w:t>1.4</w:t>
            </w:r>
            <w:r>
              <w:rPr>
                <w:lang w:eastAsia="zh-CN"/>
              </w:rPr>
              <w:t>提供的货物必须为全新、经检验合格的产品。产品如需要计量检定的应提供相关计量检定部门出具的合法检定报告。其中，进口设备必须具有报关证明文件、原产地证明和商检合格证明文件。</w:t>
            </w:r>
          </w:p>
        </w:tc>
      </w:tr>
      <w:tr w:rsidR="00EF23EB">
        <w:tc>
          <w:tcPr>
            <w:tcW w:w="2880" w:type="dxa"/>
            <w:vMerge/>
          </w:tcPr>
          <w:p w:rsidR="00EF23EB" w:rsidRDefault="00EF23EB">
            <w:pPr>
              <w:rPr>
                <w:lang w:eastAsia="zh-CN"/>
              </w:rPr>
            </w:pPr>
          </w:p>
        </w:tc>
        <w:tc>
          <w:tcPr>
            <w:tcW w:w="2880" w:type="dxa"/>
            <w:vMerge/>
          </w:tcPr>
          <w:p w:rsidR="00EF23EB" w:rsidRDefault="00EF23EB">
            <w:pPr>
              <w:rPr>
                <w:lang w:eastAsia="zh-CN"/>
              </w:rPr>
            </w:pPr>
          </w:p>
        </w:tc>
        <w:tc>
          <w:tcPr>
            <w:tcW w:w="2880" w:type="dxa"/>
          </w:tcPr>
          <w:p w:rsidR="00EF23EB" w:rsidRDefault="000B3E36">
            <w:pPr>
              <w:rPr>
                <w:lang w:eastAsia="zh-CN"/>
              </w:rPr>
            </w:pPr>
            <w:r>
              <w:rPr>
                <w:lang w:eastAsia="zh-CN"/>
              </w:rPr>
              <w:t>1.5</w:t>
            </w:r>
            <w:r>
              <w:rPr>
                <w:lang w:eastAsia="zh-CN"/>
              </w:rPr>
              <w:t>如涉及机房装修改造，供应商应提供机房内与安装设备直接相关的器具和部件，包括从配电箱到主机的电缆线，专用导轨吊架</w:t>
            </w:r>
            <w:proofErr w:type="gramStart"/>
            <w:r>
              <w:rPr>
                <w:lang w:eastAsia="zh-CN"/>
              </w:rPr>
              <w:t>和地梁钢结构</w:t>
            </w:r>
            <w:proofErr w:type="gramEnd"/>
            <w:r>
              <w:rPr>
                <w:lang w:eastAsia="zh-CN"/>
              </w:rPr>
              <w:t>等设备专用配套配件，采购人仅负责通用要求</w:t>
            </w:r>
            <w:r>
              <w:rPr>
                <w:lang w:eastAsia="zh-CN"/>
              </w:rPr>
              <w:lastRenderedPageBreak/>
              <w:t>的放射防护装修。</w:t>
            </w:r>
          </w:p>
        </w:tc>
      </w:tr>
      <w:tr w:rsidR="00EF23EB">
        <w:tc>
          <w:tcPr>
            <w:tcW w:w="2880" w:type="dxa"/>
            <w:vMerge/>
          </w:tcPr>
          <w:p w:rsidR="00EF23EB" w:rsidRDefault="00EF23EB">
            <w:pPr>
              <w:rPr>
                <w:lang w:eastAsia="zh-CN"/>
              </w:rPr>
            </w:pPr>
          </w:p>
        </w:tc>
        <w:tc>
          <w:tcPr>
            <w:tcW w:w="2880" w:type="dxa"/>
            <w:vMerge/>
          </w:tcPr>
          <w:p w:rsidR="00EF23EB" w:rsidRDefault="00EF23EB">
            <w:pPr>
              <w:rPr>
                <w:lang w:eastAsia="zh-CN"/>
              </w:rPr>
            </w:pPr>
          </w:p>
        </w:tc>
        <w:tc>
          <w:tcPr>
            <w:tcW w:w="2880" w:type="dxa"/>
          </w:tcPr>
          <w:p w:rsidR="00EF23EB" w:rsidRDefault="000B3E36">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并承担设备的包装、运输、保险、装卸、安装调试、培训、商检及计量检测、关税、增值税和进口代理等费用。</w:t>
            </w:r>
          </w:p>
        </w:tc>
      </w:tr>
      <w:tr w:rsidR="00EF23EB">
        <w:tc>
          <w:tcPr>
            <w:tcW w:w="2880" w:type="dxa"/>
            <w:vMerge/>
          </w:tcPr>
          <w:p w:rsidR="00EF23EB" w:rsidRDefault="00EF23EB">
            <w:pPr>
              <w:rPr>
                <w:lang w:eastAsia="zh-CN"/>
              </w:rPr>
            </w:pPr>
          </w:p>
        </w:tc>
        <w:tc>
          <w:tcPr>
            <w:tcW w:w="2880" w:type="dxa"/>
            <w:vMerge/>
          </w:tcPr>
          <w:p w:rsidR="00EF23EB" w:rsidRDefault="00EF23EB">
            <w:pPr>
              <w:rPr>
                <w:lang w:eastAsia="zh-CN"/>
              </w:rPr>
            </w:pPr>
          </w:p>
        </w:tc>
        <w:tc>
          <w:tcPr>
            <w:tcW w:w="2880" w:type="dxa"/>
          </w:tcPr>
          <w:p w:rsidR="00EF23EB" w:rsidRDefault="000B3E36">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采购人有权检验或测试货物，以确认货物是否符合合同规格的要求，并且不承担额外的费用。如果发现所交货物与投标文件中所承诺的不符或存在质量、技术缺陷等</w:t>
            </w:r>
            <w:r>
              <w:rPr>
                <w:lang w:eastAsia="zh-CN"/>
              </w:rPr>
              <w:t>,</w:t>
            </w:r>
            <w:r>
              <w:rPr>
                <w:lang w:eastAsia="zh-CN"/>
              </w:rPr>
              <w:t>采购人可以拒</w:t>
            </w:r>
            <w:r>
              <w:rPr>
                <w:lang w:eastAsia="zh-CN"/>
              </w:rPr>
              <w:t>绝接收该货物</w:t>
            </w:r>
            <w:r>
              <w:rPr>
                <w:lang w:eastAsia="zh-CN"/>
              </w:rPr>
              <w:t>,</w:t>
            </w:r>
            <w:r>
              <w:rPr>
                <w:lang w:eastAsia="zh-CN"/>
              </w:rPr>
              <w:t>投标人应在</w:t>
            </w:r>
            <w:r>
              <w:rPr>
                <w:lang w:eastAsia="zh-CN"/>
              </w:rPr>
              <w:t xml:space="preserve"> 7 </w:t>
            </w:r>
            <w:r>
              <w:rPr>
                <w:lang w:eastAsia="zh-CN"/>
              </w:rPr>
              <w:t>天内采取补足、更换或退货等措施</w:t>
            </w:r>
            <w:r>
              <w:rPr>
                <w:lang w:eastAsia="zh-CN"/>
              </w:rPr>
              <w:t>,</w:t>
            </w:r>
            <w:r>
              <w:rPr>
                <w:lang w:eastAsia="zh-CN"/>
              </w:rPr>
              <w:t>以满足规格的要求，由此发生的一切损失和费用由投标人承担。</w:t>
            </w:r>
          </w:p>
        </w:tc>
      </w:tr>
      <w:tr w:rsidR="00EF23EB">
        <w:tc>
          <w:tcPr>
            <w:tcW w:w="2880" w:type="dxa"/>
            <w:vMerge/>
          </w:tcPr>
          <w:p w:rsidR="00EF23EB" w:rsidRDefault="00EF23EB">
            <w:pPr>
              <w:rPr>
                <w:lang w:eastAsia="zh-CN"/>
              </w:rPr>
            </w:pPr>
          </w:p>
        </w:tc>
        <w:tc>
          <w:tcPr>
            <w:tcW w:w="2880" w:type="dxa"/>
            <w:vMerge/>
          </w:tcPr>
          <w:p w:rsidR="00EF23EB" w:rsidRDefault="00EF23EB">
            <w:pPr>
              <w:rPr>
                <w:lang w:eastAsia="zh-CN"/>
              </w:rPr>
            </w:pPr>
          </w:p>
        </w:tc>
        <w:tc>
          <w:tcPr>
            <w:tcW w:w="2880" w:type="dxa"/>
          </w:tcPr>
          <w:p w:rsidR="00EF23EB" w:rsidRDefault="000B3E36">
            <w:pPr>
              <w:rPr>
                <w:lang w:eastAsia="zh-CN"/>
              </w:rPr>
            </w:pPr>
            <w:r>
              <w:rPr>
                <w:lang w:eastAsia="zh-CN"/>
              </w:rPr>
              <w:t>2.3</w:t>
            </w:r>
            <w:r>
              <w:rPr>
                <w:lang w:eastAsia="zh-CN"/>
              </w:rPr>
              <w:t>投标人与院方设备验收人员共同确认安装条件符合相关技术要求后方可发出货物，投标人负责货物的现场安装和调试</w:t>
            </w:r>
            <w:r>
              <w:rPr>
                <w:lang w:eastAsia="zh-CN"/>
              </w:rPr>
              <w:t>,</w:t>
            </w:r>
            <w:r>
              <w:rPr>
                <w:lang w:eastAsia="zh-CN"/>
              </w:rPr>
              <w:t>提供货物安装、调试和维修所需的专用工具和辅助材料。投标人应在货物运至指定地点后一周内开始安装调试</w:t>
            </w:r>
            <w:r>
              <w:rPr>
                <w:lang w:eastAsia="zh-CN"/>
              </w:rPr>
              <w:t>,</w:t>
            </w:r>
            <w:r>
              <w:rPr>
                <w:lang w:eastAsia="zh-CN"/>
              </w:rPr>
              <w:t>并在</w:t>
            </w:r>
            <w:r>
              <w:rPr>
                <w:lang w:eastAsia="zh-CN"/>
              </w:rPr>
              <w:t xml:space="preserve"> 5 </w:t>
            </w:r>
            <w:r>
              <w:rPr>
                <w:lang w:eastAsia="zh-CN"/>
              </w:rPr>
              <w:t>天内安装调试完毕。</w:t>
            </w:r>
          </w:p>
        </w:tc>
      </w:tr>
      <w:tr w:rsidR="00EF23EB">
        <w:tc>
          <w:tcPr>
            <w:tcW w:w="2880" w:type="dxa"/>
            <w:vMerge/>
          </w:tcPr>
          <w:p w:rsidR="00EF23EB" w:rsidRDefault="00EF23EB">
            <w:pPr>
              <w:rPr>
                <w:lang w:eastAsia="zh-CN"/>
              </w:rPr>
            </w:pPr>
          </w:p>
        </w:tc>
        <w:tc>
          <w:tcPr>
            <w:tcW w:w="2880" w:type="dxa"/>
            <w:vMerge/>
          </w:tcPr>
          <w:p w:rsidR="00EF23EB" w:rsidRDefault="00EF23EB">
            <w:pPr>
              <w:rPr>
                <w:lang w:eastAsia="zh-CN"/>
              </w:rPr>
            </w:pPr>
          </w:p>
        </w:tc>
        <w:tc>
          <w:tcPr>
            <w:tcW w:w="2880" w:type="dxa"/>
          </w:tcPr>
          <w:p w:rsidR="00EF23EB" w:rsidRDefault="000B3E36">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w:t>
            </w:r>
            <w:r>
              <w:rPr>
                <w:lang w:eastAsia="zh-CN"/>
              </w:rPr>
              <w:t>起算。</w:t>
            </w:r>
          </w:p>
        </w:tc>
      </w:tr>
      <w:tr w:rsidR="00EF23EB">
        <w:tc>
          <w:tcPr>
            <w:tcW w:w="2880" w:type="dxa"/>
            <w:vMerge/>
          </w:tcPr>
          <w:p w:rsidR="00EF23EB" w:rsidRDefault="00EF23EB">
            <w:pPr>
              <w:rPr>
                <w:lang w:eastAsia="zh-CN"/>
              </w:rPr>
            </w:pPr>
          </w:p>
        </w:tc>
        <w:tc>
          <w:tcPr>
            <w:tcW w:w="2880" w:type="dxa"/>
            <w:vMerge/>
          </w:tcPr>
          <w:p w:rsidR="00EF23EB" w:rsidRDefault="00EF23EB">
            <w:pPr>
              <w:rPr>
                <w:lang w:eastAsia="zh-CN"/>
              </w:rPr>
            </w:pPr>
          </w:p>
        </w:tc>
        <w:tc>
          <w:tcPr>
            <w:tcW w:w="2880" w:type="dxa"/>
          </w:tcPr>
          <w:p w:rsidR="00EF23EB" w:rsidRDefault="000B3E36">
            <w:pPr>
              <w:rPr>
                <w:lang w:eastAsia="zh-CN"/>
              </w:rPr>
            </w:pPr>
            <w:r>
              <w:rPr>
                <w:lang w:eastAsia="zh-CN"/>
              </w:rPr>
              <w:t>2.5</w:t>
            </w:r>
            <w:r>
              <w:rPr>
                <w:lang w:eastAsia="zh-CN"/>
              </w:rPr>
              <w:t>设备安装过程中不得损坏安装场地内已有设备、器具和装修等物品，如有损坏，投标人应无条件恢复原状</w:t>
            </w:r>
            <w:r>
              <w:rPr>
                <w:lang w:eastAsia="zh-CN"/>
              </w:rPr>
              <w:t xml:space="preserve">, </w:t>
            </w:r>
            <w:r>
              <w:rPr>
                <w:lang w:eastAsia="zh-CN"/>
              </w:rPr>
              <w:t>针对无法修复的投标人应当赔偿采购人的损失。</w:t>
            </w:r>
          </w:p>
        </w:tc>
      </w:tr>
      <w:tr w:rsidR="00EF23EB">
        <w:tc>
          <w:tcPr>
            <w:tcW w:w="2880" w:type="dxa"/>
            <w:vMerge/>
          </w:tcPr>
          <w:p w:rsidR="00EF23EB" w:rsidRDefault="00EF23EB">
            <w:pPr>
              <w:rPr>
                <w:lang w:eastAsia="zh-CN"/>
              </w:rPr>
            </w:pPr>
          </w:p>
        </w:tc>
        <w:tc>
          <w:tcPr>
            <w:tcW w:w="2880" w:type="dxa"/>
            <w:vMerge/>
          </w:tcPr>
          <w:p w:rsidR="00EF23EB" w:rsidRDefault="00EF23EB">
            <w:pPr>
              <w:rPr>
                <w:lang w:eastAsia="zh-CN"/>
              </w:rPr>
            </w:pPr>
          </w:p>
        </w:tc>
        <w:tc>
          <w:tcPr>
            <w:tcW w:w="2880" w:type="dxa"/>
          </w:tcPr>
          <w:p w:rsidR="00EF23EB" w:rsidRDefault="000B3E36">
            <w:pPr>
              <w:rPr>
                <w:lang w:eastAsia="zh-CN"/>
              </w:rPr>
            </w:pPr>
            <w:r>
              <w:rPr>
                <w:lang w:eastAsia="zh-CN"/>
              </w:rPr>
              <w:t>2.6</w:t>
            </w:r>
            <w:r>
              <w:rPr>
                <w:lang w:eastAsia="zh-CN"/>
              </w:rPr>
              <w:t>如安装过程需要吊装、搬运工人超过</w:t>
            </w:r>
            <w:r>
              <w:rPr>
                <w:lang w:eastAsia="zh-CN"/>
              </w:rPr>
              <w:t xml:space="preserve"> 3 </w:t>
            </w:r>
            <w:r>
              <w:rPr>
                <w:lang w:eastAsia="zh-CN"/>
              </w:rPr>
              <w:t>人等情</w:t>
            </w:r>
            <w:r>
              <w:rPr>
                <w:lang w:eastAsia="zh-CN"/>
              </w:rPr>
              <w:lastRenderedPageBreak/>
              <w:t>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EF23EB">
        <w:tc>
          <w:tcPr>
            <w:tcW w:w="2880" w:type="dxa"/>
            <w:vMerge/>
          </w:tcPr>
          <w:p w:rsidR="00EF23EB" w:rsidRDefault="00EF23EB">
            <w:pPr>
              <w:rPr>
                <w:lang w:eastAsia="zh-CN"/>
              </w:rPr>
            </w:pPr>
          </w:p>
        </w:tc>
        <w:tc>
          <w:tcPr>
            <w:tcW w:w="2880" w:type="dxa"/>
            <w:vMerge/>
          </w:tcPr>
          <w:p w:rsidR="00EF23EB" w:rsidRDefault="00EF23EB">
            <w:pPr>
              <w:rPr>
                <w:lang w:eastAsia="zh-CN"/>
              </w:rPr>
            </w:pPr>
          </w:p>
        </w:tc>
        <w:tc>
          <w:tcPr>
            <w:tcW w:w="2880" w:type="dxa"/>
          </w:tcPr>
          <w:p w:rsidR="00EF23EB" w:rsidRDefault="000B3E36">
            <w:pPr>
              <w:rPr>
                <w:lang w:eastAsia="zh-CN"/>
              </w:rPr>
            </w:pPr>
            <w:r>
              <w:rPr>
                <w:lang w:eastAsia="zh-CN"/>
              </w:rPr>
              <w:t>2.7</w:t>
            </w:r>
            <w:r>
              <w:rPr>
                <w:lang w:eastAsia="zh-CN"/>
              </w:rPr>
              <w:t>医疗设备的包装箱使用后由中标（成交）供应商负责处理。</w:t>
            </w:r>
          </w:p>
        </w:tc>
      </w:tr>
      <w:tr w:rsidR="00EF23EB">
        <w:tc>
          <w:tcPr>
            <w:tcW w:w="2880" w:type="dxa"/>
            <w:vMerge/>
          </w:tcPr>
          <w:p w:rsidR="00EF23EB" w:rsidRDefault="00EF23EB">
            <w:pPr>
              <w:rPr>
                <w:lang w:eastAsia="zh-CN"/>
              </w:rPr>
            </w:pPr>
          </w:p>
        </w:tc>
        <w:tc>
          <w:tcPr>
            <w:tcW w:w="2880" w:type="dxa"/>
            <w:vMerge/>
          </w:tcPr>
          <w:p w:rsidR="00EF23EB" w:rsidRDefault="00EF23EB">
            <w:pPr>
              <w:rPr>
                <w:lang w:eastAsia="zh-CN"/>
              </w:rPr>
            </w:pPr>
          </w:p>
        </w:tc>
        <w:tc>
          <w:tcPr>
            <w:tcW w:w="2880" w:type="dxa"/>
          </w:tcPr>
          <w:p w:rsidR="00EF23EB" w:rsidRDefault="000B3E36">
            <w:pPr>
              <w:rPr>
                <w:lang w:eastAsia="zh-CN"/>
              </w:rPr>
            </w:pPr>
            <w:r>
              <w:rPr>
                <w:lang w:eastAsia="zh-CN"/>
              </w:rPr>
              <w:t>2.8</w:t>
            </w:r>
            <w:r>
              <w:rPr>
                <w:lang w:eastAsia="zh-CN"/>
              </w:rPr>
              <w:t>废气排放、排污等接口无条件改造为医院已有标准和制式。</w:t>
            </w:r>
          </w:p>
        </w:tc>
      </w:tr>
      <w:tr w:rsidR="00EF23EB">
        <w:tc>
          <w:tcPr>
            <w:tcW w:w="2880" w:type="dxa"/>
          </w:tcPr>
          <w:p w:rsidR="00EF23EB" w:rsidRDefault="000B3E36">
            <w:r>
              <w:t>3</w:t>
            </w:r>
          </w:p>
        </w:tc>
        <w:tc>
          <w:tcPr>
            <w:tcW w:w="2880" w:type="dxa"/>
          </w:tcPr>
          <w:p w:rsidR="00EF23EB" w:rsidRDefault="000B3E36">
            <w:r>
              <w:t>培训</w:t>
            </w:r>
          </w:p>
        </w:tc>
        <w:tc>
          <w:tcPr>
            <w:tcW w:w="2880" w:type="dxa"/>
          </w:tcPr>
          <w:p w:rsidR="00EF23EB" w:rsidRDefault="000B3E36">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EF23EB">
        <w:tc>
          <w:tcPr>
            <w:tcW w:w="2880" w:type="dxa"/>
            <w:vMerge w:val="restart"/>
          </w:tcPr>
          <w:p w:rsidR="00EF23EB" w:rsidRDefault="000B3E36">
            <w:r>
              <w:t>4</w:t>
            </w:r>
          </w:p>
        </w:tc>
        <w:tc>
          <w:tcPr>
            <w:tcW w:w="2880" w:type="dxa"/>
            <w:vMerge w:val="restart"/>
          </w:tcPr>
          <w:p w:rsidR="00EF23EB" w:rsidRDefault="000B3E36">
            <w:r>
              <w:t>知识产权</w:t>
            </w:r>
          </w:p>
        </w:tc>
        <w:tc>
          <w:tcPr>
            <w:tcW w:w="2880" w:type="dxa"/>
          </w:tcPr>
          <w:p w:rsidR="00EF23EB" w:rsidRDefault="000B3E36">
            <w:pPr>
              <w:rPr>
                <w:lang w:eastAsia="zh-CN"/>
              </w:rPr>
            </w:pPr>
            <w:r>
              <w:rPr>
                <w:lang w:eastAsia="zh-CN"/>
              </w:rPr>
              <w:t>4.1</w:t>
            </w:r>
            <w:r>
              <w:rPr>
                <w:lang w:eastAsia="zh-CN"/>
              </w:rP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EF23EB">
        <w:tc>
          <w:tcPr>
            <w:tcW w:w="2880" w:type="dxa"/>
            <w:vMerge/>
          </w:tcPr>
          <w:p w:rsidR="00EF23EB" w:rsidRDefault="00EF23EB">
            <w:pPr>
              <w:rPr>
                <w:lang w:eastAsia="zh-CN"/>
              </w:rPr>
            </w:pPr>
          </w:p>
        </w:tc>
        <w:tc>
          <w:tcPr>
            <w:tcW w:w="2880" w:type="dxa"/>
            <w:vMerge/>
          </w:tcPr>
          <w:p w:rsidR="00EF23EB" w:rsidRDefault="00EF23EB">
            <w:pPr>
              <w:rPr>
                <w:lang w:eastAsia="zh-CN"/>
              </w:rPr>
            </w:pPr>
          </w:p>
        </w:tc>
        <w:tc>
          <w:tcPr>
            <w:tcW w:w="2880" w:type="dxa"/>
          </w:tcPr>
          <w:p w:rsidR="00EF23EB" w:rsidRDefault="000B3E36">
            <w:pPr>
              <w:rPr>
                <w:lang w:eastAsia="zh-CN"/>
              </w:rPr>
            </w:pPr>
            <w:r>
              <w:rPr>
                <w:lang w:eastAsia="zh-CN"/>
              </w:rPr>
              <w:t>4.2</w:t>
            </w:r>
            <w:r>
              <w:rPr>
                <w:lang w:eastAsia="zh-CN"/>
              </w:rPr>
              <w:t>采购人购买产品后，有权对该产品与其他设备进行配套、整合或适当改进，而免受侵犯专利权的起诉。</w:t>
            </w:r>
          </w:p>
        </w:tc>
      </w:tr>
      <w:tr w:rsidR="00EF23EB">
        <w:tc>
          <w:tcPr>
            <w:tcW w:w="2880" w:type="dxa"/>
          </w:tcPr>
          <w:p w:rsidR="00EF23EB" w:rsidRDefault="000B3E36">
            <w:r>
              <w:t>5</w:t>
            </w:r>
          </w:p>
        </w:tc>
        <w:tc>
          <w:tcPr>
            <w:tcW w:w="2880" w:type="dxa"/>
          </w:tcPr>
          <w:p w:rsidR="00EF23EB" w:rsidRDefault="000B3E36">
            <w:r>
              <w:t>付款方式</w:t>
            </w:r>
          </w:p>
        </w:tc>
        <w:tc>
          <w:tcPr>
            <w:tcW w:w="2880" w:type="dxa"/>
          </w:tcPr>
          <w:p w:rsidR="00EF23EB" w:rsidRDefault="000B3E36">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作为质保金到甲方指定账户；货到指定地点、验收合格并提供全额发票办理入库之日起三个月内，甲方向乙方支付全款；免费保修期满后，经采购人确认产品质量无问题及售后服务达标</w:t>
            </w:r>
            <w:r>
              <w:rPr>
                <w:lang w:eastAsia="zh-CN"/>
              </w:rPr>
              <w:lastRenderedPageBreak/>
              <w:t>后，甲方无息返还乙方质保金。</w:t>
            </w:r>
          </w:p>
        </w:tc>
      </w:tr>
      <w:tr w:rsidR="00EF23EB">
        <w:tc>
          <w:tcPr>
            <w:tcW w:w="2880" w:type="dxa"/>
            <w:vMerge w:val="restart"/>
          </w:tcPr>
          <w:p w:rsidR="00EF23EB" w:rsidRDefault="000B3E36">
            <w:r>
              <w:lastRenderedPageBreak/>
              <w:t>6</w:t>
            </w:r>
          </w:p>
        </w:tc>
        <w:tc>
          <w:tcPr>
            <w:tcW w:w="2880" w:type="dxa"/>
            <w:vMerge w:val="restart"/>
          </w:tcPr>
          <w:p w:rsidR="00EF23EB" w:rsidRDefault="000B3E36">
            <w:r>
              <w:t>违约责任</w:t>
            </w:r>
          </w:p>
        </w:tc>
        <w:tc>
          <w:tcPr>
            <w:tcW w:w="2880" w:type="dxa"/>
          </w:tcPr>
          <w:p w:rsidR="00EF23EB" w:rsidRDefault="000B3E36">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EF23EB">
        <w:tc>
          <w:tcPr>
            <w:tcW w:w="2880" w:type="dxa"/>
            <w:vMerge/>
          </w:tcPr>
          <w:p w:rsidR="00EF23EB" w:rsidRDefault="00EF23EB">
            <w:pPr>
              <w:rPr>
                <w:lang w:eastAsia="zh-CN"/>
              </w:rPr>
            </w:pPr>
          </w:p>
        </w:tc>
        <w:tc>
          <w:tcPr>
            <w:tcW w:w="2880" w:type="dxa"/>
            <w:vMerge/>
          </w:tcPr>
          <w:p w:rsidR="00EF23EB" w:rsidRDefault="00EF23EB">
            <w:pPr>
              <w:rPr>
                <w:lang w:eastAsia="zh-CN"/>
              </w:rPr>
            </w:pPr>
          </w:p>
        </w:tc>
        <w:tc>
          <w:tcPr>
            <w:tcW w:w="2880" w:type="dxa"/>
          </w:tcPr>
          <w:p w:rsidR="00EF23EB" w:rsidRDefault="000B3E36">
            <w:pPr>
              <w:rPr>
                <w:lang w:eastAsia="zh-CN"/>
              </w:rPr>
            </w:pPr>
            <w:r>
              <w:rPr>
                <w:lang w:eastAsia="zh-CN"/>
              </w:rPr>
              <w:t>6.2</w:t>
            </w:r>
            <w:r>
              <w:rPr>
                <w:lang w:eastAsia="zh-CN"/>
              </w:rPr>
              <w:t>中标</w:t>
            </w:r>
            <w:r>
              <w:rPr>
                <w:lang w:eastAsia="zh-CN"/>
              </w:rPr>
              <w:t>人逾期交货的，将被没收履约保证金并按主管部门相关规定处理。</w:t>
            </w:r>
          </w:p>
        </w:tc>
      </w:tr>
      <w:tr w:rsidR="00EF23EB">
        <w:tc>
          <w:tcPr>
            <w:tcW w:w="2880" w:type="dxa"/>
            <w:vMerge/>
          </w:tcPr>
          <w:p w:rsidR="00EF23EB" w:rsidRDefault="00EF23EB">
            <w:pPr>
              <w:rPr>
                <w:lang w:eastAsia="zh-CN"/>
              </w:rPr>
            </w:pPr>
          </w:p>
        </w:tc>
        <w:tc>
          <w:tcPr>
            <w:tcW w:w="2880" w:type="dxa"/>
            <w:vMerge/>
          </w:tcPr>
          <w:p w:rsidR="00EF23EB" w:rsidRDefault="00EF23EB">
            <w:pPr>
              <w:rPr>
                <w:lang w:eastAsia="zh-CN"/>
              </w:rPr>
            </w:pPr>
          </w:p>
        </w:tc>
        <w:tc>
          <w:tcPr>
            <w:tcW w:w="2880" w:type="dxa"/>
          </w:tcPr>
          <w:p w:rsidR="00EF23EB" w:rsidRDefault="000B3E36">
            <w:pPr>
              <w:rPr>
                <w:lang w:eastAsia="zh-CN"/>
              </w:rPr>
            </w:pPr>
            <w:r>
              <w:rPr>
                <w:lang w:eastAsia="zh-CN"/>
              </w:rPr>
              <w:t>6.3</w:t>
            </w:r>
            <w:r>
              <w:rPr>
                <w:lang w:eastAsia="zh-CN"/>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EF23EB">
        <w:tc>
          <w:tcPr>
            <w:tcW w:w="2880" w:type="dxa"/>
          </w:tcPr>
          <w:p w:rsidR="00EF23EB" w:rsidRDefault="000B3E36">
            <w:r>
              <w:t>7</w:t>
            </w:r>
          </w:p>
        </w:tc>
        <w:tc>
          <w:tcPr>
            <w:tcW w:w="2880" w:type="dxa"/>
          </w:tcPr>
          <w:p w:rsidR="00EF23EB" w:rsidRDefault="000B3E36">
            <w:r>
              <w:t>数据接口要求</w:t>
            </w:r>
          </w:p>
        </w:tc>
        <w:tc>
          <w:tcPr>
            <w:tcW w:w="2880" w:type="dxa"/>
          </w:tcPr>
          <w:p w:rsidR="00EF23EB" w:rsidRDefault="000B3E36">
            <w:pPr>
              <w:rPr>
                <w:lang w:eastAsia="zh-CN"/>
              </w:rPr>
            </w:pPr>
            <w:r>
              <w:rPr>
                <w:lang w:eastAsia="zh-CN"/>
              </w:rPr>
              <w:t>7.1</w:t>
            </w:r>
            <w:r>
              <w:rPr>
                <w:lang w:eastAsia="zh-CN"/>
              </w:rPr>
              <w:t>中标（成交）供应商应无偿配合医院信息科将设备连接到信息系统中，连接信息系统过程中如需产生费用则由其承担。中标（成交）供应商不能向医院信息系统如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EF23EB">
        <w:tc>
          <w:tcPr>
            <w:tcW w:w="2880" w:type="dxa"/>
          </w:tcPr>
          <w:p w:rsidR="00EF23EB" w:rsidRDefault="000B3E36">
            <w:r>
              <w:t>8</w:t>
            </w:r>
          </w:p>
        </w:tc>
        <w:tc>
          <w:tcPr>
            <w:tcW w:w="2880" w:type="dxa"/>
          </w:tcPr>
          <w:p w:rsidR="00EF23EB" w:rsidRDefault="000B3E36">
            <w:r>
              <w:t>其他</w:t>
            </w:r>
          </w:p>
        </w:tc>
        <w:tc>
          <w:tcPr>
            <w:tcW w:w="2880" w:type="dxa"/>
          </w:tcPr>
          <w:p w:rsidR="00EF23EB" w:rsidRDefault="000B3E36">
            <w:pPr>
              <w:rPr>
                <w:lang w:eastAsia="zh-CN"/>
              </w:rPr>
            </w:pPr>
            <w:r>
              <w:rPr>
                <w:lang w:eastAsia="zh-CN"/>
              </w:rPr>
              <w:t>8.1</w:t>
            </w:r>
            <w:r>
              <w:rPr>
                <w:lang w:eastAsia="zh-CN"/>
              </w:rPr>
              <w:t>投标人应按其投标文件中的承诺，进行其他售后服务工作。</w:t>
            </w:r>
          </w:p>
        </w:tc>
      </w:tr>
    </w:tbl>
    <w:p w:rsidR="000B3E36" w:rsidRDefault="000B3E36">
      <w:pPr>
        <w:rPr>
          <w:lang w:eastAsia="zh-CN"/>
        </w:rPr>
      </w:pPr>
    </w:p>
    <w:sectPr w:rsidR="000B3E3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0B3E36"/>
    <w:rsid w:val="0015074B"/>
    <w:rsid w:val="0029639D"/>
    <w:rsid w:val="00326F90"/>
    <w:rsid w:val="00A54093"/>
    <w:rsid w:val="00AA1D8D"/>
    <w:rsid w:val="00B47730"/>
    <w:rsid w:val="00CB0664"/>
    <w:rsid w:val="00EF2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666CB-2F84-4FB1-A1B9-B95A53501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2</cp:revision>
  <dcterms:created xsi:type="dcterms:W3CDTF">2013-12-23T23:15:00Z</dcterms:created>
  <dcterms:modified xsi:type="dcterms:W3CDTF">2024-05-15T09:39:00Z</dcterms:modified>
  <cp:category/>
</cp:coreProperties>
</file>