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FE8D" w14:textId="77777777" w:rsidR="001B1F01" w:rsidRDefault="00000000">
      <w:pPr>
        <w:rPr>
          <w:rFonts w:hint="eastAsia"/>
        </w:rPr>
      </w:pPr>
      <w:r>
        <w:t>一、具体技术要求</w:t>
      </w:r>
    </w:p>
    <w:tbl>
      <w:tblPr>
        <w:tblStyle w:val="afd"/>
        <w:tblW w:w="0" w:type="auto"/>
        <w:tblLook w:val="04A0" w:firstRow="1" w:lastRow="0" w:firstColumn="1" w:lastColumn="0" w:noHBand="0" w:noVBand="1"/>
      </w:tblPr>
      <w:tblGrid>
        <w:gridCol w:w="2160"/>
        <w:gridCol w:w="2160"/>
        <w:gridCol w:w="2160"/>
        <w:gridCol w:w="2160"/>
      </w:tblGrid>
      <w:tr w:rsidR="001B1F01" w14:paraId="699EC785" w14:textId="77777777">
        <w:tc>
          <w:tcPr>
            <w:tcW w:w="2160" w:type="dxa"/>
          </w:tcPr>
          <w:p w14:paraId="183B15D5" w14:textId="77777777" w:rsidR="001B1F01" w:rsidRDefault="00000000">
            <w:pPr>
              <w:rPr>
                <w:rFonts w:hint="eastAsia"/>
              </w:rPr>
            </w:pPr>
            <w:r>
              <w:t>货物名称</w:t>
            </w:r>
          </w:p>
        </w:tc>
        <w:tc>
          <w:tcPr>
            <w:tcW w:w="6480" w:type="dxa"/>
            <w:gridSpan w:val="3"/>
          </w:tcPr>
          <w:p w14:paraId="2DC13F1B" w14:textId="77777777" w:rsidR="001B1F01" w:rsidRDefault="00000000">
            <w:pPr>
              <w:rPr>
                <w:rFonts w:hint="eastAsia"/>
              </w:rPr>
            </w:pPr>
            <w:r>
              <w:t>技术要求</w:t>
            </w:r>
          </w:p>
        </w:tc>
      </w:tr>
      <w:tr w:rsidR="001B1F01" w14:paraId="6A6223CC" w14:textId="77777777">
        <w:tc>
          <w:tcPr>
            <w:tcW w:w="2160" w:type="dxa"/>
          </w:tcPr>
          <w:p w14:paraId="0B593BEC" w14:textId="77777777" w:rsidR="001B1F01" w:rsidRDefault="00000000">
            <w:pPr>
              <w:rPr>
                <w:rFonts w:hint="eastAsia"/>
              </w:rPr>
            </w:pPr>
            <w:r>
              <w:t>总体要求</w:t>
            </w:r>
          </w:p>
        </w:tc>
        <w:tc>
          <w:tcPr>
            <w:tcW w:w="6480" w:type="dxa"/>
            <w:gridSpan w:val="3"/>
          </w:tcPr>
          <w:p w14:paraId="795C70D9" w14:textId="77777777" w:rsidR="001B1F01" w:rsidRDefault="00000000">
            <w:pPr>
              <w:rPr>
                <w:rFonts w:hint="eastAsia"/>
                <w:lang w:eastAsia="zh-CN"/>
              </w:rPr>
            </w:pPr>
            <w:r>
              <w:rPr>
                <w:lang w:eastAsia="zh-CN"/>
              </w:rPr>
              <w:t>人体成分分析仪参数配置（以下“▲”条款，请提供佐证材料：彩页或说明书，未提供视为负偏离）</w:t>
            </w:r>
            <w:r>
              <w:rPr>
                <w:lang w:eastAsia="zh-CN"/>
              </w:rPr>
              <w:br/>
            </w:r>
            <w:r>
              <w:rPr>
                <w:lang w:eastAsia="zh-CN"/>
              </w:rPr>
              <w:br/>
              <w:t>技术参数：</w:t>
            </w:r>
            <w:r>
              <w:rPr>
                <w:lang w:eastAsia="zh-CN"/>
              </w:rPr>
              <w:br/>
            </w:r>
            <w:r>
              <w:rPr>
                <w:lang w:eastAsia="zh-CN"/>
              </w:rPr>
              <w:br/>
              <w:t>1.测试频率：1kHz、5kHz、50kHz、250kHz。</w:t>
            </w:r>
            <w:r>
              <w:rPr>
                <w:lang w:eastAsia="zh-CN"/>
              </w:rPr>
              <w:br/>
            </w:r>
            <w:r>
              <w:rPr>
                <w:lang w:eastAsia="zh-CN"/>
              </w:rPr>
              <w:br/>
              <w:t>2.△检测电流≦80uA，更低电流通过人体，更安全</w:t>
            </w:r>
            <w:r>
              <w:rPr>
                <w:lang w:eastAsia="zh-CN"/>
              </w:rPr>
              <w:br/>
            </w:r>
            <w:r>
              <w:rPr>
                <w:lang w:eastAsia="zh-CN"/>
              </w:rPr>
              <w:br/>
              <w:t>3.阻抗：身体5个节段(右上肢、左上肢、躯干、右下肢、左下肢)在4个不同测量频率下的20个阻抗值</w:t>
            </w:r>
            <w:r>
              <w:rPr>
                <w:lang w:eastAsia="zh-CN"/>
              </w:rPr>
              <w:br/>
            </w:r>
            <w:r>
              <w:rPr>
                <w:lang w:eastAsia="zh-CN"/>
              </w:rPr>
              <w:br/>
              <w:t>4.电抗：身体5个节段(右上肢、左上肢、躯干、右下肢、左下肢) 在3个不同测量频率（5kHz、50kHz、250kHz）下的15个电抗值</w:t>
            </w:r>
            <w:r>
              <w:rPr>
                <w:lang w:eastAsia="zh-CN"/>
              </w:rPr>
              <w:br/>
            </w:r>
            <w:r>
              <w:rPr>
                <w:lang w:eastAsia="zh-CN"/>
              </w:rPr>
              <w:br/>
              <w:t>5.电极：4极8点接触式电极</w:t>
            </w:r>
            <w:r>
              <w:rPr>
                <w:lang w:eastAsia="zh-CN"/>
              </w:rPr>
              <w:br/>
            </w:r>
            <w:r>
              <w:rPr>
                <w:lang w:eastAsia="zh-CN"/>
              </w:rPr>
              <w:br/>
              <w:t>6.△阻抗测量范围：10</w:t>
            </w:r>
            <w:r>
              <w:t>Ω</w:t>
            </w:r>
            <w:r>
              <w:rPr>
                <w:lang w:eastAsia="zh-CN"/>
              </w:rPr>
              <w:t>-1250</w:t>
            </w:r>
            <w:r>
              <w:t>Ω</w:t>
            </w:r>
            <w:r>
              <w:rPr>
                <w:lang w:eastAsia="zh-CN"/>
              </w:rPr>
              <w:br/>
            </w:r>
            <w:r>
              <w:rPr>
                <w:lang w:eastAsia="zh-CN"/>
              </w:rPr>
              <w:br/>
              <w:t>7.阻抗测量误差：躯干误差≤±3%、肢体误差≤±1%</w:t>
            </w:r>
            <w:r>
              <w:rPr>
                <w:lang w:eastAsia="zh-CN"/>
              </w:rPr>
              <w:br/>
            </w:r>
            <w:r>
              <w:rPr>
                <w:lang w:eastAsia="zh-CN"/>
              </w:rPr>
              <w:br/>
              <w:t>8.体重测量范围：2kg～250kg</w:t>
            </w:r>
            <w:r>
              <w:rPr>
                <w:lang w:eastAsia="zh-CN"/>
              </w:rPr>
              <w:br/>
            </w:r>
            <w:r>
              <w:rPr>
                <w:lang w:eastAsia="zh-CN"/>
              </w:rPr>
              <w:br/>
              <w:t>9.体重测量误差：不超过±0.1kg</w:t>
            </w:r>
            <w:r>
              <w:rPr>
                <w:lang w:eastAsia="zh-CN"/>
              </w:rPr>
              <w:br/>
            </w:r>
            <w:r>
              <w:rPr>
                <w:lang w:eastAsia="zh-CN"/>
              </w:rPr>
              <w:br/>
              <w:t>10.人体成分参数：身高、体重、生物电阻抗、全身相位角、身体总水分、蛋白质、体脂肪、无机盐；</w:t>
            </w:r>
            <w:r>
              <w:rPr>
                <w:lang w:eastAsia="zh-CN"/>
              </w:rPr>
              <w:br/>
            </w:r>
            <w:r>
              <w:rPr>
                <w:lang w:eastAsia="zh-CN"/>
              </w:rPr>
              <w:br/>
              <w:t>11.肌肉参数：肌肉量、骨骼肌含量、肌肉均衡分析；</w:t>
            </w:r>
            <w:r>
              <w:rPr>
                <w:lang w:eastAsia="zh-CN"/>
              </w:rPr>
              <w:br/>
            </w:r>
            <w:r>
              <w:rPr>
                <w:lang w:eastAsia="zh-CN"/>
              </w:rPr>
              <w:br/>
              <w:t>12.脂肪参数：BMI、去脂体重、体脂百分比、节段脂肪分析、内脏脂肪面积、内脏脂肪等级、肥胖度；</w:t>
            </w:r>
            <w:r>
              <w:rPr>
                <w:lang w:eastAsia="zh-CN"/>
              </w:rPr>
              <w:br/>
            </w:r>
            <w:r>
              <w:rPr>
                <w:lang w:eastAsia="zh-CN"/>
              </w:rPr>
              <w:br/>
              <w:t>13.无机盐参数：骨矿物质含量；</w:t>
            </w:r>
            <w:r>
              <w:rPr>
                <w:lang w:eastAsia="zh-CN"/>
              </w:rPr>
              <w:br/>
            </w:r>
            <w:r>
              <w:rPr>
                <w:lang w:eastAsia="zh-CN"/>
              </w:rPr>
              <w:br/>
              <w:t>14.体维度参数：颈围、臂围、胸围、腰围、臀围、大腿围、腰臀比；</w:t>
            </w:r>
            <w:r>
              <w:rPr>
                <w:lang w:eastAsia="zh-CN"/>
              </w:rPr>
              <w:br/>
            </w:r>
            <w:r>
              <w:rPr>
                <w:lang w:eastAsia="zh-CN"/>
              </w:rPr>
              <w:br/>
              <w:t>15.综合评估：人体成分总评分、基础代谢、身体细胞量、趋势图分析、儿童生长曲线、体重控制、体型判定、肥胖评估、身体均衡评估、饮食建议、运动建议。</w:t>
            </w:r>
            <w:r>
              <w:rPr>
                <w:lang w:eastAsia="zh-CN"/>
              </w:rPr>
              <w:br/>
            </w:r>
            <w:r>
              <w:rPr>
                <w:lang w:eastAsia="zh-CN"/>
              </w:rPr>
              <w:lastRenderedPageBreak/>
              <w:br/>
              <w:t>16.△适用人群范围：年龄：3岁-100岁，体重：2kg-300kg，身高：70cm-250cm</w:t>
            </w:r>
            <w:r>
              <w:rPr>
                <w:lang w:eastAsia="zh-CN"/>
              </w:rPr>
              <w:br/>
            </w:r>
            <w:r>
              <w:rPr>
                <w:lang w:eastAsia="zh-CN"/>
              </w:rPr>
              <w:br/>
              <w:t>17.△臂姿导航：具有臂姿导航功能，自动监控用户测量姿势并通过算法判断用户姿势是否正确并给出指导，保证测量结果准确</w:t>
            </w:r>
            <w:r>
              <w:rPr>
                <w:lang w:eastAsia="zh-CN"/>
              </w:rPr>
              <w:br/>
            </w:r>
            <w:r>
              <w:rPr>
                <w:lang w:eastAsia="zh-CN"/>
              </w:rPr>
              <w:br/>
              <w:t>18.操作系统：主机为安卓系统，不需要额外连接计算即可展示完整报告单以并可对测量档案进行管理操作。</w:t>
            </w:r>
            <w:r>
              <w:rPr>
                <w:lang w:eastAsia="zh-CN"/>
              </w:rPr>
              <w:br/>
            </w:r>
            <w:r>
              <w:rPr>
                <w:lang w:eastAsia="zh-CN"/>
              </w:rPr>
              <w:br/>
              <w:t>19.△数据存储：不需要外接计算机，主机本地可存储档案数大于12万例</w:t>
            </w:r>
            <w:r>
              <w:rPr>
                <w:lang w:eastAsia="zh-CN"/>
              </w:rPr>
              <w:br/>
            </w:r>
            <w:r>
              <w:rPr>
                <w:lang w:eastAsia="zh-CN"/>
              </w:rPr>
              <w:br/>
              <w:t>20.触摸屏：主机采用10点触控电容屏，不需要通过按键或外接鼠标键盘操作。</w:t>
            </w:r>
            <w:r>
              <w:rPr>
                <w:lang w:eastAsia="zh-CN"/>
              </w:rPr>
              <w:br/>
            </w:r>
            <w:r>
              <w:rPr>
                <w:lang w:eastAsia="zh-CN"/>
              </w:rPr>
              <w:br/>
              <w:t>21显示屏：显示屏为高清彩色液晶屏，尺寸不低于10英寸，分辨率不低于1280*800</w:t>
            </w:r>
            <w:r>
              <w:rPr>
                <w:lang w:eastAsia="zh-CN"/>
              </w:rPr>
              <w:br/>
            </w:r>
            <w:r>
              <w:rPr>
                <w:lang w:eastAsia="zh-CN"/>
              </w:rPr>
              <w:br/>
              <w:t>22.</w:t>
            </w:r>
            <w:r>
              <w:rPr>
                <w:lang w:eastAsia="zh-CN"/>
              </w:rPr>
              <w:tab/>
              <w:t>△健康管理：可外接身高体重、血压计、动脉硬化、骨密度及肺功能等检测设备，接收其检测结果，对用户健康指标进行综合管理</w:t>
            </w:r>
            <w:r>
              <w:rPr>
                <w:lang w:eastAsia="zh-CN"/>
              </w:rPr>
              <w:br/>
            </w:r>
            <w:r>
              <w:rPr>
                <w:lang w:eastAsia="zh-CN"/>
              </w:rPr>
              <w:br/>
              <w:t>23.</w:t>
            </w:r>
            <w:r>
              <w:rPr>
                <w:lang w:eastAsia="zh-CN"/>
              </w:rPr>
              <w:tab/>
              <w:t>可移动性：整机可折叠，主机可拆卸，方便外检携带</w:t>
            </w:r>
            <w:r>
              <w:rPr>
                <w:lang w:eastAsia="zh-CN"/>
              </w:rPr>
              <w:br/>
            </w:r>
            <w:r>
              <w:rPr>
                <w:lang w:eastAsia="zh-CN"/>
              </w:rPr>
              <w:br/>
              <w:t>24.</w:t>
            </w:r>
            <w:r>
              <w:rPr>
                <w:lang w:eastAsia="zh-CN"/>
              </w:rPr>
              <w:tab/>
              <w:t>电磁兼容性： 辐射发射为B类标准水平，达到可连接家用电源环境</w:t>
            </w:r>
            <w:r>
              <w:rPr>
                <w:lang w:eastAsia="zh-CN"/>
              </w:rPr>
              <w:br/>
            </w:r>
            <w:r>
              <w:rPr>
                <w:lang w:eastAsia="zh-CN"/>
              </w:rPr>
              <w:br/>
              <w:t>25.△产品质量：产品使用期限≧8年，使用过程中支持软件在线升级。</w:t>
            </w:r>
            <w:r>
              <w:rPr>
                <w:lang w:eastAsia="zh-CN"/>
              </w:rPr>
              <w:br/>
            </w:r>
            <w:r>
              <w:rPr>
                <w:lang w:eastAsia="zh-CN"/>
              </w:rPr>
              <w:br/>
              <w:t>26.数据传输协议：支持DB、Web service、http多种数据传输协议，可与第三方系统进行数据对接。</w:t>
            </w:r>
            <w:r>
              <w:rPr>
                <w:lang w:eastAsia="zh-CN"/>
              </w:rPr>
              <w:br/>
            </w:r>
            <w:r>
              <w:rPr>
                <w:lang w:eastAsia="zh-CN"/>
              </w:rPr>
              <w:br/>
            </w:r>
          </w:p>
        </w:tc>
      </w:tr>
      <w:tr w:rsidR="001B1F01" w14:paraId="098E92F6" w14:textId="77777777">
        <w:tc>
          <w:tcPr>
            <w:tcW w:w="8640" w:type="dxa"/>
            <w:gridSpan w:val="4"/>
          </w:tcPr>
          <w:p w14:paraId="520449C3" w14:textId="77777777" w:rsidR="001B1F01" w:rsidRDefault="00000000">
            <w:pPr>
              <w:rPr>
                <w:rFonts w:hint="eastAsia"/>
                <w:lang w:eastAsia="zh-CN"/>
              </w:rPr>
            </w:pPr>
            <w:r>
              <w:rPr>
                <w:lang w:eastAsia="zh-CN"/>
              </w:rPr>
              <w:lastRenderedPageBreak/>
              <w:t>配置清单 (注：配置清单需明确数量、单位、且不可涉及产地品牌型号等)</w:t>
            </w:r>
          </w:p>
        </w:tc>
      </w:tr>
      <w:tr w:rsidR="001B1F01" w14:paraId="62DBB1FC" w14:textId="77777777">
        <w:tc>
          <w:tcPr>
            <w:tcW w:w="2160" w:type="dxa"/>
          </w:tcPr>
          <w:p w14:paraId="3DA8A808" w14:textId="77777777" w:rsidR="001B1F01" w:rsidRDefault="00000000">
            <w:pPr>
              <w:rPr>
                <w:rFonts w:hint="eastAsia"/>
              </w:rPr>
            </w:pPr>
            <w:r>
              <w:t>序号</w:t>
            </w:r>
          </w:p>
        </w:tc>
        <w:tc>
          <w:tcPr>
            <w:tcW w:w="2160" w:type="dxa"/>
          </w:tcPr>
          <w:p w14:paraId="0A430B62" w14:textId="77777777" w:rsidR="001B1F01" w:rsidRDefault="00000000">
            <w:pPr>
              <w:rPr>
                <w:rFonts w:hint="eastAsia"/>
              </w:rPr>
            </w:pPr>
            <w:r>
              <w:t>名称</w:t>
            </w:r>
          </w:p>
        </w:tc>
        <w:tc>
          <w:tcPr>
            <w:tcW w:w="2160" w:type="dxa"/>
          </w:tcPr>
          <w:p w14:paraId="49186539" w14:textId="77777777" w:rsidR="001B1F01" w:rsidRDefault="00000000">
            <w:pPr>
              <w:rPr>
                <w:rFonts w:hint="eastAsia"/>
              </w:rPr>
            </w:pPr>
            <w:r>
              <w:t>单位</w:t>
            </w:r>
          </w:p>
        </w:tc>
        <w:tc>
          <w:tcPr>
            <w:tcW w:w="2160" w:type="dxa"/>
          </w:tcPr>
          <w:p w14:paraId="47F02581" w14:textId="77777777" w:rsidR="001B1F01" w:rsidRDefault="00000000">
            <w:pPr>
              <w:rPr>
                <w:rFonts w:hint="eastAsia"/>
              </w:rPr>
            </w:pPr>
            <w:r>
              <w:t>数量</w:t>
            </w:r>
          </w:p>
        </w:tc>
      </w:tr>
      <w:tr w:rsidR="001B1F01" w14:paraId="6DC6C3D0" w14:textId="77777777">
        <w:tc>
          <w:tcPr>
            <w:tcW w:w="2160" w:type="dxa"/>
          </w:tcPr>
          <w:p w14:paraId="2147EE82" w14:textId="77777777" w:rsidR="001B1F01" w:rsidRDefault="00000000">
            <w:pPr>
              <w:rPr>
                <w:rFonts w:hint="eastAsia"/>
              </w:rPr>
            </w:pPr>
            <w:r>
              <w:t>1</w:t>
            </w:r>
          </w:p>
        </w:tc>
        <w:tc>
          <w:tcPr>
            <w:tcW w:w="2160" w:type="dxa"/>
          </w:tcPr>
          <w:p w14:paraId="5F95C286" w14:textId="77777777" w:rsidR="001B1F01" w:rsidRDefault="00000000">
            <w:pPr>
              <w:rPr>
                <w:rFonts w:hint="eastAsia"/>
              </w:rPr>
            </w:pPr>
            <w:r>
              <w:t>主机（含软件）</w:t>
            </w:r>
          </w:p>
        </w:tc>
        <w:tc>
          <w:tcPr>
            <w:tcW w:w="2160" w:type="dxa"/>
          </w:tcPr>
          <w:p w14:paraId="0F546B98" w14:textId="77777777" w:rsidR="001B1F01" w:rsidRDefault="00000000">
            <w:pPr>
              <w:rPr>
                <w:rFonts w:hint="eastAsia"/>
              </w:rPr>
            </w:pPr>
            <w:r>
              <w:t>台</w:t>
            </w:r>
          </w:p>
        </w:tc>
        <w:tc>
          <w:tcPr>
            <w:tcW w:w="2160" w:type="dxa"/>
          </w:tcPr>
          <w:p w14:paraId="34B062B0" w14:textId="77777777" w:rsidR="001B1F01" w:rsidRDefault="00000000">
            <w:pPr>
              <w:rPr>
                <w:rFonts w:hint="eastAsia"/>
              </w:rPr>
            </w:pPr>
            <w:r>
              <w:t>1</w:t>
            </w:r>
          </w:p>
        </w:tc>
      </w:tr>
      <w:tr w:rsidR="001B1F01" w14:paraId="2EB61734" w14:textId="77777777">
        <w:tc>
          <w:tcPr>
            <w:tcW w:w="2160" w:type="dxa"/>
          </w:tcPr>
          <w:p w14:paraId="7D530682" w14:textId="77777777" w:rsidR="001B1F01" w:rsidRDefault="00000000">
            <w:pPr>
              <w:rPr>
                <w:rFonts w:hint="eastAsia"/>
              </w:rPr>
            </w:pPr>
            <w:r>
              <w:t>2</w:t>
            </w:r>
          </w:p>
        </w:tc>
        <w:tc>
          <w:tcPr>
            <w:tcW w:w="2160" w:type="dxa"/>
          </w:tcPr>
          <w:p w14:paraId="752DA47B" w14:textId="77777777" w:rsidR="001B1F01" w:rsidRDefault="00000000">
            <w:pPr>
              <w:rPr>
                <w:rFonts w:hint="eastAsia"/>
              </w:rPr>
            </w:pPr>
            <w:r>
              <w:t>底座组件</w:t>
            </w:r>
          </w:p>
        </w:tc>
        <w:tc>
          <w:tcPr>
            <w:tcW w:w="2160" w:type="dxa"/>
          </w:tcPr>
          <w:p w14:paraId="730BFB3E" w14:textId="77777777" w:rsidR="001B1F01" w:rsidRDefault="00000000">
            <w:pPr>
              <w:rPr>
                <w:rFonts w:hint="eastAsia"/>
              </w:rPr>
            </w:pPr>
            <w:r>
              <w:t>套</w:t>
            </w:r>
          </w:p>
        </w:tc>
        <w:tc>
          <w:tcPr>
            <w:tcW w:w="2160" w:type="dxa"/>
          </w:tcPr>
          <w:p w14:paraId="2DB25D68" w14:textId="77777777" w:rsidR="001B1F01" w:rsidRDefault="00000000">
            <w:pPr>
              <w:rPr>
                <w:rFonts w:hint="eastAsia"/>
              </w:rPr>
            </w:pPr>
            <w:r>
              <w:t>1</w:t>
            </w:r>
          </w:p>
        </w:tc>
      </w:tr>
      <w:tr w:rsidR="001B1F01" w14:paraId="268C9402" w14:textId="77777777">
        <w:tc>
          <w:tcPr>
            <w:tcW w:w="2160" w:type="dxa"/>
          </w:tcPr>
          <w:p w14:paraId="1AA4F71E" w14:textId="77777777" w:rsidR="001B1F01" w:rsidRDefault="00000000">
            <w:pPr>
              <w:rPr>
                <w:rFonts w:hint="eastAsia"/>
              </w:rPr>
            </w:pPr>
            <w:r>
              <w:t>3</w:t>
            </w:r>
          </w:p>
        </w:tc>
        <w:tc>
          <w:tcPr>
            <w:tcW w:w="2160" w:type="dxa"/>
          </w:tcPr>
          <w:p w14:paraId="45A8E97A" w14:textId="77777777" w:rsidR="001B1F01" w:rsidRDefault="00000000">
            <w:pPr>
              <w:rPr>
                <w:rFonts w:hint="eastAsia"/>
              </w:rPr>
            </w:pPr>
            <w:r>
              <w:t xml:space="preserve">手握电极（左） </w:t>
            </w:r>
          </w:p>
        </w:tc>
        <w:tc>
          <w:tcPr>
            <w:tcW w:w="2160" w:type="dxa"/>
          </w:tcPr>
          <w:p w14:paraId="7C11D445" w14:textId="77777777" w:rsidR="001B1F01" w:rsidRDefault="00000000">
            <w:pPr>
              <w:rPr>
                <w:rFonts w:hint="eastAsia"/>
              </w:rPr>
            </w:pPr>
            <w:r>
              <w:t>个</w:t>
            </w:r>
          </w:p>
        </w:tc>
        <w:tc>
          <w:tcPr>
            <w:tcW w:w="2160" w:type="dxa"/>
          </w:tcPr>
          <w:p w14:paraId="53094AEF" w14:textId="77777777" w:rsidR="001B1F01" w:rsidRDefault="00000000">
            <w:pPr>
              <w:rPr>
                <w:rFonts w:hint="eastAsia"/>
              </w:rPr>
            </w:pPr>
            <w:r>
              <w:t>1</w:t>
            </w:r>
          </w:p>
        </w:tc>
      </w:tr>
      <w:tr w:rsidR="001B1F01" w14:paraId="2FBF0D1C" w14:textId="77777777">
        <w:tc>
          <w:tcPr>
            <w:tcW w:w="2160" w:type="dxa"/>
          </w:tcPr>
          <w:p w14:paraId="7A16DAC1" w14:textId="77777777" w:rsidR="001B1F01" w:rsidRDefault="00000000">
            <w:pPr>
              <w:rPr>
                <w:rFonts w:hint="eastAsia"/>
              </w:rPr>
            </w:pPr>
            <w:r>
              <w:t>4</w:t>
            </w:r>
          </w:p>
        </w:tc>
        <w:tc>
          <w:tcPr>
            <w:tcW w:w="2160" w:type="dxa"/>
          </w:tcPr>
          <w:p w14:paraId="59D309A2" w14:textId="77777777" w:rsidR="001B1F01" w:rsidRDefault="00000000">
            <w:pPr>
              <w:rPr>
                <w:rFonts w:hint="eastAsia"/>
              </w:rPr>
            </w:pPr>
            <w:r>
              <w:t>手握电极（右）</w:t>
            </w:r>
          </w:p>
        </w:tc>
        <w:tc>
          <w:tcPr>
            <w:tcW w:w="2160" w:type="dxa"/>
          </w:tcPr>
          <w:p w14:paraId="10257EDF" w14:textId="77777777" w:rsidR="001B1F01" w:rsidRDefault="00000000">
            <w:pPr>
              <w:rPr>
                <w:rFonts w:hint="eastAsia"/>
              </w:rPr>
            </w:pPr>
            <w:r>
              <w:t>个</w:t>
            </w:r>
          </w:p>
        </w:tc>
        <w:tc>
          <w:tcPr>
            <w:tcW w:w="2160" w:type="dxa"/>
          </w:tcPr>
          <w:p w14:paraId="0980DD86" w14:textId="77777777" w:rsidR="001B1F01" w:rsidRDefault="00000000">
            <w:pPr>
              <w:rPr>
                <w:rFonts w:hint="eastAsia"/>
              </w:rPr>
            </w:pPr>
            <w:r>
              <w:t>1</w:t>
            </w:r>
          </w:p>
        </w:tc>
      </w:tr>
      <w:tr w:rsidR="001B1F01" w14:paraId="6D761A16" w14:textId="77777777">
        <w:tc>
          <w:tcPr>
            <w:tcW w:w="2160" w:type="dxa"/>
          </w:tcPr>
          <w:p w14:paraId="4F66C430" w14:textId="77777777" w:rsidR="001B1F01" w:rsidRDefault="00000000">
            <w:pPr>
              <w:rPr>
                <w:rFonts w:hint="eastAsia"/>
              </w:rPr>
            </w:pPr>
            <w:r>
              <w:t>5</w:t>
            </w:r>
          </w:p>
        </w:tc>
        <w:tc>
          <w:tcPr>
            <w:tcW w:w="2160" w:type="dxa"/>
          </w:tcPr>
          <w:p w14:paraId="3481372F" w14:textId="77777777" w:rsidR="001B1F01" w:rsidRDefault="00000000">
            <w:pPr>
              <w:rPr>
                <w:rFonts w:hint="eastAsia"/>
              </w:rPr>
            </w:pPr>
            <w:r>
              <w:t>电源适配器</w:t>
            </w:r>
          </w:p>
        </w:tc>
        <w:tc>
          <w:tcPr>
            <w:tcW w:w="2160" w:type="dxa"/>
          </w:tcPr>
          <w:p w14:paraId="5C2EE66E" w14:textId="77777777" w:rsidR="001B1F01" w:rsidRDefault="00000000">
            <w:pPr>
              <w:rPr>
                <w:rFonts w:hint="eastAsia"/>
              </w:rPr>
            </w:pPr>
            <w:r>
              <w:t>个</w:t>
            </w:r>
          </w:p>
        </w:tc>
        <w:tc>
          <w:tcPr>
            <w:tcW w:w="2160" w:type="dxa"/>
          </w:tcPr>
          <w:p w14:paraId="0E4AFA6F" w14:textId="77777777" w:rsidR="001B1F01" w:rsidRDefault="00000000">
            <w:pPr>
              <w:rPr>
                <w:rFonts w:hint="eastAsia"/>
              </w:rPr>
            </w:pPr>
            <w:r>
              <w:t>1</w:t>
            </w:r>
          </w:p>
        </w:tc>
      </w:tr>
      <w:tr w:rsidR="001B1F01" w14:paraId="5581D61D" w14:textId="77777777">
        <w:tc>
          <w:tcPr>
            <w:tcW w:w="2160" w:type="dxa"/>
          </w:tcPr>
          <w:p w14:paraId="66D3ACCF" w14:textId="77777777" w:rsidR="001B1F01" w:rsidRDefault="00000000">
            <w:pPr>
              <w:rPr>
                <w:rFonts w:hint="eastAsia"/>
              </w:rPr>
            </w:pPr>
            <w:r>
              <w:t>6</w:t>
            </w:r>
          </w:p>
        </w:tc>
        <w:tc>
          <w:tcPr>
            <w:tcW w:w="2160" w:type="dxa"/>
          </w:tcPr>
          <w:p w14:paraId="619973EA" w14:textId="77777777" w:rsidR="001B1F01" w:rsidRDefault="00000000">
            <w:pPr>
              <w:rPr>
                <w:rFonts w:hint="eastAsia"/>
              </w:rPr>
            </w:pPr>
            <w:r>
              <w:t>打印机</w:t>
            </w:r>
          </w:p>
        </w:tc>
        <w:tc>
          <w:tcPr>
            <w:tcW w:w="2160" w:type="dxa"/>
          </w:tcPr>
          <w:p w14:paraId="5700B55E" w14:textId="77777777" w:rsidR="001B1F01" w:rsidRDefault="00000000">
            <w:pPr>
              <w:rPr>
                <w:rFonts w:hint="eastAsia"/>
              </w:rPr>
            </w:pPr>
            <w:r>
              <w:t>台</w:t>
            </w:r>
          </w:p>
        </w:tc>
        <w:tc>
          <w:tcPr>
            <w:tcW w:w="2160" w:type="dxa"/>
          </w:tcPr>
          <w:p w14:paraId="513ABD6D" w14:textId="77777777" w:rsidR="001B1F01" w:rsidRDefault="00000000">
            <w:pPr>
              <w:rPr>
                <w:rFonts w:hint="eastAsia"/>
              </w:rPr>
            </w:pPr>
            <w:r>
              <w:t>1</w:t>
            </w:r>
          </w:p>
        </w:tc>
      </w:tr>
    </w:tbl>
    <w:p w14:paraId="70FFF65E" w14:textId="77777777" w:rsidR="001B1F01" w:rsidRDefault="00000000">
      <w:pPr>
        <w:rPr>
          <w:rFonts w:hint="eastAsia"/>
        </w:rPr>
      </w:pPr>
      <w:r>
        <w:t>二、商务条款</w:t>
      </w:r>
    </w:p>
    <w:tbl>
      <w:tblPr>
        <w:tblStyle w:val="afd"/>
        <w:tblW w:w="0" w:type="auto"/>
        <w:tblLook w:val="04A0" w:firstRow="1" w:lastRow="0" w:firstColumn="1" w:lastColumn="0" w:noHBand="0" w:noVBand="1"/>
      </w:tblPr>
      <w:tblGrid>
        <w:gridCol w:w="2880"/>
        <w:gridCol w:w="2880"/>
        <w:gridCol w:w="2880"/>
      </w:tblGrid>
      <w:tr w:rsidR="001B1F01" w14:paraId="05CE4E61" w14:textId="77777777">
        <w:tc>
          <w:tcPr>
            <w:tcW w:w="2880" w:type="dxa"/>
          </w:tcPr>
          <w:p w14:paraId="269B5A34" w14:textId="77777777" w:rsidR="001B1F01" w:rsidRDefault="00000000">
            <w:pPr>
              <w:rPr>
                <w:rFonts w:hint="eastAsia"/>
              </w:rPr>
            </w:pPr>
            <w:r>
              <w:lastRenderedPageBreak/>
              <w:t>序号</w:t>
            </w:r>
          </w:p>
        </w:tc>
        <w:tc>
          <w:tcPr>
            <w:tcW w:w="2880" w:type="dxa"/>
          </w:tcPr>
          <w:p w14:paraId="30E03FA7" w14:textId="77777777" w:rsidR="001B1F01" w:rsidRDefault="00000000">
            <w:pPr>
              <w:rPr>
                <w:rFonts w:hint="eastAsia"/>
              </w:rPr>
            </w:pPr>
            <w:r>
              <w:t>目录</w:t>
            </w:r>
          </w:p>
        </w:tc>
        <w:tc>
          <w:tcPr>
            <w:tcW w:w="2880" w:type="dxa"/>
          </w:tcPr>
          <w:p w14:paraId="25F6BD71" w14:textId="77777777" w:rsidR="001B1F01" w:rsidRDefault="00000000">
            <w:pPr>
              <w:rPr>
                <w:rFonts w:hint="eastAsia"/>
              </w:rPr>
            </w:pPr>
            <w:r>
              <w:t>商务要求</w:t>
            </w:r>
          </w:p>
        </w:tc>
      </w:tr>
      <w:tr w:rsidR="001B1F01" w14:paraId="0DBD3CB8" w14:textId="77777777">
        <w:tc>
          <w:tcPr>
            <w:tcW w:w="8640" w:type="dxa"/>
            <w:gridSpan w:val="3"/>
          </w:tcPr>
          <w:p w14:paraId="56A186CD" w14:textId="77777777" w:rsidR="001B1F01" w:rsidRDefault="00000000">
            <w:pPr>
              <w:rPr>
                <w:rFonts w:hint="eastAsia"/>
                <w:lang w:eastAsia="zh-CN"/>
              </w:rPr>
            </w:pPr>
            <w:r>
              <w:rPr>
                <w:lang w:eastAsia="zh-CN"/>
              </w:rPr>
              <w:t>（一）免费保修期内售后服务要求</w:t>
            </w:r>
          </w:p>
        </w:tc>
      </w:tr>
      <w:tr w:rsidR="001B1F01" w14:paraId="708D9E4C" w14:textId="77777777">
        <w:tc>
          <w:tcPr>
            <w:tcW w:w="2880" w:type="dxa"/>
            <w:vMerge w:val="restart"/>
          </w:tcPr>
          <w:p w14:paraId="2FCF14F1" w14:textId="77777777" w:rsidR="001B1F01" w:rsidRDefault="00000000">
            <w:pPr>
              <w:rPr>
                <w:rFonts w:hint="eastAsia"/>
              </w:rPr>
            </w:pPr>
            <w:r>
              <w:t>1</w:t>
            </w:r>
          </w:p>
        </w:tc>
        <w:tc>
          <w:tcPr>
            <w:tcW w:w="2880" w:type="dxa"/>
            <w:vMerge w:val="restart"/>
          </w:tcPr>
          <w:p w14:paraId="366340EF" w14:textId="77777777" w:rsidR="001B1F01" w:rsidRDefault="00000000">
            <w:pPr>
              <w:rPr>
                <w:rFonts w:hint="eastAsia"/>
              </w:rPr>
            </w:pPr>
            <w:r>
              <w:t>维修及维护服务</w:t>
            </w:r>
          </w:p>
        </w:tc>
        <w:tc>
          <w:tcPr>
            <w:tcW w:w="2880" w:type="dxa"/>
          </w:tcPr>
          <w:p w14:paraId="18BEF36F" w14:textId="453FE129" w:rsidR="001B1F01" w:rsidRDefault="00000000">
            <w:pPr>
              <w:rPr>
                <w:rFonts w:hint="eastAsia"/>
              </w:rPr>
            </w:pPr>
            <w:r>
              <w:t xml:space="preserve">★1.1所投货物（含标准配置及可选配件）免费保修期 </w:t>
            </w:r>
            <w:r w:rsidR="00E32399">
              <w:rPr>
                <w:rFonts w:hint="eastAsia"/>
                <w:lang w:eastAsia="zh-CN"/>
              </w:rPr>
              <w:t>5</w:t>
            </w:r>
            <w:r>
              <w:t xml:space="preserve"> 年,时间自最终验收合格并交付使用之日起计算。</w:t>
            </w:r>
          </w:p>
        </w:tc>
      </w:tr>
      <w:tr w:rsidR="001B1F01" w14:paraId="1745743A" w14:textId="77777777">
        <w:tc>
          <w:tcPr>
            <w:tcW w:w="2880" w:type="dxa"/>
            <w:vMerge/>
          </w:tcPr>
          <w:p w14:paraId="03FEB390" w14:textId="77777777" w:rsidR="001B1F01" w:rsidRDefault="001B1F01">
            <w:pPr>
              <w:rPr>
                <w:rFonts w:hint="eastAsia"/>
              </w:rPr>
            </w:pPr>
          </w:p>
        </w:tc>
        <w:tc>
          <w:tcPr>
            <w:tcW w:w="2880" w:type="dxa"/>
            <w:vMerge/>
          </w:tcPr>
          <w:p w14:paraId="5D3B48CB" w14:textId="77777777" w:rsidR="001B1F01" w:rsidRDefault="001B1F01">
            <w:pPr>
              <w:rPr>
                <w:rFonts w:hint="eastAsia"/>
              </w:rPr>
            </w:pPr>
          </w:p>
        </w:tc>
        <w:tc>
          <w:tcPr>
            <w:tcW w:w="2880" w:type="dxa"/>
          </w:tcPr>
          <w:p w14:paraId="46647767" w14:textId="77777777" w:rsidR="001B1F01" w:rsidRDefault="00000000">
            <w:pPr>
              <w:rPr>
                <w:rFonts w:hint="eastAsia"/>
                <w:lang w:eastAsia="zh-CN"/>
              </w:rPr>
            </w:pPr>
            <w:r>
              <w:rPr>
                <w:lang w:eastAsia="zh-CN"/>
              </w:rP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rsidR="001B1F01" w14:paraId="6717CD9D" w14:textId="77777777">
        <w:tc>
          <w:tcPr>
            <w:tcW w:w="2880" w:type="dxa"/>
            <w:vMerge/>
          </w:tcPr>
          <w:p w14:paraId="5E888553" w14:textId="77777777" w:rsidR="001B1F01" w:rsidRDefault="001B1F01">
            <w:pPr>
              <w:rPr>
                <w:rFonts w:hint="eastAsia"/>
                <w:lang w:eastAsia="zh-CN"/>
              </w:rPr>
            </w:pPr>
          </w:p>
        </w:tc>
        <w:tc>
          <w:tcPr>
            <w:tcW w:w="2880" w:type="dxa"/>
            <w:vMerge/>
          </w:tcPr>
          <w:p w14:paraId="366F9A18" w14:textId="77777777" w:rsidR="001B1F01" w:rsidRDefault="001B1F01">
            <w:pPr>
              <w:rPr>
                <w:rFonts w:hint="eastAsia"/>
                <w:lang w:eastAsia="zh-CN"/>
              </w:rPr>
            </w:pPr>
          </w:p>
        </w:tc>
        <w:tc>
          <w:tcPr>
            <w:tcW w:w="2880" w:type="dxa"/>
          </w:tcPr>
          <w:p w14:paraId="7277557F" w14:textId="77777777" w:rsidR="001B1F01" w:rsidRDefault="00000000">
            <w:pPr>
              <w:rPr>
                <w:rFonts w:hint="eastAsia"/>
                <w:lang w:eastAsia="zh-CN"/>
              </w:rPr>
            </w:pPr>
            <w:r>
              <w:rPr>
                <w:lang w:eastAsia="zh-CN"/>
              </w:rPr>
              <w:t>1.3由设备制造商提供售后服务，4 小时内响应，24 小时维修到位（不可抗力情况除外）。消耗品和零配件供应及时，特殊情况下可提供备用机。</w:t>
            </w:r>
          </w:p>
        </w:tc>
      </w:tr>
      <w:tr w:rsidR="001B1F01" w14:paraId="56F0D966" w14:textId="77777777">
        <w:tc>
          <w:tcPr>
            <w:tcW w:w="2880" w:type="dxa"/>
            <w:vMerge/>
          </w:tcPr>
          <w:p w14:paraId="1737F035" w14:textId="77777777" w:rsidR="001B1F01" w:rsidRDefault="001B1F01">
            <w:pPr>
              <w:rPr>
                <w:rFonts w:hint="eastAsia"/>
                <w:lang w:eastAsia="zh-CN"/>
              </w:rPr>
            </w:pPr>
          </w:p>
        </w:tc>
        <w:tc>
          <w:tcPr>
            <w:tcW w:w="2880" w:type="dxa"/>
            <w:vMerge/>
          </w:tcPr>
          <w:p w14:paraId="5806D182" w14:textId="77777777" w:rsidR="001B1F01" w:rsidRDefault="001B1F01">
            <w:pPr>
              <w:rPr>
                <w:rFonts w:hint="eastAsia"/>
                <w:lang w:eastAsia="zh-CN"/>
              </w:rPr>
            </w:pPr>
          </w:p>
        </w:tc>
        <w:tc>
          <w:tcPr>
            <w:tcW w:w="2880" w:type="dxa"/>
          </w:tcPr>
          <w:p w14:paraId="18A0412B" w14:textId="77777777" w:rsidR="001B1F01" w:rsidRDefault="00000000">
            <w:pPr>
              <w:rPr>
                <w:rFonts w:hint="eastAsia"/>
                <w:lang w:eastAsia="zh-CN"/>
              </w:rPr>
            </w:pPr>
            <w:r>
              <w:rPr>
                <w:lang w:eastAsia="zh-CN"/>
              </w:rPr>
              <w:t>★1.4提供设备原厂服务，负责货物的终身维修，保证 10 年以上供应维修配件，5 年内免费提供软件升级服务，并免费配合医院完成设备端信息化接口改造。</w:t>
            </w:r>
          </w:p>
        </w:tc>
      </w:tr>
      <w:tr w:rsidR="001B1F01" w14:paraId="2E0077DE" w14:textId="77777777">
        <w:tc>
          <w:tcPr>
            <w:tcW w:w="2880" w:type="dxa"/>
          </w:tcPr>
          <w:p w14:paraId="70D10288" w14:textId="77777777" w:rsidR="001B1F01" w:rsidRDefault="00000000">
            <w:pPr>
              <w:rPr>
                <w:rFonts w:hint="eastAsia"/>
              </w:rPr>
            </w:pPr>
            <w:r>
              <w:t>2</w:t>
            </w:r>
          </w:p>
        </w:tc>
        <w:tc>
          <w:tcPr>
            <w:tcW w:w="2880" w:type="dxa"/>
          </w:tcPr>
          <w:p w14:paraId="1D5B0B80" w14:textId="77777777" w:rsidR="001B1F01" w:rsidRDefault="00000000">
            <w:pPr>
              <w:rPr>
                <w:rFonts w:hint="eastAsia"/>
              </w:rPr>
            </w:pPr>
            <w:r>
              <w:t>质量保证</w:t>
            </w:r>
          </w:p>
        </w:tc>
        <w:tc>
          <w:tcPr>
            <w:tcW w:w="2880" w:type="dxa"/>
          </w:tcPr>
          <w:p w14:paraId="48D4FD26" w14:textId="77777777" w:rsidR="001B1F01" w:rsidRDefault="00000000">
            <w:pPr>
              <w:rPr>
                <w:rFonts w:hint="eastAsia"/>
              </w:rPr>
            </w:pPr>
            <w:r>
              <w:rPr>
                <w:lang w:eastAsia="zh-CN"/>
              </w:rP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w:t>
            </w:r>
            <w:r>
              <w:t>注：年开机率=（365-停机天数）/365）</w:t>
            </w:r>
          </w:p>
        </w:tc>
      </w:tr>
      <w:tr w:rsidR="001B1F01" w14:paraId="103CBCBA" w14:textId="77777777">
        <w:tc>
          <w:tcPr>
            <w:tcW w:w="8640" w:type="dxa"/>
            <w:gridSpan w:val="3"/>
          </w:tcPr>
          <w:p w14:paraId="63034A0D" w14:textId="77777777" w:rsidR="001B1F01" w:rsidRDefault="00000000">
            <w:pPr>
              <w:rPr>
                <w:rFonts w:hint="eastAsia"/>
                <w:lang w:eastAsia="zh-CN"/>
              </w:rPr>
            </w:pPr>
            <w:r>
              <w:rPr>
                <w:lang w:eastAsia="zh-CN"/>
              </w:rPr>
              <w:t>（二）免费保修期外售后服务要求</w:t>
            </w:r>
          </w:p>
        </w:tc>
      </w:tr>
      <w:tr w:rsidR="001B1F01" w14:paraId="4AD9C300" w14:textId="77777777">
        <w:tc>
          <w:tcPr>
            <w:tcW w:w="2880" w:type="dxa"/>
            <w:vMerge w:val="restart"/>
          </w:tcPr>
          <w:p w14:paraId="0520E38C" w14:textId="77777777" w:rsidR="001B1F01" w:rsidRDefault="00000000">
            <w:pPr>
              <w:rPr>
                <w:rFonts w:hint="eastAsia"/>
              </w:rPr>
            </w:pPr>
            <w:r>
              <w:t>1</w:t>
            </w:r>
          </w:p>
        </w:tc>
        <w:tc>
          <w:tcPr>
            <w:tcW w:w="2880" w:type="dxa"/>
            <w:vMerge w:val="restart"/>
          </w:tcPr>
          <w:p w14:paraId="59C61945" w14:textId="77777777" w:rsidR="001B1F01" w:rsidRDefault="00000000">
            <w:pPr>
              <w:rPr>
                <w:rFonts w:hint="eastAsia"/>
              </w:rPr>
            </w:pPr>
            <w:r>
              <w:t>服务内容及要求</w:t>
            </w:r>
          </w:p>
        </w:tc>
        <w:tc>
          <w:tcPr>
            <w:tcW w:w="2880" w:type="dxa"/>
          </w:tcPr>
          <w:p w14:paraId="1FC45ABD" w14:textId="77777777" w:rsidR="001B1F01" w:rsidRDefault="00000000">
            <w:pPr>
              <w:rPr>
                <w:rFonts w:hint="eastAsia"/>
                <w:lang w:eastAsia="zh-CN"/>
              </w:rPr>
            </w:pPr>
            <w:r>
              <w:rPr>
                <w:lang w:eastAsia="zh-CN"/>
              </w:rPr>
              <w:t>1.1由设备制造商提供售后</w:t>
            </w:r>
            <w:r>
              <w:rPr>
                <w:lang w:eastAsia="zh-CN"/>
              </w:rPr>
              <w:lastRenderedPageBreak/>
              <w:t>服务， 4 小时内响应，24 小时维修到位（不可抗力情况除外）。消耗品和零配件供应及时，特殊情况下可提供备用机。</w:t>
            </w:r>
          </w:p>
        </w:tc>
      </w:tr>
      <w:tr w:rsidR="001B1F01" w14:paraId="7423B4C6" w14:textId="77777777">
        <w:tc>
          <w:tcPr>
            <w:tcW w:w="2880" w:type="dxa"/>
            <w:vMerge/>
          </w:tcPr>
          <w:p w14:paraId="1F1AB5A3" w14:textId="77777777" w:rsidR="001B1F01" w:rsidRDefault="001B1F01">
            <w:pPr>
              <w:rPr>
                <w:rFonts w:hint="eastAsia"/>
                <w:lang w:eastAsia="zh-CN"/>
              </w:rPr>
            </w:pPr>
          </w:p>
        </w:tc>
        <w:tc>
          <w:tcPr>
            <w:tcW w:w="2880" w:type="dxa"/>
            <w:vMerge/>
          </w:tcPr>
          <w:p w14:paraId="5EB6F180" w14:textId="77777777" w:rsidR="001B1F01" w:rsidRDefault="001B1F01">
            <w:pPr>
              <w:rPr>
                <w:rFonts w:hint="eastAsia"/>
                <w:lang w:eastAsia="zh-CN"/>
              </w:rPr>
            </w:pPr>
          </w:p>
        </w:tc>
        <w:tc>
          <w:tcPr>
            <w:tcW w:w="2880" w:type="dxa"/>
          </w:tcPr>
          <w:p w14:paraId="2B5B99B0" w14:textId="77777777" w:rsidR="001B1F01" w:rsidRDefault="00000000">
            <w:pPr>
              <w:rPr>
                <w:rFonts w:hint="eastAsia"/>
                <w:lang w:eastAsia="zh-CN"/>
              </w:rPr>
            </w:pPr>
            <w:r>
              <w:rPr>
                <w:lang w:eastAsia="zh-CN"/>
              </w:rP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rsidR="001B1F01" w14:paraId="3064AD03" w14:textId="77777777">
        <w:tc>
          <w:tcPr>
            <w:tcW w:w="2880" w:type="dxa"/>
            <w:vMerge/>
          </w:tcPr>
          <w:p w14:paraId="18DB06D8" w14:textId="77777777" w:rsidR="001B1F01" w:rsidRDefault="001B1F01">
            <w:pPr>
              <w:rPr>
                <w:rFonts w:hint="eastAsia"/>
                <w:lang w:eastAsia="zh-CN"/>
              </w:rPr>
            </w:pPr>
          </w:p>
        </w:tc>
        <w:tc>
          <w:tcPr>
            <w:tcW w:w="2880" w:type="dxa"/>
            <w:vMerge/>
          </w:tcPr>
          <w:p w14:paraId="25A24A23" w14:textId="77777777" w:rsidR="001B1F01" w:rsidRDefault="001B1F01">
            <w:pPr>
              <w:rPr>
                <w:rFonts w:hint="eastAsia"/>
                <w:lang w:eastAsia="zh-CN"/>
              </w:rPr>
            </w:pPr>
          </w:p>
        </w:tc>
        <w:tc>
          <w:tcPr>
            <w:tcW w:w="2880" w:type="dxa"/>
          </w:tcPr>
          <w:p w14:paraId="5E02E6FF" w14:textId="77777777" w:rsidR="001B1F01" w:rsidRDefault="00000000">
            <w:pPr>
              <w:rPr>
                <w:rFonts w:hint="eastAsia"/>
                <w:lang w:eastAsia="zh-CN"/>
              </w:rPr>
            </w:pPr>
            <w:r>
              <w:rPr>
                <w:lang w:eastAsia="zh-CN"/>
              </w:rPr>
              <w:t>1.3维修的货物经采购人验收合格，且设备制造商提供维修专用发票后，采购人支付维修费用。</w:t>
            </w:r>
          </w:p>
        </w:tc>
      </w:tr>
      <w:tr w:rsidR="001B1F01" w14:paraId="205FFBE3" w14:textId="77777777">
        <w:tc>
          <w:tcPr>
            <w:tcW w:w="2880" w:type="dxa"/>
            <w:vMerge/>
          </w:tcPr>
          <w:p w14:paraId="214E26E8" w14:textId="77777777" w:rsidR="001B1F01" w:rsidRDefault="001B1F01">
            <w:pPr>
              <w:rPr>
                <w:rFonts w:hint="eastAsia"/>
                <w:lang w:eastAsia="zh-CN"/>
              </w:rPr>
            </w:pPr>
          </w:p>
        </w:tc>
        <w:tc>
          <w:tcPr>
            <w:tcW w:w="2880" w:type="dxa"/>
            <w:vMerge/>
          </w:tcPr>
          <w:p w14:paraId="4E374B73" w14:textId="77777777" w:rsidR="001B1F01" w:rsidRDefault="001B1F01">
            <w:pPr>
              <w:rPr>
                <w:rFonts w:hint="eastAsia"/>
                <w:lang w:eastAsia="zh-CN"/>
              </w:rPr>
            </w:pPr>
          </w:p>
        </w:tc>
        <w:tc>
          <w:tcPr>
            <w:tcW w:w="2880" w:type="dxa"/>
          </w:tcPr>
          <w:p w14:paraId="3A566B52" w14:textId="77777777" w:rsidR="001B1F01" w:rsidRDefault="00000000">
            <w:pPr>
              <w:rPr>
                <w:rFonts w:hint="eastAsia"/>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1B1F01" w14:paraId="17D98415" w14:textId="77777777">
        <w:tc>
          <w:tcPr>
            <w:tcW w:w="2880" w:type="dxa"/>
            <w:vMerge/>
          </w:tcPr>
          <w:p w14:paraId="1D4EF7CD" w14:textId="77777777" w:rsidR="001B1F01" w:rsidRDefault="001B1F01">
            <w:pPr>
              <w:rPr>
                <w:rFonts w:hint="eastAsia"/>
                <w:lang w:eastAsia="zh-CN"/>
              </w:rPr>
            </w:pPr>
          </w:p>
        </w:tc>
        <w:tc>
          <w:tcPr>
            <w:tcW w:w="2880" w:type="dxa"/>
            <w:vMerge/>
          </w:tcPr>
          <w:p w14:paraId="7985401F" w14:textId="77777777" w:rsidR="001B1F01" w:rsidRDefault="001B1F01">
            <w:pPr>
              <w:rPr>
                <w:rFonts w:hint="eastAsia"/>
                <w:lang w:eastAsia="zh-CN"/>
              </w:rPr>
            </w:pPr>
          </w:p>
        </w:tc>
        <w:tc>
          <w:tcPr>
            <w:tcW w:w="2880" w:type="dxa"/>
          </w:tcPr>
          <w:p w14:paraId="07F9DE80" w14:textId="77777777" w:rsidR="001B1F01" w:rsidRDefault="00000000">
            <w:pPr>
              <w:rPr>
                <w:rFonts w:hint="eastAsia"/>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1B1F01" w14:paraId="183C5FDA" w14:textId="77777777">
        <w:tc>
          <w:tcPr>
            <w:tcW w:w="8640" w:type="dxa"/>
            <w:gridSpan w:val="3"/>
          </w:tcPr>
          <w:p w14:paraId="0EACDA38" w14:textId="77777777" w:rsidR="001B1F01" w:rsidRDefault="00000000">
            <w:pPr>
              <w:rPr>
                <w:rFonts w:hint="eastAsia"/>
              </w:rPr>
            </w:pPr>
            <w:r>
              <w:t>（三）其他商务要求</w:t>
            </w:r>
          </w:p>
        </w:tc>
      </w:tr>
      <w:tr w:rsidR="001B1F01" w14:paraId="1B3767A1" w14:textId="77777777">
        <w:tc>
          <w:tcPr>
            <w:tcW w:w="2880" w:type="dxa"/>
            <w:vMerge w:val="restart"/>
          </w:tcPr>
          <w:p w14:paraId="5F35E8F0" w14:textId="77777777" w:rsidR="001B1F01" w:rsidRDefault="00000000">
            <w:pPr>
              <w:rPr>
                <w:rFonts w:hint="eastAsia"/>
              </w:rPr>
            </w:pPr>
            <w:r>
              <w:t>2</w:t>
            </w:r>
          </w:p>
        </w:tc>
        <w:tc>
          <w:tcPr>
            <w:tcW w:w="2880" w:type="dxa"/>
            <w:vMerge w:val="restart"/>
          </w:tcPr>
          <w:p w14:paraId="3236289D" w14:textId="77777777" w:rsidR="001B1F01" w:rsidRDefault="00000000">
            <w:pPr>
              <w:rPr>
                <w:rFonts w:hint="eastAsia"/>
              </w:rPr>
            </w:pPr>
            <w:r>
              <w:t>运输、安装和验收</w:t>
            </w:r>
          </w:p>
        </w:tc>
        <w:tc>
          <w:tcPr>
            <w:tcW w:w="2880" w:type="dxa"/>
          </w:tcPr>
          <w:p w14:paraId="62C0D850" w14:textId="77777777" w:rsidR="001B1F01" w:rsidRDefault="00000000">
            <w:pPr>
              <w:rPr>
                <w:rFonts w:hint="eastAsia"/>
                <w:lang w:eastAsia="zh-CN"/>
              </w:rPr>
            </w:pPr>
            <w:r>
              <w:rPr>
                <w:lang w:eastAsia="zh-CN"/>
              </w:rPr>
              <w:t>★1.1投标人在签订合同之日起，国产设备60日历日内、进口设备90日历日内交货并安装调试完毕，交付</w:t>
            </w:r>
            <w:r>
              <w:rPr>
                <w:lang w:eastAsia="zh-CN"/>
              </w:rPr>
              <w:lastRenderedPageBreak/>
              <w:t>采购人验收。</w:t>
            </w:r>
          </w:p>
        </w:tc>
      </w:tr>
      <w:tr w:rsidR="001B1F01" w14:paraId="1CF04A0F" w14:textId="77777777">
        <w:tc>
          <w:tcPr>
            <w:tcW w:w="2880" w:type="dxa"/>
            <w:vMerge/>
          </w:tcPr>
          <w:p w14:paraId="378F5AEA" w14:textId="77777777" w:rsidR="001B1F01" w:rsidRDefault="001B1F01">
            <w:pPr>
              <w:rPr>
                <w:rFonts w:hint="eastAsia"/>
                <w:lang w:eastAsia="zh-CN"/>
              </w:rPr>
            </w:pPr>
          </w:p>
        </w:tc>
        <w:tc>
          <w:tcPr>
            <w:tcW w:w="2880" w:type="dxa"/>
            <w:vMerge/>
          </w:tcPr>
          <w:p w14:paraId="119F8B2B" w14:textId="77777777" w:rsidR="001B1F01" w:rsidRDefault="001B1F01">
            <w:pPr>
              <w:rPr>
                <w:rFonts w:hint="eastAsia"/>
                <w:lang w:eastAsia="zh-CN"/>
              </w:rPr>
            </w:pPr>
          </w:p>
        </w:tc>
        <w:tc>
          <w:tcPr>
            <w:tcW w:w="2880" w:type="dxa"/>
          </w:tcPr>
          <w:p w14:paraId="30AAA107" w14:textId="77777777" w:rsidR="001B1F01" w:rsidRDefault="00000000">
            <w:pPr>
              <w:rPr>
                <w:rFonts w:hint="eastAsia"/>
                <w:lang w:eastAsia="zh-CN"/>
              </w:rPr>
            </w:pPr>
            <w:r>
              <w:rPr>
                <w:lang w:eastAsia="zh-CN"/>
              </w:rPr>
              <w:t>1.2签订合同后，如涉及机房装修改造，需立即向医院出具机房装修要求的各种资料。</w:t>
            </w:r>
          </w:p>
        </w:tc>
      </w:tr>
      <w:tr w:rsidR="001B1F01" w14:paraId="05758524" w14:textId="77777777">
        <w:tc>
          <w:tcPr>
            <w:tcW w:w="2880" w:type="dxa"/>
            <w:vMerge/>
          </w:tcPr>
          <w:p w14:paraId="4955E3FC" w14:textId="77777777" w:rsidR="001B1F01" w:rsidRDefault="001B1F01">
            <w:pPr>
              <w:rPr>
                <w:rFonts w:hint="eastAsia"/>
                <w:lang w:eastAsia="zh-CN"/>
              </w:rPr>
            </w:pPr>
          </w:p>
        </w:tc>
        <w:tc>
          <w:tcPr>
            <w:tcW w:w="2880" w:type="dxa"/>
            <w:vMerge/>
          </w:tcPr>
          <w:p w14:paraId="7F181FC5" w14:textId="77777777" w:rsidR="001B1F01" w:rsidRDefault="001B1F01">
            <w:pPr>
              <w:rPr>
                <w:rFonts w:hint="eastAsia"/>
                <w:lang w:eastAsia="zh-CN"/>
              </w:rPr>
            </w:pPr>
          </w:p>
        </w:tc>
        <w:tc>
          <w:tcPr>
            <w:tcW w:w="2880" w:type="dxa"/>
          </w:tcPr>
          <w:p w14:paraId="5B87D7FA" w14:textId="77777777" w:rsidR="001B1F01" w:rsidRDefault="00000000">
            <w:pPr>
              <w:rPr>
                <w:rFonts w:hint="eastAsia"/>
              </w:rPr>
            </w:pPr>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1B1F01" w14:paraId="42C03C21" w14:textId="77777777">
        <w:tc>
          <w:tcPr>
            <w:tcW w:w="2880" w:type="dxa"/>
            <w:vMerge/>
          </w:tcPr>
          <w:p w14:paraId="08815819" w14:textId="77777777" w:rsidR="001B1F01" w:rsidRDefault="001B1F01">
            <w:pPr>
              <w:rPr>
                <w:rFonts w:hint="eastAsia"/>
              </w:rPr>
            </w:pPr>
          </w:p>
        </w:tc>
        <w:tc>
          <w:tcPr>
            <w:tcW w:w="2880" w:type="dxa"/>
            <w:vMerge/>
          </w:tcPr>
          <w:p w14:paraId="651D7C64" w14:textId="77777777" w:rsidR="001B1F01" w:rsidRDefault="001B1F01">
            <w:pPr>
              <w:rPr>
                <w:rFonts w:hint="eastAsia"/>
              </w:rPr>
            </w:pPr>
          </w:p>
        </w:tc>
        <w:tc>
          <w:tcPr>
            <w:tcW w:w="2880" w:type="dxa"/>
          </w:tcPr>
          <w:p w14:paraId="3739E2D8" w14:textId="77777777" w:rsidR="001B1F01" w:rsidRDefault="00000000">
            <w:pPr>
              <w:rPr>
                <w:rFonts w:hint="eastAsia"/>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1B1F01" w14:paraId="2FDC44F9" w14:textId="77777777">
        <w:tc>
          <w:tcPr>
            <w:tcW w:w="2880" w:type="dxa"/>
            <w:vMerge/>
          </w:tcPr>
          <w:p w14:paraId="63CF98A6" w14:textId="77777777" w:rsidR="001B1F01" w:rsidRDefault="001B1F01">
            <w:pPr>
              <w:rPr>
                <w:rFonts w:hint="eastAsia"/>
                <w:lang w:eastAsia="zh-CN"/>
              </w:rPr>
            </w:pPr>
          </w:p>
        </w:tc>
        <w:tc>
          <w:tcPr>
            <w:tcW w:w="2880" w:type="dxa"/>
            <w:vMerge/>
          </w:tcPr>
          <w:p w14:paraId="2E201044" w14:textId="77777777" w:rsidR="001B1F01" w:rsidRDefault="001B1F01">
            <w:pPr>
              <w:rPr>
                <w:rFonts w:hint="eastAsia"/>
                <w:lang w:eastAsia="zh-CN"/>
              </w:rPr>
            </w:pPr>
          </w:p>
        </w:tc>
        <w:tc>
          <w:tcPr>
            <w:tcW w:w="2880" w:type="dxa"/>
          </w:tcPr>
          <w:p w14:paraId="1F1CD320" w14:textId="77777777" w:rsidR="001B1F01" w:rsidRDefault="00000000">
            <w:pPr>
              <w:rPr>
                <w:rFonts w:hint="eastAsia"/>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1B1F01" w14:paraId="317E7BF4" w14:textId="77777777">
        <w:tc>
          <w:tcPr>
            <w:tcW w:w="2880" w:type="dxa"/>
            <w:vMerge/>
          </w:tcPr>
          <w:p w14:paraId="304ECFD6" w14:textId="77777777" w:rsidR="001B1F01" w:rsidRDefault="001B1F01">
            <w:pPr>
              <w:rPr>
                <w:rFonts w:hint="eastAsia"/>
                <w:lang w:eastAsia="zh-CN"/>
              </w:rPr>
            </w:pPr>
          </w:p>
        </w:tc>
        <w:tc>
          <w:tcPr>
            <w:tcW w:w="2880" w:type="dxa"/>
            <w:vMerge/>
          </w:tcPr>
          <w:p w14:paraId="5A88143D" w14:textId="77777777" w:rsidR="001B1F01" w:rsidRDefault="001B1F01">
            <w:pPr>
              <w:rPr>
                <w:rFonts w:hint="eastAsia"/>
                <w:lang w:eastAsia="zh-CN"/>
              </w:rPr>
            </w:pPr>
          </w:p>
        </w:tc>
        <w:tc>
          <w:tcPr>
            <w:tcW w:w="2880" w:type="dxa"/>
          </w:tcPr>
          <w:p w14:paraId="317D5DA6" w14:textId="77777777" w:rsidR="001B1F01" w:rsidRDefault="00000000">
            <w:pPr>
              <w:rPr>
                <w:rFonts w:hint="eastAsia"/>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1B1F01" w14:paraId="62307F7B" w14:textId="77777777">
        <w:tc>
          <w:tcPr>
            <w:tcW w:w="2880" w:type="dxa"/>
            <w:vMerge/>
          </w:tcPr>
          <w:p w14:paraId="5C660087" w14:textId="77777777" w:rsidR="001B1F01" w:rsidRDefault="001B1F01">
            <w:pPr>
              <w:rPr>
                <w:rFonts w:hint="eastAsia"/>
                <w:lang w:eastAsia="zh-CN"/>
              </w:rPr>
            </w:pPr>
          </w:p>
        </w:tc>
        <w:tc>
          <w:tcPr>
            <w:tcW w:w="2880" w:type="dxa"/>
            <w:vMerge/>
          </w:tcPr>
          <w:p w14:paraId="502F206C" w14:textId="77777777" w:rsidR="001B1F01" w:rsidRDefault="001B1F01">
            <w:pPr>
              <w:rPr>
                <w:rFonts w:hint="eastAsia"/>
                <w:lang w:eastAsia="zh-CN"/>
              </w:rPr>
            </w:pPr>
          </w:p>
        </w:tc>
        <w:tc>
          <w:tcPr>
            <w:tcW w:w="2880" w:type="dxa"/>
          </w:tcPr>
          <w:p w14:paraId="3AFB9FDC" w14:textId="77777777" w:rsidR="001B1F01" w:rsidRDefault="00000000">
            <w:pPr>
              <w:rPr>
                <w:rFonts w:hint="eastAsia"/>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w:t>
            </w:r>
            <w:r>
              <w:rPr>
                <w:lang w:eastAsia="zh-CN"/>
              </w:rPr>
              <w:lastRenderedPageBreak/>
              <w:t>该货物,投标人应在 7 天内采取补足、更换或退货等措施,以满足规格的要求，由此发生的一切损失和费用由投标人承担。</w:t>
            </w:r>
          </w:p>
        </w:tc>
      </w:tr>
      <w:tr w:rsidR="001B1F01" w14:paraId="3D4C29F9" w14:textId="77777777">
        <w:tc>
          <w:tcPr>
            <w:tcW w:w="2880" w:type="dxa"/>
            <w:vMerge/>
          </w:tcPr>
          <w:p w14:paraId="7997733D" w14:textId="77777777" w:rsidR="001B1F01" w:rsidRDefault="001B1F01">
            <w:pPr>
              <w:rPr>
                <w:rFonts w:hint="eastAsia"/>
                <w:lang w:eastAsia="zh-CN"/>
              </w:rPr>
            </w:pPr>
          </w:p>
        </w:tc>
        <w:tc>
          <w:tcPr>
            <w:tcW w:w="2880" w:type="dxa"/>
            <w:vMerge/>
          </w:tcPr>
          <w:p w14:paraId="422CD808" w14:textId="77777777" w:rsidR="001B1F01" w:rsidRDefault="001B1F01">
            <w:pPr>
              <w:rPr>
                <w:rFonts w:hint="eastAsia"/>
                <w:lang w:eastAsia="zh-CN"/>
              </w:rPr>
            </w:pPr>
          </w:p>
        </w:tc>
        <w:tc>
          <w:tcPr>
            <w:tcW w:w="2880" w:type="dxa"/>
          </w:tcPr>
          <w:p w14:paraId="4D6881E6" w14:textId="77777777" w:rsidR="001B1F01" w:rsidRDefault="00000000">
            <w:pPr>
              <w:rPr>
                <w:rFonts w:hint="eastAsia"/>
              </w:rPr>
            </w:pPr>
            <w:r>
              <w:rPr>
                <w:lang w:eastAsia="zh-CN"/>
              </w:rPr>
              <w:t>2.3投标人与院方设备验收人员共同确认安装条件符合相关技术要求后方可发出货物，投标人负责货物的现场安装和调试,提供货物安装、调试和维修所需的专用工具和辅助材料。</w:t>
            </w:r>
            <w:r>
              <w:t>投标人应在货物运至指定地点后一周内开始安装调试,并在 5 天内安装调试完毕。</w:t>
            </w:r>
          </w:p>
        </w:tc>
      </w:tr>
      <w:tr w:rsidR="001B1F01" w14:paraId="423F2F62" w14:textId="77777777">
        <w:tc>
          <w:tcPr>
            <w:tcW w:w="2880" w:type="dxa"/>
            <w:vMerge/>
          </w:tcPr>
          <w:p w14:paraId="2DF311FF" w14:textId="77777777" w:rsidR="001B1F01" w:rsidRDefault="001B1F01">
            <w:pPr>
              <w:rPr>
                <w:rFonts w:hint="eastAsia"/>
              </w:rPr>
            </w:pPr>
          </w:p>
        </w:tc>
        <w:tc>
          <w:tcPr>
            <w:tcW w:w="2880" w:type="dxa"/>
            <w:vMerge/>
          </w:tcPr>
          <w:p w14:paraId="610623A0" w14:textId="77777777" w:rsidR="001B1F01" w:rsidRDefault="001B1F01">
            <w:pPr>
              <w:rPr>
                <w:rFonts w:hint="eastAsia"/>
              </w:rPr>
            </w:pPr>
          </w:p>
        </w:tc>
        <w:tc>
          <w:tcPr>
            <w:tcW w:w="2880" w:type="dxa"/>
          </w:tcPr>
          <w:p w14:paraId="43918F9C" w14:textId="77777777" w:rsidR="001B1F01" w:rsidRDefault="00000000">
            <w:pPr>
              <w:rPr>
                <w:rFonts w:hint="eastAsia"/>
              </w:rPr>
            </w:pPr>
            <w:r>
              <w:t>2.4由投标人代表和采购人组成验收小组对产品进行验收。验收标准按照国家规定标准执行。经检验设备正常运作后签署验收报告,产品保修期自验收合格之日起算。</w:t>
            </w:r>
          </w:p>
        </w:tc>
      </w:tr>
      <w:tr w:rsidR="001B1F01" w14:paraId="00CD33E0" w14:textId="77777777">
        <w:tc>
          <w:tcPr>
            <w:tcW w:w="2880" w:type="dxa"/>
            <w:vMerge/>
          </w:tcPr>
          <w:p w14:paraId="0D09A908" w14:textId="77777777" w:rsidR="001B1F01" w:rsidRDefault="001B1F01">
            <w:pPr>
              <w:rPr>
                <w:rFonts w:hint="eastAsia"/>
              </w:rPr>
            </w:pPr>
          </w:p>
        </w:tc>
        <w:tc>
          <w:tcPr>
            <w:tcW w:w="2880" w:type="dxa"/>
            <w:vMerge/>
          </w:tcPr>
          <w:p w14:paraId="46A656FF" w14:textId="77777777" w:rsidR="001B1F01" w:rsidRDefault="001B1F01">
            <w:pPr>
              <w:rPr>
                <w:rFonts w:hint="eastAsia"/>
              </w:rPr>
            </w:pPr>
          </w:p>
        </w:tc>
        <w:tc>
          <w:tcPr>
            <w:tcW w:w="2880" w:type="dxa"/>
          </w:tcPr>
          <w:p w14:paraId="76644C3A" w14:textId="77777777" w:rsidR="001B1F01" w:rsidRDefault="00000000">
            <w:pPr>
              <w:rPr>
                <w:rFonts w:hint="eastAsia"/>
              </w:rPr>
            </w:pPr>
            <w:r>
              <w:t>2.5设备安装过程中不得损坏安装场地内已有设备、器具和装修等物品，如有损坏，投标人应无条件恢复原状, 针对无法修复的投标人应当赔偿采购人的损失。</w:t>
            </w:r>
          </w:p>
        </w:tc>
      </w:tr>
      <w:tr w:rsidR="001B1F01" w14:paraId="788228F7" w14:textId="77777777">
        <w:tc>
          <w:tcPr>
            <w:tcW w:w="2880" w:type="dxa"/>
            <w:vMerge/>
          </w:tcPr>
          <w:p w14:paraId="5B4BD3F1" w14:textId="77777777" w:rsidR="001B1F01" w:rsidRDefault="001B1F01">
            <w:pPr>
              <w:rPr>
                <w:rFonts w:hint="eastAsia"/>
              </w:rPr>
            </w:pPr>
          </w:p>
        </w:tc>
        <w:tc>
          <w:tcPr>
            <w:tcW w:w="2880" w:type="dxa"/>
            <w:vMerge/>
          </w:tcPr>
          <w:p w14:paraId="070EADE8" w14:textId="77777777" w:rsidR="001B1F01" w:rsidRDefault="001B1F01">
            <w:pPr>
              <w:rPr>
                <w:rFonts w:hint="eastAsia"/>
              </w:rPr>
            </w:pPr>
          </w:p>
        </w:tc>
        <w:tc>
          <w:tcPr>
            <w:tcW w:w="2880" w:type="dxa"/>
          </w:tcPr>
          <w:p w14:paraId="593244B1" w14:textId="77777777" w:rsidR="001B1F01" w:rsidRDefault="00000000">
            <w:pPr>
              <w:rPr>
                <w:rFonts w:hint="eastAsia"/>
              </w:rPr>
            </w:pPr>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B1F01" w14:paraId="01CB1CD3" w14:textId="77777777">
        <w:tc>
          <w:tcPr>
            <w:tcW w:w="2880" w:type="dxa"/>
            <w:vMerge/>
          </w:tcPr>
          <w:p w14:paraId="346A96CC" w14:textId="77777777" w:rsidR="001B1F01" w:rsidRDefault="001B1F01">
            <w:pPr>
              <w:rPr>
                <w:rFonts w:hint="eastAsia"/>
              </w:rPr>
            </w:pPr>
          </w:p>
        </w:tc>
        <w:tc>
          <w:tcPr>
            <w:tcW w:w="2880" w:type="dxa"/>
            <w:vMerge/>
          </w:tcPr>
          <w:p w14:paraId="7827EEBE" w14:textId="77777777" w:rsidR="001B1F01" w:rsidRDefault="001B1F01">
            <w:pPr>
              <w:rPr>
                <w:rFonts w:hint="eastAsia"/>
              </w:rPr>
            </w:pPr>
          </w:p>
        </w:tc>
        <w:tc>
          <w:tcPr>
            <w:tcW w:w="2880" w:type="dxa"/>
          </w:tcPr>
          <w:p w14:paraId="2EFED8AC" w14:textId="77777777" w:rsidR="001B1F01" w:rsidRDefault="00000000">
            <w:pPr>
              <w:rPr>
                <w:rFonts w:hint="eastAsia"/>
              </w:rPr>
            </w:pPr>
            <w:r>
              <w:t>2.7医疗设备的包装箱使用后由中标（成交）供应商负责处理。</w:t>
            </w:r>
          </w:p>
        </w:tc>
      </w:tr>
      <w:tr w:rsidR="001B1F01" w14:paraId="5AF181E5" w14:textId="77777777">
        <w:tc>
          <w:tcPr>
            <w:tcW w:w="2880" w:type="dxa"/>
            <w:vMerge/>
          </w:tcPr>
          <w:p w14:paraId="681D7210" w14:textId="77777777" w:rsidR="001B1F01" w:rsidRDefault="001B1F01">
            <w:pPr>
              <w:rPr>
                <w:rFonts w:hint="eastAsia"/>
              </w:rPr>
            </w:pPr>
          </w:p>
        </w:tc>
        <w:tc>
          <w:tcPr>
            <w:tcW w:w="2880" w:type="dxa"/>
            <w:vMerge/>
          </w:tcPr>
          <w:p w14:paraId="4CADBE7C" w14:textId="77777777" w:rsidR="001B1F01" w:rsidRDefault="001B1F01">
            <w:pPr>
              <w:rPr>
                <w:rFonts w:hint="eastAsia"/>
              </w:rPr>
            </w:pPr>
          </w:p>
        </w:tc>
        <w:tc>
          <w:tcPr>
            <w:tcW w:w="2880" w:type="dxa"/>
          </w:tcPr>
          <w:p w14:paraId="40717064" w14:textId="77777777" w:rsidR="001B1F01" w:rsidRDefault="00000000">
            <w:pPr>
              <w:rPr>
                <w:rFonts w:hint="eastAsia"/>
              </w:rPr>
            </w:pPr>
            <w:r>
              <w:t>2.8废气排放、排污等接口无条件改造为医院已有标准和制式。</w:t>
            </w:r>
          </w:p>
        </w:tc>
      </w:tr>
      <w:tr w:rsidR="001B1F01" w14:paraId="758E30D8" w14:textId="77777777">
        <w:tc>
          <w:tcPr>
            <w:tcW w:w="2880" w:type="dxa"/>
          </w:tcPr>
          <w:p w14:paraId="7E1118A9" w14:textId="77777777" w:rsidR="001B1F01" w:rsidRDefault="00000000">
            <w:pPr>
              <w:rPr>
                <w:rFonts w:hint="eastAsia"/>
              </w:rPr>
            </w:pPr>
            <w:r>
              <w:t>3</w:t>
            </w:r>
          </w:p>
        </w:tc>
        <w:tc>
          <w:tcPr>
            <w:tcW w:w="2880" w:type="dxa"/>
          </w:tcPr>
          <w:p w14:paraId="70EC0FDD" w14:textId="77777777" w:rsidR="001B1F01" w:rsidRDefault="00000000">
            <w:pPr>
              <w:rPr>
                <w:rFonts w:hint="eastAsia"/>
              </w:rPr>
            </w:pPr>
            <w:r>
              <w:t>培训</w:t>
            </w:r>
          </w:p>
        </w:tc>
        <w:tc>
          <w:tcPr>
            <w:tcW w:w="2880" w:type="dxa"/>
          </w:tcPr>
          <w:p w14:paraId="2B2996E2" w14:textId="77777777" w:rsidR="001B1F01" w:rsidRDefault="00000000">
            <w:pPr>
              <w:rPr>
                <w:rFonts w:hint="eastAsia"/>
              </w:rPr>
            </w:pPr>
            <w:r>
              <w:t>3.1中标人应派专业技术人</w:t>
            </w:r>
            <w:r>
              <w:lastRenderedPageBreak/>
              <w:t>员免费对采购单位指定人员进行定期培训及指导，直至其完全掌握设备的基本故障处理技术。中标人责成厂家提供标准化操作流程、日常保养流程、质控流程、PPT版本操作教程及操作视频、电子说明书等</w:t>
            </w:r>
          </w:p>
        </w:tc>
      </w:tr>
      <w:tr w:rsidR="001B1F01" w14:paraId="3998CE03" w14:textId="77777777">
        <w:tc>
          <w:tcPr>
            <w:tcW w:w="2880" w:type="dxa"/>
            <w:vMerge w:val="restart"/>
          </w:tcPr>
          <w:p w14:paraId="6AF4B904" w14:textId="77777777" w:rsidR="001B1F01" w:rsidRDefault="00000000">
            <w:pPr>
              <w:rPr>
                <w:rFonts w:hint="eastAsia"/>
              </w:rPr>
            </w:pPr>
            <w:r>
              <w:lastRenderedPageBreak/>
              <w:t>4</w:t>
            </w:r>
          </w:p>
        </w:tc>
        <w:tc>
          <w:tcPr>
            <w:tcW w:w="2880" w:type="dxa"/>
            <w:vMerge w:val="restart"/>
          </w:tcPr>
          <w:p w14:paraId="496AB3AE" w14:textId="77777777" w:rsidR="001B1F01" w:rsidRDefault="00000000">
            <w:pPr>
              <w:rPr>
                <w:rFonts w:hint="eastAsia"/>
              </w:rPr>
            </w:pPr>
            <w:r>
              <w:t>知识产权</w:t>
            </w:r>
          </w:p>
        </w:tc>
        <w:tc>
          <w:tcPr>
            <w:tcW w:w="2880" w:type="dxa"/>
          </w:tcPr>
          <w:p w14:paraId="1D7C0356" w14:textId="77777777" w:rsidR="001B1F01" w:rsidRDefault="00000000">
            <w:pPr>
              <w:rPr>
                <w:rFonts w:hint="eastAsia"/>
              </w:rPr>
            </w:pPr>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1B1F01" w14:paraId="0FA9C1F5" w14:textId="77777777">
        <w:tc>
          <w:tcPr>
            <w:tcW w:w="2880" w:type="dxa"/>
            <w:vMerge/>
          </w:tcPr>
          <w:p w14:paraId="362425C7" w14:textId="77777777" w:rsidR="001B1F01" w:rsidRDefault="001B1F01">
            <w:pPr>
              <w:rPr>
                <w:rFonts w:hint="eastAsia"/>
              </w:rPr>
            </w:pPr>
          </w:p>
        </w:tc>
        <w:tc>
          <w:tcPr>
            <w:tcW w:w="2880" w:type="dxa"/>
            <w:vMerge/>
          </w:tcPr>
          <w:p w14:paraId="23CA1138" w14:textId="77777777" w:rsidR="001B1F01" w:rsidRDefault="001B1F01">
            <w:pPr>
              <w:rPr>
                <w:rFonts w:hint="eastAsia"/>
              </w:rPr>
            </w:pPr>
          </w:p>
        </w:tc>
        <w:tc>
          <w:tcPr>
            <w:tcW w:w="2880" w:type="dxa"/>
          </w:tcPr>
          <w:p w14:paraId="1A036797" w14:textId="77777777" w:rsidR="001B1F01" w:rsidRDefault="00000000">
            <w:pPr>
              <w:rPr>
                <w:rFonts w:hint="eastAsia"/>
              </w:rPr>
            </w:pPr>
            <w:r>
              <w:t>4.2采购人购买产品后，有权对该产品与其他设备进行配套、整合或适当改进，而免受侵犯专利权的起诉。</w:t>
            </w:r>
          </w:p>
        </w:tc>
      </w:tr>
      <w:tr w:rsidR="001B1F01" w14:paraId="2B022815" w14:textId="77777777">
        <w:tc>
          <w:tcPr>
            <w:tcW w:w="2880" w:type="dxa"/>
          </w:tcPr>
          <w:p w14:paraId="7E828D05" w14:textId="77777777" w:rsidR="001B1F01" w:rsidRDefault="00000000">
            <w:pPr>
              <w:rPr>
                <w:rFonts w:hint="eastAsia"/>
              </w:rPr>
            </w:pPr>
            <w:r>
              <w:t>5</w:t>
            </w:r>
          </w:p>
        </w:tc>
        <w:tc>
          <w:tcPr>
            <w:tcW w:w="2880" w:type="dxa"/>
          </w:tcPr>
          <w:p w14:paraId="716901C8" w14:textId="77777777" w:rsidR="001B1F01" w:rsidRDefault="00000000">
            <w:pPr>
              <w:rPr>
                <w:rFonts w:hint="eastAsia"/>
              </w:rPr>
            </w:pPr>
            <w:r>
              <w:t>付款方式</w:t>
            </w:r>
          </w:p>
        </w:tc>
        <w:tc>
          <w:tcPr>
            <w:tcW w:w="2880" w:type="dxa"/>
          </w:tcPr>
          <w:p w14:paraId="6476575B" w14:textId="77777777" w:rsidR="001B1F01" w:rsidRDefault="00000000">
            <w:pPr>
              <w:rPr>
                <w:rFonts w:hint="eastAsia"/>
              </w:rPr>
            </w:pPr>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1B1F01" w14:paraId="2C1D132D" w14:textId="77777777">
        <w:tc>
          <w:tcPr>
            <w:tcW w:w="2880" w:type="dxa"/>
            <w:vMerge w:val="restart"/>
          </w:tcPr>
          <w:p w14:paraId="0CC8884C" w14:textId="77777777" w:rsidR="001B1F01" w:rsidRDefault="00000000">
            <w:pPr>
              <w:rPr>
                <w:rFonts w:hint="eastAsia"/>
              </w:rPr>
            </w:pPr>
            <w:r>
              <w:t>6</w:t>
            </w:r>
          </w:p>
        </w:tc>
        <w:tc>
          <w:tcPr>
            <w:tcW w:w="2880" w:type="dxa"/>
            <w:vMerge w:val="restart"/>
          </w:tcPr>
          <w:p w14:paraId="042176D9" w14:textId="77777777" w:rsidR="001B1F01" w:rsidRDefault="00000000">
            <w:pPr>
              <w:rPr>
                <w:rFonts w:hint="eastAsia"/>
              </w:rPr>
            </w:pPr>
            <w:r>
              <w:t>违约责任</w:t>
            </w:r>
          </w:p>
        </w:tc>
        <w:tc>
          <w:tcPr>
            <w:tcW w:w="2880" w:type="dxa"/>
          </w:tcPr>
          <w:p w14:paraId="12D90EE5" w14:textId="77777777" w:rsidR="001B1F01" w:rsidRDefault="00000000">
            <w:pPr>
              <w:rPr>
                <w:rFonts w:hint="eastAsia"/>
              </w:rPr>
            </w:pPr>
            <w:r>
              <w:t>6.1中标人不能交货的，需偿付不能交货部分货款的  10% 的违约金并按主管部门相关规定处理。</w:t>
            </w:r>
          </w:p>
        </w:tc>
      </w:tr>
      <w:tr w:rsidR="001B1F01" w14:paraId="75E0A045" w14:textId="77777777">
        <w:tc>
          <w:tcPr>
            <w:tcW w:w="2880" w:type="dxa"/>
            <w:vMerge/>
          </w:tcPr>
          <w:p w14:paraId="727570B9" w14:textId="77777777" w:rsidR="001B1F01" w:rsidRDefault="001B1F01">
            <w:pPr>
              <w:rPr>
                <w:rFonts w:hint="eastAsia"/>
              </w:rPr>
            </w:pPr>
          </w:p>
        </w:tc>
        <w:tc>
          <w:tcPr>
            <w:tcW w:w="2880" w:type="dxa"/>
            <w:vMerge/>
          </w:tcPr>
          <w:p w14:paraId="1E725F12" w14:textId="77777777" w:rsidR="001B1F01" w:rsidRDefault="001B1F01">
            <w:pPr>
              <w:rPr>
                <w:rFonts w:hint="eastAsia"/>
              </w:rPr>
            </w:pPr>
          </w:p>
        </w:tc>
        <w:tc>
          <w:tcPr>
            <w:tcW w:w="2880" w:type="dxa"/>
          </w:tcPr>
          <w:p w14:paraId="24B604BE" w14:textId="77777777" w:rsidR="001B1F01" w:rsidRDefault="00000000">
            <w:pPr>
              <w:rPr>
                <w:rFonts w:hint="eastAsia"/>
              </w:rPr>
            </w:pPr>
            <w:r>
              <w:t>6.2中标人逾期交货的，将被没收履约保证金并按主管部门相关规定处理。</w:t>
            </w:r>
          </w:p>
        </w:tc>
      </w:tr>
      <w:tr w:rsidR="001B1F01" w14:paraId="67AEBAFB" w14:textId="77777777">
        <w:tc>
          <w:tcPr>
            <w:tcW w:w="2880" w:type="dxa"/>
            <w:vMerge/>
          </w:tcPr>
          <w:p w14:paraId="4571808F" w14:textId="77777777" w:rsidR="001B1F01" w:rsidRDefault="001B1F01">
            <w:pPr>
              <w:rPr>
                <w:rFonts w:hint="eastAsia"/>
              </w:rPr>
            </w:pPr>
          </w:p>
        </w:tc>
        <w:tc>
          <w:tcPr>
            <w:tcW w:w="2880" w:type="dxa"/>
            <w:vMerge/>
          </w:tcPr>
          <w:p w14:paraId="2E5DD3C7" w14:textId="77777777" w:rsidR="001B1F01" w:rsidRDefault="001B1F01">
            <w:pPr>
              <w:rPr>
                <w:rFonts w:hint="eastAsia"/>
              </w:rPr>
            </w:pPr>
          </w:p>
        </w:tc>
        <w:tc>
          <w:tcPr>
            <w:tcW w:w="2880" w:type="dxa"/>
          </w:tcPr>
          <w:p w14:paraId="60924D5C" w14:textId="77777777" w:rsidR="001B1F01" w:rsidRDefault="00000000">
            <w:pPr>
              <w:rPr>
                <w:rFonts w:hint="eastAsia"/>
              </w:rPr>
            </w:pPr>
            <w:r>
              <w:t>6.3中标人所交付产品、工程或服务不符合其投标承诺的，或在投标阶段为了中标而盲目虚假承诺、低价恶性竞争，在履约阶段则通过偷工减料、以次充好而获取利</w:t>
            </w:r>
            <w:r>
              <w:lastRenderedPageBreak/>
              <w:t>润的，将被没收履约保证金，并被深圳市政府采购中心评为履约等级“差”并按主管部门相关规定处理。</w:t>
            </w:r>
          </w:p>
        </w:tc>
      </w:tr>
      <w:tr w:rsidR="001B1F01" w14:paraId="1639C3B0" w14:textId="77777777">
        <w:tc>
          <w:tcPr>
            <w:tcW w:w="2880" w:type="dxa"/>
          </w:tcPr>
          <w:p w14:paraId="354812FD" w14:textId="77777777" w:rsidR="001B1F01" w:rsidRDefault="00000000">
            <w:pPr>
              <w:rPr>
                <w:rFonts w:hint="eastAsia"/>
              </w:rPr>
            </w:pPr>
            <w:r>
              <w:lastRenderedPageBreak/>
              <w:t>7</w:t>
            </w:r>
          </w:p>
        </w:tc>
        <w:tc>
          <w:tcPr>
            <w:tcW w:w="2880" w:type="dxa"/>
          </w:tcPr>
          <w:p w14:paraId="290D4BA7" w14:textId="77777777" w:rsidR="001B1F01" w:rsidRDefault="00000000">
            <w:pPr>
              <w:rPr>
                <w:rFonts w:hint="eastAsia"/>
              </w:rPr>
            </w:pPr>
            <w:r>
              <w:t>数据接口要求</w:t>
            </w:r>
          </w:p>
        </w:tc>
        <w:tc>
          <w:tcPr>
            <w:tcW w:w="2880" w:type="dxa"/>
          </w:tcPr>
          <w:p w14:paraId="7E1C140A" w14:textId="77777777" w:rsidR="001B1F01" w:rsidRDefault="00000000">
            <w:pPr>
              <w:rPr>
                <w:rFonts w:hint="eastAsia"/>
              </w:rPr>
            </w:pPr>
            <w:r>
              <w:t>7.1中标（成交）供应商应无偿配合医院信息科将设备连接到信息系统中，连接信息系统过程中如需产生费用则由其承担。中标（成交）供应商不能向医院信息系统如HIS、PACS、LIS等提出另行支付接口费等费用。</w:t>
            </w:r>
          </w:p>
        </w:tc>
      </w:tr>
      <w:tr w:rsidR="001B1F01" w14:paraId="6F12EBDF" w14:textId="77777777">
        <w:tc>
          <w:tcPr>
            <w:tcW w:w="2880" w:type="dxa"/>
          </w:tcPr>
          <w:p w14:paraId="4114FABF" w14:textId="77777777" w:rsidR="001B1F01" w:rsidRDefault="00000000">
            <w:pPr>
              <w:rPr>
                <w:rFonts w:hint="eastAsia"/>
              </w:rPr>
            </w:pPr>
            <w:r>
              <w:t>8</w:t>
            </w:r>
          </w:p>
        </w:tc>
        <w:tc>
          <w:tcPr>
            <w:tcW w:w="2880" w:type="dxa"/>
          </w:tcPr>
          <w:p w14:paraId="5CE459FC" w14:textId="77777777" w:rsidR="001B1F01" w:rsidRDefault="00000000">
            <w:pPr>
              <w:rPr>
                <w:rFonts w:hint="eastAsia"/>
              </w:rPr>
            </w:pPr>
            <w:r>
              <w:t>其他</w:t>
            </w:r>
          </w:p>
        </w:tc>
        <w:tc>
          <w:tcPr>
            <w:tcW w:w="2880" w:type="dxa"/>
          </w:tcPr>
          <w:p w14:paraId="3F5D0844" w14:textId="77777777" w:rsidR="001B1F01" w:rsidRDefault="00000000">
            <w:pPr>
              <w:rPr>
                <w:rFonts w:hint="eastAsia"/>
              </w:rPr>
            </w:pPr>
            <w:r>
              <w:t>8.1投标人应按其投标文件中的承诺，进行其他售后服务工作。</w:t>
            </w:r>
          </w:p>
        </w:tc>
      </w:tr>
    </w:tbl>
    <w:p w14:paraId="43EFBBAE" w14:textId="77777777" w:rsidR="00BC04C8" w:rsidRDefault="00BC04C8"/>
    <w:sectPr w:rsidR="00BC04C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833448779">
    <w:abstractNumId w:val="8"/>
  </w:num>
  <w:num w:numId="2" w16cid:durableId="170991533">
    <w:abstractNumId w:val="6"/>
  </w:num>
  <w:num w:numId="3" w16cid:durableId="1368942763">
    <w:abstractNumId w:val="5"/>
  </w:num>
  <w:num w:numId="4" w16cid:durableId="529224181">
    <w:abstractNumId w:val="4"/>
  </w:num>
  <w:num w:numId="5" w16cid:durableId="1004556173">
    <w:abstractNumId w:val="7"/>
  </w:num>
  <w:num w:numId="6" w16cid:durableId="689140596">
    <w:abstractNumId w:val="3"/>
  </w:num>
  <w:num w:numId="7" w16cid:durableId="1710834013">
    <w:abstractNumId w:val="2"/>
  </w:num>
  <w:num w:numId="8" w16cid:durableId="1439179066">
    <w:abstractNumId w:val="1"/>
  </w:num>
  <w:num w:numId="9" w16cid:durableId="182434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1F01"/>
    <w:rsid w:val="0029639D"/>
    <w:rsid w:val="00326F90"/>
    <w:rsid w:val="009A387A"/>
    <w:rsid w:val="00AA1D8D"/>
    <w:rsid w:val="00B47730"/>
    <w:rsid w:val="00BC04C8"/>
    <w:rsid w:val="00CB0664"/>
    <w:rsid w:val="00E323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DC93B"/>
  <w14:defaultImageDpi w14:val="300"/>
  <w15:docId w15:val="{1116460B-56E7-4FB6-A4C9-12EA68B1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宋体" w:eastAsia="宋体" w:hAnsi="宋体"/>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标题 字符"/>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标题 字符"/>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正文文本 字符"/>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宏文本 字符"/>
    <w:basedOn w:val="a2"/>
    <w:link w:val="af"/>
    <w:uiPriority w:val="99"/>
    <w:rsid w:val="0029639D"/>
    <w:rPr>
      <w:rFonts w:ascii="Courier" w:hAnsi="Courier"/>
      <w:sz w:val="20"/>
      <w:szCs w:val="20"/>
    </w:rPr>
  </w:style>
  <w:style w:type="paragraph" w:styleId="af1">
    <w:name w:val="Quote"/>
    <w:basedOn w:val="a1"/>
    <w:next w:val="a1"/>
    <w:link w:val="af2"/>
    <w:uiPriority w:val="29"/>
    <w:qFormat/>
    <w:rsid w:val="00FC693F"/>
    <w:rPr>
      <w:i/>
      <w:iCs/>
      <w:color w:val="000000" w:themeColor="text1"/>
    </w:rPr>
  </w:style>
  <w:style w:type="character" w:customStyle="1" w:styleId="af2">
    <w:name w:val="引用 字符"/>
    <w:basedOn w:val="a2"/>
    <w:link w:val="af1"/>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3">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4">
    <w:name w:val="Strong"/>
    <w:basedOn w:val="a2"/>
    <w:uiPriority w:val="22"/>
    <w:qFormat/>
    <w:rsid w:val="00FC693F"/>
    <w:rPr>
      <w:b/>
      <w:bCs/>
    </w:rPr>
  </w:style>
  <w:style w:type="character" w:styleId="af5">
    <w:name w:val="Emphasis"/>
    <w:basedOn w:val="a2"/>
    <w:uiPriority w:val="20"/>
    <w:qFormat/>
    <w:rsid w:val="00FC693F"/>
    <w:rPr>
      <w:i/>
      <w:iCs/>
    </w:rPr>
  </w:style>
  <w:style w:type="paragraph" w:styleId="af6">
    <w:name w:val="Intense Quote"/>
    <w:basedOn w:val="a1"/>
    <w:next w:val="a1"/>
    <w:link w:val="af7"/>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2"/>
    <w:link w:val="af6"/>
    <w:uiPriority w:val="30"/>
    <w:rsid w:val="00FC693F"/>
    <w:rPr>
      <w:b/>
      <w:bCs/>
      <w:i/>
      <w:iCs/>
      <w:color w:val="4F81BD" w:themeColor="accent1"/>
    </w:rPr>
  </w:style>
  <w:style w:type="character" w:styleId="af8">
    <w:name w:val="Subtle Emphasis"/>
    <w:basedOn w:val="a2"/>
    <w:uiPriority w:val="19"/>
    <w:qFormat/>
    <w:rsid w:val="00FC693F"/>
    <w:rPr>
      <w:i/>
      <w:iCs/>
      <w:color w:val="808080" w:themeColor="text1" w:themeTint="7F"/>
    </w:rPr>
  </w:style>
  <w:style w:type="character" w:styleId="af9">
    <w:name w:val="Intense Emphasis"/>
    <w:basedOn w:val="a2"/>
    <w:uiPriority w:val="21"/>
    <w:qFormat/>
    <w:rsid w:val="00FC693F"/>
    <w:rPr>
      <w:b/>
      <w:bCs/>
      <w:i/>
      <w:iCs/>
      <w:color w:val="4F81BD" w:themeColor="accent1"/>
    </w:rPr>
  </w:style>
  <w:style w:type="character" w:styleId="afa">
    <w:name w:val="Subtle Reference"/>
    <w:basedOn w:val="a2"/>
    <w:uiPriority w:val="31"/>
    <w:qFormat/>
    <w:rsid w:val="00FC693F"/>
    <w:rPr>
      <w:smallCaps/>
      <w:color w:val="C0504D" w:themeColor="accent2"/>
      <w:u w:val="single"/>
    </w:rPr>
  </w:style>
  <w:style w:type="character" w:styleId="afb">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d">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0">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1">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2">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3">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yh</cp:lastModifiedBy>
  <cp:revision>2</cp:revision>
  <dcterms:created xsi:type="dcterms:W3CDTF">2013-12-23T23:15:00Z</dcterms:created>
  <dcterms:modified xsi:type="dcterms:W3CDTF">2024-08-07T07:28:00Z</dcterms:modified>
  <cp:category/>
</cp:coreProperties>
</file>