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62CF" w:rsidRDefault="00DF62CF">
      <w:pPr>
        <w:adjustRightInd w:val="0"/>
        <w:snapToGrid w:val="0"/>
        <w:spacing w:line="360" w:lineRule="auto"/>
        <w:ind w:rightChars="-524" w:right="-1100"/>
        <w:rPr>
          <w:rFonts w:ascii="宋体" w:hAnsi="宋体"/>
          <w:b/>
          <w:szCs w:val="21"/>
        </w:rPr>
      </w:pPr>
      <w:bookmarkStart w:id="0" w:name="_Toc139095413"/>
      <w:bookmarkStart w:id="1" w:name="_Toc139102147"/>
      <w:bookmarkStart w:id="2" w:name="_Toc140159698"/>
      <w:bookmarkStart w:id="3" w:name="_Toc142726006"/>
      <w:bookmarkStart w:id="4" w:name="_Toc140471898"/>
      <w:bookmarkStart w:id="5" w:name="_Toc139095833"/>
      <w:bookmarkStart w:id="6" w:name="_Toc139095938"/>
    </w:p>
    <w:p w:rsidR="00DF62CF" w:rsidRDefault="00981924">
      <w:pPr>
        <w:adjustRightInd w:val="0"/>
        <w:snapToGrid w:val="0"/>
        <w:spacing w:line="360" w:lineRule="auto"/>
        <w:ind w:leftChars="-202" w:left="-116" w:hangingChars="96" w:hanging="308"/>
        <w:jc w:val="center"/>
        <w:outlineLvl w:val="0"/>
        <w:rPr>
          <w:rFonts w:ascii="宋体" w:hAnsi="宋体"/>
          <w:b/>
          <w:sz w:val="32"/>
          <w:szCs w:val="32"/>
        </w:rPr>
      </w:pPr>
      <w:bookmarkStart w:id="7" w:name="_Toc20209"/>
      <w:r>
        <w:rPr>
          <w:rFonts w:ascii="宋体" w:hAnsi="宋体" w:hint="eastAsia"/>
          <w:b/>
          <w:sz w:val="32"/>
          <w:szCs w:val="32"/>
        </w:rPr>
        <w:t>医学创新技术转移与成果转化实战专题培训班项目</w:t>
      </w:r>
      <w:bookmarkEnd w:id="7"/>
    </w:p>
    <w:p w:rsidR="00DF62CF" w:rsidRDefault="00DF62CF">
      <w:pPr>
        <w:adjustRightInd w:val="0"/>
        <w:snapToGrid w:val="0"/>
        <w:spacing w:line="360" w:lineRule="auto"/>
        <w:ind w:leftChars="-202" w:left="-116" w:hangingChars="96" w:hanging="308"/>
        <w:jc w:val="center"/>
        <w:rPr>
          <w:rFonts w:ascii="宋体" w:hAnsi="宋体"/>
          <w:b/>
          <w:sz w:val="32"/>
          <w:szCs w:val="32"/>
        </w:rPr>
      </w:pPr>
    </w:p>
    <w:bookmarkEnd w:id="0"/>
    <w:bookmarkEnd w:id="1"/>
    <w:bookmarkEnd w:id="2"/>
    <w:bookmarkEnd w:id="3"/>
    <w:bookmarkEnd w:id="4"/>
    <w:bookmarkEnd w:id="5"/>
    <w:bookmarkEnd w:id="6"/>
    <w:p w:rsidR="00DF62CF" w:rsidRDefault="00DF62CF">
      <w:pPr>
        <w:snapToGrid w:val="0"/>
        <w:spacing w:line="360" w:lineRule="auto"/>
        <w:rPr>
          <w:rFonts w:ascii="宋体" w:hAnsi="宋体"/>
          <w:b/>
          <w:sz w:val="44"/>
          <w:szCs w:val="44"/>
        </w:rPr>
      </w:pPr>
    </w:p>
    <w:p w:rsidR="00DF62CF" w:rsidRDefault="00DF62CF">
      <w:pPr>
        <w:snapToGrid w:val="0"/>
        <w:spacing w:line="360" w:lineRule="auto"/>
        <w:rPr>
          <w:rFonts w:ascii="宋体" w:hAnsi="宋体"/>
          <w:b/>
          <w:sz w:val="44"/>
          <w:szCs w:val="44"/>
        </w:rPr>
      </w:pPr>
    </w:p>
    <w:p w:rsidR="00DF62CF" w:rsidRDefault="00981924">
      <w:pPr>
        <w:snapToGrid w:val="0"/>
        <w:spacing w:line="360" w:lineRule="auto"/>
        <w:jc w:val="center"/>
        <w:outlineLvl w:val="0"/>
        <w:rPr>
          <w:rFonts w:ascii="宋体" w:hAnsi="宋体"/>
          <w:b/>
          <w:sz w:val="32"/>
          <w:szCs w:val="32"/>
        </w:rPr>
      </w:pPr>
      <w:bookmarkStart w:id="8" w:name="_Toc16745"/>
      <w:r>
        <w:rPr>
          <w:rFonts w:ascii="宋体" w:hAnsi="宋体" w:hint="eastAsia"/>
          <w:b/>
          <w:sz w:val="32"/>
          <w:szCs w:val="32"/>
        </w:rPr>
        <w:t>招标文件</w:t>
      </w:r>
      <w:bookmarkEnd w:id="8"/>
    </w:p>
    <w:p w:rsidR="00DF62CF" w:rsidRDefault="00DF62CF">
      <w:pPr>
        <w:snapToGrid w:val="0"/>
        <w:spacing w:line="360" w:lineRule="auto"/>
        <w:jc w:val="center"/>
        <w:rPr>
          <w:rFonts w:ascii="宋体" w:hAnsi="宋体"/>
          <w:b/>
          <w:sz w:val="28"/>
          <w:szCs w:val="28"/>
        </w:rPr>
      </w:pPr>
    </w:p>
    <w:p w:rsidR="00DF62CF" w:rsidRDefault="00981924">
      <w:pPr>
        <w:snapToGrid w:val="0"/>
        <w:spacing w:line="360" w:lineRule="auto"/>
        <w:jc w:val="center"/>
        <w:outlineLvl w:val="0"/>
        <w:rPr>
          <w:b/>
          <w:sz w:val="28"/>
          <w:szCs w:val="28"/>
        </w:rPr>
      </w:pPr>
      <w:bookmarkStart w:id="9" w:name="_Toc21657"/>
      <w:r>
        <w:rPr>
          <w:rFonts w:ascii="宋体" w:hAnsi="宋体" w:hint="eastAsia"/>
          <w:b/>
          <w:sz w:val="28"/>
          <w:szCs w:val="28"/>
        </w:rPr>
        <w:t xml:space="preserve">项目编号：2024 -  </w:t>
      </w:r>
      <w:r>
        <w:rPr>
          <w:rFonts w:hint="eastAsia"/>
          <w:b/>
          <w:sz w:val="28"/>
          <w:szCs w:val="28"/>
        </w:rPr>
        <w:t>期</w:t>
      </w:r>
      <w:bookmarkEnd w:id="9"/>
    </w:p>
    <w:p w:rsidR="00DF62CF" w:rsidRDefault="00DF62CF">
      <w:pPr>
        <w:snapToGrid w:val="0"/>
        <w:spacing w:line="360" w:lineRule="auto"/>
        <w:ind w:firstLineChars="50" w:firstLine="141"/>
        <w:rPr>
          <w:rFonts w:ascii="宋体" w:hAnsi="宋体"/>
          <w:b/>
          <w:sz w:val="28"/>
          <w:szCs w:val="28"/>
        </w:rPr>
      </w:pPr>
    </w:p>
    <w:p w:rsidR="00DF62CF" w:rsidRDefault="00DF62CF">
      <w:pPr>
        <w:snapToGrid w:val="0"/>
        <w:spacing w:line="360" w:lineRule="auto"/>
        <w:rPr>
          <w:rFonts w:ascii="宋体" w:hAnsi="宋体"/>
          <w:b/>
          <w:sz w:val="30"/>
        </w:rPr>
      </w:pPr>
    </w:p>
    <w:p w:rsidR="00DF62CF" w:rsidRDefault="00DF62CF">
      <w:pPr>
        <w:snapToGrid w:val="0"/>
        <w:spacing w:line="360" w:lineRule="auto"/>
        <w:ind w:leftChars="-607" w:left="-1275" w:firstLineChars="1276" w:firstLine="1281"/>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DF62CF">
      <w:pPr>
        <w:snapToGrid w:val="0"/>
        <w:spacing w:line="360" w:lineRule="auto"/>
        <w:jc w:val="center"/>
        <w:rPr>
          <w:rFonts w:ascii="宋体" w:hAnsi="宋体"/>
          <w:b/>
          <w:sz w:val="10"/>
          <w:szCs w:val="10"/>
        </w:rPr>
      </w:pPr>
    </w:p>
    <w:p w:rsidR="00DF62CF" w:rsidRDefault="00981924">
      <w:pPr>
        <w:snapToGrid w:val="0"/>
        <w:spacing w:line="360" w:lineRule="auto"/>
        <w:jc w:val="center"/>
        <w:outlineLvl w:val="0"/>
        <w:rPr>
          <w:rFonts w:ascii="宋体" w:hAnsi="宋体"/>
          <w:b/>
          <w:sz w:val="28"/>
          <w:szCs w:val="28"/>
        </w:rPr>
      </w:pPr>
      <w:bookmarkStart w:id="10" w:name="_Toc13170"/>
      <w:r>
        <w:rPr>
          <w:rFonts w:ascii="宋体" w:hAnsi="宋体" w:hint="eastAsia"/>
          <w:b/>
          <w:sz w:val="28"/>
          <w:szCs w:val="28"/>
        </w:rPr>
        <w:t>深圳市第二人民医院</w:t>
      </w:r>
      <w:bookmarkEnd w:id="10"/>
    </w:p>
    <w:p w:rsidR="00DF62CF" w:rsidRDefault="00981924">
      <w:pPr>
        <w:adjustRightInd w:val="0"/>
        <w:snapToGrid w:val="0"/>
        <w:spacing w:line="360" w:lineRule="auto"/>
        <w:jc w:val="center"/>
        <w:rPr>
          <w:rFonts w:ascii="宋体" w:hAnsi="宋体"/>
          <w:b/>
          <w:color w:val="FF0000"/>
          <w:sz w:val="28"/>
          <w:szCs w:val="28"/>
          <w:highlight w:val="red"/>
        </w:rPr>
      </w:pPr>
      <w:r>
        <w:rPr>
          <w:rFonts w:ascii="宋体" w:hAnsi="宋体" w:hint="eastAsia"/>
          <w:b/>
          <w:sz w:val="28"/>
          <w:szCs w:val="28"/>
          <w:highlight w:val="red"/>
        </w:rPr>
        <w:t>二〇二四年十</w:t>
      </w:r>
      <w:r>
        <w:rPr>
          <w:rFonts w:ascii="宋体" w:hAnsi="宋体" w:hint="eastAsia"/>
          <w:b/>
          <w:color w:val="000000"/>
          <w:sz w:val="28"/>
          <w:szCs w:val="28"/>
          <w:highlight w:val="red"/>
        </w:rPr>
        <w:t>月</w:t>
      </w:r>
    </w:p>
    <w:p w:rsidR="00DF62CF" w:rsidRDefault="00981924">
      <w:pPr>
        <w:ind w:firstLineChars="1300" w:firstLine="2730"/>
        <w:rPr>
          <w:rFonts w:ascii="宋体" w:hAnsi="宋体"/>
          <w:b/>
          <w:color w:val="FF0000"/>
          <w:sz w:val="24"/>
          <w:szCs w:val="24"/>
        </w:rPr>
      </w:pPr>
      <w:r>
        <w:br w:type="page"/>
      </w:r>
      <w:r>
        <w:rPr>
          <w:rFonts w:ascii="宋体" w:hAnsi="宋体" w:hint="eastAsia"/>
          <w:b/>
          <w:color w:val="FF0000"/>
          <w:sz w:val="24"/>
          <w:szCs w:val="24"/>
        </w:rPr>
        <w:lastRenderedPageBreak/>
        <w:t>特别警示条款</w:t>
      </w:r>
    </w:p>
    <w:p w:rsidR="00DF62CF" w:rsidRDefault="00981924" w:rsidP="00E7644E">
      <w:pPr>
        <w:ind w:left="485" w:hangingChars="202" w:hanging="485"/>
        <w:rPr>
          <w:rFonts w:ascii="宋体" w:hAnsi="宋体"/>
          <w:sz w:val="24"/>
          <w:szCs w:val="24"/>
        </w:rPr>
      </w:pPr>
      <w:r>
        <w:rPr>
          <w:rFonts w:ascii="宋体" w:hAnsi="宋体" w:hint="eastAsia"/>
          <w:sz w:val="24"/>
          <w:szCs w:val="24"/>
        </w:rPr>
        <w:t>一、《深圳经济特区政府采购条例》第五十七条</w:t>
      </w:r>
      <w:r>
        <w:rPr>
          <w:rFonts w:ascii="宋体" w:hAnsi="宋体"/>
          <w:sz w:val="24"/>
          <w:szCs w:val="24"/>
        </w:rPr>
        <w:t xml:space="preserve"> 供应商在政府采购中，有下列行为之一的，一至三年内禁止其参与本市政府采购，并由主管部门记入供应商诚信档案，处以采购金额千分之十以上千</w:t>
      </w:r>
      <w:proofErr w:type="gramStart"/>
      <w:r>
        <w:rPr>
          <w:rFonts w:ascii="宋体" w:hAnsi="宋体"/>
          <w:sz w:val="24"/>
          <w:szCs w:val="24"/>
        </w:rPr>
        <w:t>分之二十</w:t>
      </w:r>
      <w:proofErr w:type="gramEnd"/>
      <w:r>
        <w:rPr>
          <w:rFonts w:ascii="宋体" w:hAnsi="宋体"/>
          <w:sz w:val="24"/>
          <w:szCs w:val="24"/>
        </w:rPr>
        <w:t>以下的罚款；情节严重的，取消其参与本市政府采购资格，处以采购金额千分之二十以上千</w:t>
      </w:r>
      <w:proofErr w:type="gramStart"/>
      <w:r>
        <w:rPr>
          <w:rFonts w:ascii="宋体" w:hAnsi="宋体"/>
          <w:sz w:val="24"/>
          <w:szCs w:val="24"/>
        </w:rPr>
        <w:t>分之三十</w:t>
      </w:r>
      <w:proofErr w:type="gramEnd"/>
      <w:r>
        <w:rPr>
          <w:rFonts w:ascii="宋体" w:hAnsi="宋体"/>
          <w:sz w:val="24"/>
          <w:szCs w:val="24"/>
        </w:rPr>
        <w:t>以下的罚款，并由市场监管部门依法吊销其营业执照；给他人造成损失的，依法承担赔偿责任；构成犯罪的，依法追究刑事责任：</w:t>
      </w:r>
    </w:p>
    <w:p w:rsidR="00DF62CF" w:rsidRDefault="00981924">
      <w:pPr>
        <w:ind w:leftChars="202" w:left="424"/>
        <w:rPr>
          <w:rFonts w:ascii="宋体" w:hAnsi="宋体"/>
          <w:sz w:val="24"/>
          <w:szCs w:val="24"/>
        </w:rPr>
      </w:pPr>
      <w:r>
        <w:rPr>
          <w:rFonts w:ascii="宋体" w:hAnsi="宋体" w:hint="eastAsia"/>
          <w:sz w:val="24"/>
          <w:szCs w:val="24"/>
        </w:rPr>
        <w:t>（一）在采购活动中应当回避而未回避的；</w:t>
      </w:r>
    </w:p>
    <w:p w:rsidR="00DF62CF" w:rsidRDefault="00981924">
      <w:pPr>
        <w:ind w:leftChars="202" w:left="424"/>
        <w:rPr>
          <w:rFonts w:ascii="宋体" w:hAnsi="宋体"/>
          <w:sz w:val="24"/>
          <w:szCs w:val="24"/>
        </w:rPr>
      </w:pPr>
      <w:r>
        <w:rPr>
          <w:rFonts w:ascii="宋体" w:hAnsi="宋体" w:hint="eastAsia"/>
          <w:sz w:val="24"/>
          <w:szCs w:val="24"/>
        </w:rPr>
        <w:t>（二）未按本条例规定签订、履行采购合同，造成严重后果的；</w:t>
      </w:r>
    </w:p>
    <w:p w:rsidR="00DF62CF" w:rsidRDefault="00981924">
      <w:pPr>
        <w:ind w:leftChars="202" w:left="424"/>
        <w:rPr>
          <w:rFonts w:ascii="宋体" w:hAnsi="宋体"/>
          <w:sz w:val="24"/>
          <w:szCs w:val="24"/>
        </w:rPr>
      </w:pPr>
      <w:r>
        <w:rPr>
          <w:rFonts w:ascii="宋体" w:hAnsi="宋体" w:hint="eastAsia"/>
          <w:sz w:val="24"/>
          <w:szCs w:val="24"/>
        </w:rPr>
        <w:t>（三）隐瞒真实情况，提供虚假资料的；</w:t>
      </w:r>
    </w:p>
    <w:p w:rsidR="00DF62CF" w:rsidRDefault="00981924">
      <w:pPr>
        <w:ind w:leftChars="202" w:left="424"/>
        <w:rPr>
          <w:rFonts w:ascii="宋体" w:hAnsi="宋体"/>
          <w:sz w:val="24"/>
          <w:szCs w:val="24"/>
        </w:rPr>
      </w:pPr>
      <w:r>
        <w:rPr>
          <w:rFonts w:ascii="宋体" w:hAnsi="宋体" w:hint="eastAsia"/>
          <w:sz w:val="24"/>
          <w:szCs w:val="24"/>
        </w:rPr>
        <w:t>（四）以非法手段排斥其他供应商参与竞争的；</w:t>
      </w:r>
    </w:p>
    <w:p w:rsidR="00DF62CF" w:rsidRDefault="00981924">
      <w:pPr>
        <w:ind w:leftChars="202" w:left="424"/>
        <w:rPr>
          <w:rFonts w:ascii="宋体" w:hAnsi="宋体"/>
          <w:sz w:val="24"/>
          <w:szCs w:val="24"/>
        </w:rPr>
      </w:pPr>
      <w:r>
        <w:rPr>
          <w:rFonts w:ascii="宋体" w:hAnsi="宋体" w:hint="eastAsia"/>
          <w:sz w:val="24"/>
          <w:szCs w:val="24"/>
        </w:rPr>
        <w:t>（五）与其他采购参加人串通投标的；</w:t>
      </w:r>
    </w:p>
    <w:p w:rsidR="00DF62CF" w:rsidRDefault="00981924">
      <w:pPr>
        <w:ind w:leftChars="202" w:left="424"/>
        <w:rPr>
          <w:rFonts w:ascii="宋体" w:hAnsi="宋体"/>
          <w:sz w:val="24"/>
          <w:szCs w:val="24"/>
        </w:rPr>
      </w:pPr>
      <w:r>
        <w:rPr>
          <w:rFonts w:ascii="宋体" w:hAnsi="宋体" w:hint="eastAsia"/>
          <w:sz w:val="24"/>
          <w:szCs w:val="24"/>
        </w:rPr>
        <w:t>（六）恶意投诉的；</w:t>
      </w:r>
    </w:p>
    <w:p w:rsidR="00DF62CF" w:rsidRDefault="00981924">
      <w:pPr>
        <w:ind w:leftChars="202" w:left="424"/>
        <w:rPr>
          <w:rFonts w:ascii="宋体" w:hAnsi="宋体"/>
          <w:sz w:val="24"/>
          <w:szCs w:val="24"/>
        </w:rPr>
      </w:pPr>
      <w:r>
        <w:rPr>
          <w:rFonts w:ascii="宋体" w:hAnsi="宋体" w:hint="eastAsia"/>
          <w:sz w:val="24"/>
          <w:szCs w:val="24"/>
        </w:rPr>
        <w:t>（七）向采购项目相关人行贿或者提供其他不当利益的；</w:t>
      </w:r>
    </w:p>
    <w:p w:rsidR="00DF62CF" w:rsidRDefault="00981924">
      <w:pPr>
        <w:ind w:leftChars="202" w:left="424"/>
        <w:rPr>
          <w:rFonts w:ascii="宋体" w:hAnsi="宋体"/>
          <w:sz w:val="24"/>
          <w:szCs w:val="24"/>
        </w:rPr>
      </w:pPr>
      <w:r>
        <w:rPr>
          <w:rFonts w:ascii="宋体" w:hAnsi="宋体" w:hint="eastAsia"/>
          <w:sz w:val="24"/>
          <w:szCs w:val="24"/>
        </w:rPr>
        <w:t>（八）阻碍、抗拒主管部门监督检查的；</w:t>
      </w:r>
    </w:p>
    <w:p w:rsidR="00DF62CF" w:rsidRDefault="00981924">
      <w:pPr>
        <w:ind w:leftChars="202" w:left="424"/>
        <w:rPr>
          <w:rFonts w:ascii="宋体" w:hAnsi="宋体"/>
          <w:sz w:val="24"/>
          <w:szCs w:val="24"/>
        </w:rPr>
      </w:pPr>
      <w:r>
        <w:rPr>
          <w:rFonts w:ascii="宋体" w:hAnsi="宋体" w:hint="eastAsia"/>
          <w:sz w:val="24"/>
          <w:szCs w:val="24"/>
        </w:rPr>
        <w:t>（九）其他违反本条例规定的行为。</w:t>
      </w:r>
    </w:p>
    <w:p w:rsidR="00DF62CF" w:rsidRDefault="00981924" w:rsidP="00E7644E">
      <w:pPr>
        <w:ind w:left="485" w:hangingChars="202" w:hanging="485"/>
        <w:rPr>
          <w:rFonts w:ascii="宋体" w:hAnsi="宋体"/>
          <w:sz w:val="24"/>
          <w:szCs w:val="24"/>
        </w:rPr>
      </w:pPr>
      <w:r>
        <w:rPr>
          <w:rFonts w:ascii="宋体" w:hAnsi="宋体" w:hint="eastAsia"/>
          <w:sz w:val="24"/>
          <w:szCs w:val="24"/>
        </w:rPr>
        <w:t>二、《深圳经济特区政府采购条例实施细则》第七十五条</w:t>
      </w:r>
      <w:r>
        <w:rPr>
          <w:rFonts w:ascii="宋体" w:hAnsi="宋体"/>
          <w:sz w:val="24"/>
          <w:szCs w:val="24"/>
        </w:rPr>
        <w:t xml:space="preserve">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w:t>
      </w:r>
      <w:r>
        <w:rPr>
          <w:rFonts w:ascii="宋体" w:hAnsi="宋体" w:hint="eastAsia"/>
          <w:sz w:val="24"/>
          <w:szCs w:val="24"/>
        </w:rPr>
        <w:t>存在非正常一致；（六）由同一单位工作人员为两家以上（含两家）供应商进行同一项投标活动的；（七）主管部门依照法律、法规认定的其他情形。</w:t>
      </w:r>
    </w:p>
    <w:p w:rsidR="00DF62CF" w:rsidRDefault="00981924" w:rsidP="00E7644E">
      <w:pPr>
        <w:ind w:left="485" w:hangingChars="202" w:hanging="485"/>
        <w:rPr>
          <w:rFonts w:ascii="宋体" w:hAnsi="宋体"/>
          <w:sz w:val="24"/>
          <w:szCs w:val="24"/>
        </w:rPr>
      </w:pPr>
      <w:r>
        <w:rPr>
          <w:rFonts w:ascii="宋体" w:hAnsi="宋体" w:hint="eastAsia"/>
          <w:sz w:val="24"/>
          <w:szCs w:val="24"/>
        </w:rPr>
        <w:t>三、《深圳经济特区政府采购条例实施细则》第七十七条</w:t>
      </w:r>
      <w:r>
        <w:rPr>
          <w:rFonts w:ascii="宋体" w:hAnsi="宋体"/>
          <w:sz w:val="24"/>
          <w:szCs w:val="24"/>
        </w:rPr>
        <w:t xml:space="preserve">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r>
        <w:rPr>
          <w:rFonts w:ascii="宋体" w:hAnsi="宋体" w:hint="eastAsia"/>
          <w:sz w:val="24"/>
          <w:szCs w:val="24"/>
        </w:rPr>
        <w:t>投标供应商不能提供项目负责人或者主要技术人员的劳动合同、社会保险等劳动关系证明材料的，视为存在前款第（三）项规定的情形。</w:t>
      </w:r>
    </w:p>
    <w:p w:rsidR="00DF62CF" w:rsidRDefault="00981924" w:rsidP="00E7644E">
      <w:pPr>
        <w:ind w:left="485" w:hangingChars="202" w:hanging="485"/>
        <w:rPr>
          <w:rFonts w:ascii="宋体" w:hAnsi="宋体"/>
          <w:sz w:val="24"/>
          <w:szCs w:val="24"/>
        </w:rPr>
      </w:pPr>
      <w:r>
        <w:rPr>
          <w:rFonts w:ascii="宋体" w:hAnsi="宋体" w:hint="eastAsia"/>
          <w:sz w:val="24"/>
          <w:szCs w:val="24"/>
        </w:rPr>
        <w:t>四、请投标供应商阅读《政府采购违法行为风险知悉确认书》（内容详见“投标文件的内容和格式”中</w:t>
      </w:r>
      <w:r>
        <w:rPr>
          <w:rFonts w:ascii="宋体" w:hAnsi="宋体"/>
          <w:sz w:val="24"/>
          <w:szCs w:val="24"/>
        </w:rPr>
        <w:t xml:space="preserve"> “《政府采购违法行为风险知悉确认书》”），并经各投标供应商负责人或投标授权代表签字并加盖单位公章后编制至投标文件一并提交。</w:t>
      </w:r>
    </w:p>
    <w:p w:rsidR="00DF62CF" w:rsidRDefault="00DF62CF" w:rsidP="00E7644E">
      <w:pPr>
        <w:ind w:left="485" w:hangingChars="202" w:hanging="485"/>
        <w:rPr>
          <w:rFonts w:ascii="宋体" w:hAnsi="宋体"/>
          <w:sz w:val="24"/>
          <w:szCs w:val="24"/>
        </w:rPr>
      </w:pPr>
    </w:p>
    <w:p w:rsidR="00DF62CF" w:rsidRDefault="00981924">
      <w:pPr>
        <w:rPr>
          <w:rFonts w:ascii="宋体" w:hAnsi="宋体"/>
          <w:color w:val="FF0000"/>
          <w:sz w:val="24"/>
          <w:szCs w:val="24"/>
        </w:rPr>
      </w:pPr>
      <w:r>
        <w:rPr>
          <w:rFonts w:ascii="宋体" w:hAnsi="宋体" w:hint="eastAsia"/>
          <w:color w:val="FF0000"/>
          <w:sz w:val="24"/>
          <w:szCs w:val="24"/>
        </w:rPr>
        <w:t>注：该风险知悉确认</w:t>
      </w:r>
      <w:proofErr w:type="gramStart"/>
      <w:r>
        <w:rPr>
          <w:rFonts w:ascii="宋体" w:hAnsi="宋体" w:hint="eastAsia"/>
          <w:color w:val="FF0000"/>
          <w:sz w:val="24"/>
          <w:szCs w:val="24"/>
        </w:rPr>
        <w:t>书用于</w:t>
      </w:r>
      <w:proofErr w:type="gramEnd"/>
      <w:r>
        <w:rPr>
          <w:rFonts w:ascii="宋体" w:hAnsi="宋体" w:hint="eastAsia"/>
          <w:color w:val="FF0000"/>
          <w:sz w:val="24"/>
          <w:szCs w:val="24"/>
        </w:rPr>
        <w:t>对供应商违法行为的警示，不作为供应商资格性审查及符合性审查条件。</w:t>
      </w:r>
    </w:p>
    <w:p w:rsidR="00DF62CF" w:rsidRDefault="00DF62CF">
      <w:pPr>
        <w:rPr>
          <w:rFonts w:ascii="宋体" w:hAnsi="宋体"/>
          <w:b/>
          <w:sz w:val="24"/>
          <w:szCs w:val="24"/>
        </w:rPr>
      </w:pPr>
    </w:p>
    <w:p w:rsidR="00DF62CF" w:rsidRDefault="00DF62CF">
      <w:pPr>
        <w:pStyle w:val="11"/>
        <w:jc w:val="both"/>
        <w:rPr>
          <w:sz w:val="24"/>
          <w:szCs w:val="24"/>
        </w:rPr>
      </w:pPr>
    </w:p>
    <w:p w:rsidR="00DF62CF" w:rsidRDefault="00981924">
      <w:r>
        <w:br w:type="page"/>
      </w:r>
      <w:bookmarkStart w:id="11" w:name="_Toc153868248"/>
    </w:p>
    <w:p w:rsidR="00DF62CF" w:rsidRDefault="00981924">
      <w:pPr>
        <w:pStyle w:val="TOC1"/>
        <w:jc w:val="center"/>
        <w:rPr>
          <w:rFonts w:ascii="宋体" w:hAnsi="宋体"/>
          <w:sz w:val="21"/>
          <w:szCs w:val="21"/>
        </w:rPr>
      </w:pPr>
      <w:r>
        <w:rPr>
          <w:rFonts w:ascii="宋体" w:hAnsi="宋体"/>
          <w:sz w:val="21"/>
          <w:szCs w:val="21"/>
          <w:lang w:val="zh-CN"/>
        </w:rPr>
        <w:lastRenderedPageBreak/>
        <w:t>目录</w:t>
      </w:r>
    </w:p>
    <w:p w:rsidR="00DF62CF" w:rsidRDefault="00981924">
      <w:pPr>
        <w:pStyle w:val="11"/>
        <w:rPr>
          <w:b w:val="0"/>
          <w:caps w:val="0"/>
          <w:sz w:val="21"/>
          <w:szCs w:val="21"/>
        </w:rPr>
      </w:pPr>
      <w:r>
        <w:rPr>
          <w:sz w:val="21"/>
          <w:szCs w:val="21"/>
        </w:rPr>
        <w:fldChar w:fldCharType="begin"/>
      </w:r>
      <w:r>
        <w:rPr>
          <w:sz w:val="21"/>
          <w:szCs w:val="21"/>
        </w:rPr>
        <w:instrText xml:space="preserve"> TOC \o "1-3" \h \z \u </w:instrText>
      </w:r>
      <w:r>
        <w:rPr>
          <w:sz w:val="21"/>
          <w:szCs w:val="21"/>
        </w:rPr>
        <w:fldChar w:fldCharType="separate"/>
      </w:r>
      <w:hyperlink w:anchor="_Toc171602711" w:history="1">
        <w:r>
          <w:rPr>
            <w:rStyle w:val="afff0"/>
            <w:rFonts w:hint="eastAsia"/>
            <w:sz w:val="21"/>
            <w:szCs w:val="21"/>
            <w:lang w:val="zh-CN"/>
          </w:rPr>
          <w:t>第一部分</w:t>
        </w:r>
        <w:r>
          <w:rPr>
            <w:rStyle w:val="afff0"/>
            <w:sz w:val="21"/>
            <w:szCs w:val="21"/>
            <w:lang w:val="zh-CN"/>
          </w:rPr>
          <w:t xml:space="preserve"> </w:t>
        </w:r>
        <w:r>
          <w:rPr>
            <w:rStyle w:val="afff0"/>
            <w:rFonts w:hint="eastAsia"/>
            <w:sz w:val="21"/>
            <w:szCs w:val="21"/>
            <w:lang w:val="zh-CN"/>
          </w:rPr>
          <w:t>投标人须知</w:t>
        </w:r>
        <w:r>
          <w:rPr>
            <w:sz w:val="21"/>
            <w:szCs w:val="21"/>
          </w:rPr>
          <w:tab/>
        </w:r>
        <w:r>
          <w:rPr>
            <w:sz w:val="21"/>
            <w:szCs w:val="21"/>
          </w:rPr>
          <w:fldChar w:fldCharType="begin"/>
        </w:r>
        <w:r>
          <w:rPr>
            <w:sz w:val="21"/>
            <w:szCs w:val="21"/>
          </w:rPr>
          <w:instrText xml:space="preserve"> PAGEREF _Toc171602711 \h </w:instrText>
        </w:r>
        <w:r>
          <w:rPr>
            <w:sz w:val="21"/>
            <w:szCs w:val="21"/>
          </w:rPr>
        </w:r>
        <w:r>
          <w:rPr>
            <w:sz w:val="21"/>
            <w:szCs w:val="21"/>
          </w:rPr>
          <w:fldChar w:fldCharType="separate"/>
        </w:r>
        <w:r>
          <w:rPr>
            <w:sz w:val="21"/>
            <w:szCs w:val="21"/>
          </w:rPr>
          <w:t>5</w:t>
        </w:r>
        <w:r>
          <w:rPr>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12" w:history="1">
        <w:r w:rsidR="00981924">
          <w:rPr>
            <w:rStyle w:val="afff0"/>
            <w:rFonts w:ascii="宋体" w:hAnsi="宋体" w:hint="eastAsia"/>
            <w:sz w:val="21"/>
            <w:szCs w:val="21"/>
            <w:lang w:val="zh-CN"/>
          </w:rPr>
          <w:t>一、招标文件</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_Toc171602712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5</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13" w:history="1">
        <w:r w:rsidR="00981924">
          <w:rPr>
            <w:rStyle w:val="afff0"/>
            <w:rFonts w:ascii="宋体" w:hAnsi="宋体" w:hint="eastAsia"/>
            <w:sz w:val="21"/>
            <w:szCs w:val="21"/>
            <w:lang w:val="zh-CN"/>
          </w:rPr>
          <w:t>二、投标文件</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_Toc171602713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5</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14" w:history="1">
        <w:r w:rsidR="00981924">
          <w:rPr>
            <w:rStyle w:val="afff0"/>
            <w:rFonts w:ascii="宋体" w:hAnsi="宋体" w:hint="eastAsia"/>
            <w:sz w:val="21"/>
            <w:szCs w:val="21"/>
            <w:lang w:val="zh-CN"/>
          </w:rPr>
          <w:t>三、投标文件的递交（详见官网公告）</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_Toc171602714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5</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15" w:history="1">
        <w:r w:rsidR="00981924">
          <w:rPr>
            <w:rStyle w:val="afff0"/>
            <w:rFonts w:ascii="宋体" w:hAnsi="宋体" w:hint="eastAsia"/>
            <w:sz w:val="21"/>
            <w:szCs w:val="21"/>
            <w:lang w:val="zh-CN"/>
          </w:rPr>
          <w:t>四、投标报价</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_Toc171602715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5</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16" w:history="1">
        <w:r w:rsidR="00981924">
          <w:rPr>
            <w:rStyle w:val="afff0"/>
            <w:rFonts w:ascii="宋体" w:hAnsi="宋体" w:hint="eastAsia"/>
            <w:sz w:val="21"/>
            <w:szCs w:val="21"/>
            <w:lang w:val="zh-CN"/>
          </w:rPr>
          <w:t>五、开标与评标（详见官网公告）</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_Toc171602716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5</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17" w:history="1">
        <w:r w:rsidR="00981924">
          <w:rPr>
            <w:rStyle w:val="afff0"/>
            <w:rFonts w:ascii="宋体" w:hAnsi="宋体" w:hint="eastAsia"/>
            <w:sz w:val="21"/>
            <w:szCs w:val="21"/>
            <w:lang w:val="zh-CN"/>
          </w:rPr>
          <w:t>六、中标结果公示</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_Toc171602717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5</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18" w:history="1">
        <w:r w:rsidR="00981924">
          <w:rPr>
            <w:rStyle w:val="afff0"/>
            <w:rFonts w:ascii="宋体" w:hAnsi="宋体" w:hint="eastAsia"/>
            <w:sz w:val="21"/>
            <w:szCs w:val="21"/>
            <w:lang w:val="zh-CN"/>
          </w:rPr>
          <w:t>七、适用法律</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_Toc171602718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6</w:t>
        </w:r>
        <w:r w:rsidR="00981924">
          <w:rPr>
            <w:rFonts w:ascii="宋体" w:hAnsi="宋体"/>
            <w:sz w:val="21"/>
            <w:szCs w:val="21"/>
          </w:rPr>
          <w:fldChar w:fldCharType="end"/>
        </w:r>
      </w:hyperlink>
    </w:p>
    <w:p w:rsidR="00DF62CF" w:rsidRDefault="00E74CB0">
      <w:pPr>
        <w:pStyle w:val="11"/>
        <w:rPr>
          <w:b w:val="0"/>
          <w:caps w:val="0"/>
          <w:sz w:val="21"/>
          <w:szCs w:val="21"/>
        </w:rPr>
      </w:pPr>
      <w:hyperlink w:anchor="_Toc171602719" w:history="1">
        <w:r w:rsidR="00981924">
          <w:rPr>
            <w:rStyle w:val="afff0"/>
            <w:rFonts w:hint="eastAsia"/>
            <w:sz w:val="21"/>
            <w:szCs w:val="21"/>
            <w:lang w:val="zh-CN"/>
          </w:rPr>
          <w:t>第二部分</w:t>
        </w:r>
        <w:r w:rsidR="00981924">
          <w:rPr>
            <w:rStyle w:val="afff0"/>
            <w:sz w:val="21"/>
            <w:szCs w:val="21"/>
            <w:lang w:val="zh-CN"/>
          </w:rPr>
          <w:t xml:space="preserve"> </w:t>
        </w:r>
        <w:r w:rsidR="00981924">
          <w:rPr>
            <w:rStyle w:val="afff0"/>
            <w:rFonts w:hint="eastAsia"/>
            <w:sz w:val="21"/>
            <w:szCs w:val="21"/>
            <w:lang w:val="zh-CN"/>
          </w:rPr>
          <w:t>项目需求</w:t>
        </w:r>
        <w:r w:rsidR="00981924">
          <w:rPr>
            <w:sz w:val="21"/>
            <w:szCs w:val="21"/>
          </w:rPr>
          <w:tab/>
        </w:r>
        <w:r w:rsidR="00981924">
          <w:rPr>
            <w:sz w:val="21"/>
            <w:szCs w:val="21"/>
          </w:rPr>
          <w:fldChar w:fldCharType="begin"/>
        </w:r>
        <w:r w:rsidR="00981924">
          <w:rPr>
            <w:sz w:val="21"/>
            <w:szCs w:val="21"/>
          </w:rPr>
          <w:instrText xml:space="preserve"> PAGEREF _Toc171602719 \h </w:instrText>
        </w:r>
        <w:r w:rsidR="00981924">
          <w:rPr>
            <w:sz w:val="21"/>
            <w:szCs w:val="21"/>
          </w:rPr>
        </w:r>
        <w:r w:rsidR="00981924">
          <w:rPr>
            <w:sz w:val="21"/>
            <w:szCs w:val="21"/>
          </w:rPr>
          <w:fldChar w:fldCharType="separate"/>
        </w:r>
        <w:r w:rsidR="00981924">
          <w:rPr>
            <w:sz w:val="21"/>
            <w:szCs w:val="21"/>
          </w:rPr>
          <w:t>6</w:t>
        </w:r>
        <w:r w:rsidR="00981924">
          <w:rPr>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20" w:history="1">
        <w:r w:rsidR="00981924">
          <w:rPr>
            <w:rStyle w:val="afff0"/>
            <w:rFonts w:ascii="宋体" w:hAnsi="宋体" w:hint="eastAsia"/>
            <w:sz w:val="21"/>
            <w:szCs w:val="21"/>
          </w:rPr>
          <w:t>一、</w:t>
        </w:r>
        <w:r w:rsidR="00981924">
          <w:rPr>
            <w:rFonts w:ascii="宋体" w:hAnsi="宋体"/>
            <w:smallCaps w:val="0"/>
            <w:sz w:val="21"/>
            <w:szCs w:val="21"/>
          </w:rPr>
          <w:tab/>
        </w:r>
        <w:r w:rsidR="00981924">
          <w:rPr>
            <w:rStyle w:val="afff0"/>
            <w:rFonts w:ascii="宋体" w:hAnsi="宋体" w:hint="eastAsia"/>
            <w:sz w:val="21"/>
            <w:szCs w:val="21"/>
          </w:rPr>
          <w:t>项目基本概况</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_Toc171602720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6</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21" w:history="1">
        <w:r w:rsidR="00981924">
          <w:rPr>
            <w:rStyle w:val="afff0"/>
            <w:rFonts w:ascii="宋体" w:hAnsi="宋体" w:hint="eastAsia"/>
            <w:sz w:val="21"/>
            <w:szCs w:val="21"/>
          </w:rPr>
          <w:t>二、</w:t>
        </w:r>
        <w:r w:rsidR="00981924">
          <w:rPr>
            <w:rFonts w:ascii="宋体" w:hAnsi="宋体"/>
            <w:smallCaps w:val="0"/>
            <w:sz w:val="21"/>
            <w:szCs w:val="21"/>
          </w:rPr>
          <w:tab/>
        </w:r>
        <w:r w:rsidR="00981924">
          <w:rPr>
            <w:rStyle w:val="afff0"/>
            <w:rFonts w:ascii="宋体" w:hAnsi="宋体" w:hint="eastAsia"/>
            <w:sz w:val="21"/>
            <w:szCs w:val="21"/>
          </w:rPr>
          <w:t>项目内容</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_Toc171602721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6</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22" w:history="1">
        <w:r w:rsidR="00981924">
          <w:rPr>
            <w:rStyle w:val="afff0"/>
            <w:rFonts w:ascii="宋体" w:hAnsi="宋体" w:hint="eastAsia"/>
            <w:sz w:val="21"/>
            <w:szCs w:val="21"/>
          </w:rPr>
          <w:t>三、投标人资格要求</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_Toc171602722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6</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23" w:history="1">
        <w:r w:rsidR="00981924">
          <w:rPr>
            <w:rStyle w:val="afff0"/>
            <w:rFonts w:ascii="宋体" w:hAnsi="宋体" w:hint="eastAsia"/>
            <w:sz w:val="21"/>
            <w:szCs w:val="21"/>
          </w:rPr>
          <w:t>四、报价要求</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_Toc171602723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7</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24" w:history="1">
        <w:r w:rsidR="00981924">
          <w:rPr>
            <w:rStyle w:val="afff0"/>
            <w:rFonts w:ascii="宋体" w:hAnsi="宋体" w:cs="仿宋" w:hint="eastAsia"/>
            <w:sz w:val="21"/>
            <w:szCs w:val="21"/>
          </w:rPr>
          <w:t>五、商务要求</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_Toc171602724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7</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25" w:history="1">
        <w:r w:rsidR="00981924">
          <w:rPr>
            <w:rStyle w:val="afff0"/>
            <w:rFonts w:ascii="宋体" w:hAnsi="宋体" w:cs="仿宋" w:hint="eastAsia"/>
            <w:sz w:val="21"/>
            <w:szCs w:val="21"/>
          </w:rPr>
          <w:t>六、技术（服务）要求</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_Toc171602725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7</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26" w:history="1">
        <w:r w:rsidR="00981924">
          <w:rPr>
            <w:rStyle w:val="afff0"/>
            <w:rFonts w:ascii="宋体" w:hAnsi="宋体" w:cs="仿宋" w:hint="eastAsia"/>
            <w:sz w:val="21"/>
            <w:szCs w:val="21"/>
          </w:rPr>
          <w:t>七、重要提醒</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_Toc171602726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8</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27" w:history="1">
        <w:r w:rsidR="00981924">
          <w:rPr>
            <w:rStyle w:val="afff0"/>
            <w:rFonts w:ascii="宋体" w:hAnsi="宋体" w:cs="仿宋" w:hint="eastAsia"/>
            <w:sz w:val="21"/>
            <w:szCs w:val="21"/>
          </w:rPr>
          <w:t>八、注意事项</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_Toc171602727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8</w:t>
        </w:r>
        <w:r w:rsidR="00981924">
          <w:rPr>
            <w:rFonts w:ascii="宋体" w:hAnsi="宋体"/>
            <w:sz w:val="21"/>
            <w:szCs w:val="21"/>
          </w:rPr>
          <w:fldChar w:fldCharType="end"/>
        </w:r>
      </w:hyperlink>
    </w:p>
    <w:p w:rsidR="00DF62CF" w:rsidRDefault="00E74CB0">
      <w:pPr>
        <w:pStyle w:val="11"/>
        <w:rPr>
          <w:b w:val="0"/>
          <w:caps w:val="0"/>
          <w:sz w:val="21"/>
          <w:szCs w:val="21"/>
        </w:rPr>
      </w:pPr>
      <w:hyperlink w:anchor="_Toc171602728" w:history="1">
        <w:r w:rsidR="00981924">
          <w:rPr>
            <w:rStyle w:val="afff0"/>
            <w:rFonts w:hint="eastAsia"/>
            <w:sz w:val="21"/>
            <w:szCs w:val="21"/>
            <w:lang w:val="zh-CN"/>
          </w:rPr>
          <w:t>第三部分</w:t>
        </w:r>
        <w:r w:rsidR="00981924">
          <w:rPr>
            <w:rStyle w:val="afff0"/>
            <w:sz w:val="21"/>
            <w:szCs w:val="21"/>
            <w:lang w:val="zh-CN"/>
          </w:rPr>
          <w:t xml:space="preserve"> </w:t>
        </w:r>
        <w:r w:rsidR="00981924">
          <w:rPr>
            <w:rStyle w:val="afff0"/>
            <w:rFonts w:hint="eastAsia"/>
            <w:sz w:val="21"/>
            <w:szCs w:val="21"/>
            <w:lang w:val="zh-CN"/>
          </w:rPr>
          <w:t>评标方法</w:t>
        </w:r>
        <w:r w:rsidR="00981924">
          <w:rPr>
            <w:sz w:val="21"/>
            <w:szCs w:val="21"/>
          </w:rPr>
          <w:tab/>
        </w:r>
        <w:r w:rsidR="00981924">
          <w:rPr>
            <w:sz w:val="21"/>
            <w:szCs w:val="21"/>
          </w:rPr>
          <w:fldChar w:fldCharType="begin"/>
        </w:r>
        <w:r w:rsidR="00981924">
          <w:rPr>
            <w:sz w:val="21"/>
            <w:szCs w:val="21"/>
          </w:rPr>
          <w:instrText xml:space="preserve"> PAGEREF _Toc171602728 \h </w:instrText>
        </w:r>
        <w:r w:rsidR="00981924">
          <w:rPr>
            <w:sz w:val="21"/>
            <w:szCs w:val="21"/>
          </w:rPr>
        </w:r>
        <w:r w:rsidR="00981924">
          <w:rPr>
            <w:sz w:val="21"/>
            <w:szCs w:val="21"/>
          </w:rPr>
          <w:fldChar w:fldCharType="separate"/>
        </w:r>
        <w:r w:rsidR="00981924">
          <w:rPr>
            <w:sz w:val="21"/>
            <w:szCs w:val="21"/>
          </w:rPr>
          <w:t>8</w:t>
        </w:r>
        <w:r w:rsidR="00981924">
          <w:rPr>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29" w:history="1">
        <w:r w:rsidR="00981924">
          <w:rPr>
            <w:rStyle w:val="afff0"/>
            <w:rFonts w:ascii="宋体" w:hAnsi="宋体" w:cs="仿宋" w:hint="eastAsia"/>
            <w:sz w:val="21"/>
            <w:szCs w:val="21"/>
          </w:rPr>
          <w:t>一、总则</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_Toc171602729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8</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30" w:history="1">
        <w:r w:rsidR="00981924">
          <w:rPr>
            <w:rStyle w:val="afff0"/>
            <w:rFonts w:ascii="宋体" w:hAnsi="宋体" w:cs="仿宋" w:hint="eastAsia"/>
            <w:sz w:val="21"/>
            <w:szCs w:val="21"/>
          </w:rPr>
          <w:t>二、评标方法</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_Toc171602730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9</w:t>
        </w:r>
        <w:r w:rsidR="00981924">
          <w:rPr>
            <w:rFonts w:ascii="宋体" w:hAnsi="宋体"/>
            <w:sz w:val="21"/>
            <w:szCs w:val="21"/>
          </w:rPr>
          <w:fldChar w:fldCharType="end"/>
        </w:r>
      </w:hyperlink>
    </w:p>
    <w:p w:rsidR="00DF62CF" w:rsidRDefault="00E74CB0">
      <w:pPr>
        <w:pStyle w:val="34"/>
        <w:tabs>
          <w:tab w:val="left" w:pos="1050"/>
          <w:tab w:val="right" w:leader="dot" w:pos="9095"/>
        </w:tabs>
        <w:rPr>
          <w:rFonts w:ascii="宋体" w:hAnsi="宋体"/>
          <w:i w:val="0"/>
          <w:sz w:val="21"/>
          <w:szCs w:val="21"/>
        </w:rPr>
      </w:pPr>
      <w:hyperlink w:anchor="_Toc171602731" w:history="1">
        <w:r w:rsidR="00981924">
          <w:rPr>
            <w:rStyle w:val="afff0"/>
            <w:rFonts w:ascii="宋体" w:hAnsi="宋体" w:hint="eastAsia"/>
            <w:b/>
            <w:bCs/>
            <w:kern w:val="0"/>
            <w:sz w:val="21"/>
            <w:szCs w:val="21"/>
          </w:rPr>
          <w:t>(一)</w:t>
        </w:r>
        <w:r w:rsidR="00981924">
          <w:rPr>
            <w:rFonts w:ascii="宋体" w:hAnsi="宋体"/>
            <w:i w:val="0"/>
            <w:sz w:val="21"/>
            <w:szCs w:val="21"/>
          </w:rPr>
          <w:tab/>
        </w:r>
        <w:r w:rsidR="00981924">
          <w:rPr>
            <w:rStyle w:val="afff0"/>
            <w:rFonts w:ascii="宋体" w:hAnsi="宋体" w:hint="eastAsia"/>
            <w:b/>
            <w:bCs/>
            <w:kern w:val="0"/>
            <w:sz w:val="21"/>
            <w:szCs w:val="21"/>
          </w:rPr>
          <w:t>资格证明审查</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_Toc171602731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9</w:t>
        </w:r>
        <w:r w:rsidR="00981924">
          <w:rPr>
            <w:rFonts w:ascii="宋体" w:hAnsi="宋体"/>
            <w:sz w:val="21"/>
            <w:szCs w:val="21"/>
          </w:rPr>
          <w:fldChar w:fldCharType="end"/>
        </w:r>
      </w:hyperlink>
    </w:p>
    <w:p w:rsidR="00DF62CF" w:rsidRDefault="00E74CB0">
      <w:pPr>
        <w:pStyle w:val="34"/>
        <w:tabs>
          <w:tab w:val="left" w:pos="1050"/>
          <w:tab w:val="right" w:leader="dot" w:pos="9095"/>
        </w:tabs>
        <w:rPr>
          <w:rFonts w:ascii="宋体" w:hAnsi="宋体"/>
          <w:i w:val="0"/>
          <w:sz w:val="21"/>
          <w:szCs w:val="21"/>
        </w:rPr>
      </w:pPr>
      <w:hyperlink w:anchor="_Toc171602732" w:history="1">
        <w:r w:rsidR="00981924">
          <w:rPr>
            <w:rStyle w:val="afff0"/>
            <w:rFonts w:ascii="宋体" w:hAnsi="宋体" w:hint="eastAsia"/>
            <w:b/>
            <w:bCs/>
            <w:kern w:val="0"/>
            <w:sz w:val="21"/>
            <w:szCs w:val="21"/>
          </w:rPr>
          <w:t>(二)</w:t>
        </w:r>
        <w:r w:rsidR="00981924">
          <w:rPr>
            <w:rFonts w:ascii="宋体" w:hAnsi="宋体"/>
            <w:i w:val="0"/>
            <w:sz w:val="21"/>
            <w:szCs w:val="21"/>
          </w:rPr>
          <w:tab/>
        </w:r>
        <w:r w:rsidR="00981924">
          <w:rPr>
            <w:rStyle w:val="afff0"/>
            <w:rFonts w:ascii="宋体" w:hAnsi="宋体" w:hint="eastAsia"/>
            <w:b/>
            <w:bCs/>
            <w:kern w:val="0"/>
            <w:sz w:val="21"/>
            <w:szCs w:val="21"/>
          </w:rPr>
          <w:t>符合性检查</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_Toc171602732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9</w:t>
        </w:r>
        <w:r w:rsidR="00981924">
          <w:rPr>
            <w:rFonts w:ascii="宋体" w:hAnsi="宋体"/>
            <w:sz w:val="21"/>
            <w:szCs w:val="21"/>
          </w:rPr>
          <w:fldChar w:fldCharType="end"/>
        </w:r>
      </w:hyperlink>
    </w:p>
    <w:p w:rsidR="00DF62CF" w:rsidRDefault="00E74CB0">
      <w:pPr>
        <w:pStyle w:val="34"/>
        <w:tabs>
          <w:tab w:val="left" w:pos="1050"/>
          <w:tab w:val="right" w:leader="dot" w:pos="9095"/>
        </w:tabs>
        <w:rPr>
          <w:rFonts w:ascii="宋体" w:hAnsi="宋体"/>
          <w:i w:val="0"/>
          <w:sz w:val="21"/>
          <w:szCs w:val="21"/>
        </w:rPr>
      </w:pPr>
      <w:hyperlink w:anchor="_Toc171602733" w:history="1">
        <w:r w:rsidR="00981924">
          <w:rPr>
            <w:rStyle w:val="afff0"/>
            <w:rFonts w:ascii="宋体" w:hAnsi="宋体" w:hint="eastAsia"/>
            <w:b/>
            <w:bCs/>
            <w:kern w:val="0"/>
            <w:sz w:val="21"/>
            <w:szCs w:val="21"/>
          </w:rPr>
          <w:t>(三)</w:t>
        </w:r>
        <w:r w:rsidR="00981924">
          <w:rPr>
            <w:rFonts w:ascii="宋体" w:hAnsi="宋体"/>
            <w:i w:val="0"/>
            <w:sz w:val="21"/>
            <w:szCs w:val="21"/>
          </w:rPr>
          <w:tab/>
        </w:r>
        <w:r w:rsidR="00981924">
          <w:rPr>
            <w:rStyle w:val="afff0"/>
            <w:rFonts w:ascii="宋体" w:hAnsi="宋体" w:hint="eastAsia"/>
            <w:b/>
            <w:bCs/>
            <w:kern w:val="0"/>
            <w:sz w:val="21"/>
            <w:szCs w:val="21"/>
          </w:rPr>
          <w:t>商务评比</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_Toc171602733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9</w:t>
        </w:r>
        <w:r w:rsidR="00981924">
          <w:rPr>
            <w:rFonts w:ascii="宋体" w:hAnsi="宋体"/>
            <w:sz w:val="21"/>
            <w:szCs w:val="21"/>
          </w:rPr>
          <w:fldChar w:fldCharType="end"/>
        </w:r>
      </w:hyperlink>
    </w:p>
    <w:p w:rsidR="00DF62CF" w:rsidRDefault="00E74CB0">
      <w:pPr>
        <w:pStyle w:val="34"/>
        <w:tabs>
          <w:tab w:val="left" w:pos="1050"/>
          <w:tab w:val="right" w:leader="dot" w:pos="9095"/>
        </w:tabs>
        <w:rPr>
          <w:rFonts w:ascii="宋体" w:hAnsi="宋体"/>
          <w:i w:val="0"/>
          <w:sz w:val="21"/>
          <w:szCs w:val="21"/>
        </w:rPr>
      </w:pPr>
      <w:hyperlink w:anchor="_Toc171602734" w:history="1">
        <w:r w:rsidR="00981924">
          <w:rPr>
            <w:rStyle w:val="afff0"/>
            <w:rFonts w:ascii="宋体" w:hAnsi="宋体" w:hint="eastAsia"/>
            <w:b/>
            <w:bCs/>
            <w:kern w:val="0"/>
            <w:sz w:val="21"/>
            <w:szCs w:val="21"/>
          </w:rPr>
          <w:t>(四)</w:t>
        </w:r>
        <w:r w:rsidR="00981924">
          <w:rPr>
            <w:rFonts w:ascii="宋体" w:hAnsi="宋体"/>
            <w:i w:val="0"/>
            <w:sz w:val="21"/>
            <w:szCs w:val="21"/>
          </w:rPr>
          <w:tab/>
        </w:r>
        <w:r w:rsidR="00981924">
          <w:rPr>
            <w:rStyle w:val="afff0"/>
            <w:rFonts w:ascii="宋体" w:hAnsi="宋体" w:hint="eastAsia"/>
            <w:b/>
            <w:bCs/>
            <w:kern w:val="0"/>
            <w:sz w:val="21"/>
            <w:szCs w:val="21"/>
          </w:rPr>
          <w:t>技术评比</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_Toc171602734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9</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35" w:history="1">
        <w:r w:rsidR="00981924">
          <w:rPr>
            <w:rStyle w:val="afff0"/>
            <w:rFonts w:ascii="宋体" w:hAnsi="宋体" w:cs="仿宋" w:hint="eastAsia"/>
            <w:sz w:val="21"/>
            <w:szCs w:val="21"/>
          </w:rPr>
          <w:t>三、评标表格</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_Toc171602735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10</w:t>
        </w:r>
        <w:r w:rsidR="00981924">
          <w:rPr>
            <w:rFonts w:ascii="宋体" w:hAnsi="宋体"/>
            <w:sz w:val="21"/>
            <w:szCs w:val="21"/>
          </w:rPr>
          <w:fldChar w:fldCharType="end"/>
        </w:r>
      </w:hyperlink>
    </w:p>
    <w:p w:rsidR="00DF62CF" w:rsidRDefault="00E74CB0">
      <w:pPr>
        <w:pStyle w:val="11"/>
        <w:rPr>
          <w:b w:val="0"/>
          <w:caps w:val="0"/>
          <w:sz w:val="21"/>
          <w:szCs w:val="21"/>
        </w:rPr>
      </w:pPr>
      <w:hyperlink w:anchor="_Toc171602736" w:history="1">
        <w:r w:rsidR="00981924">
          <w:rPr>
            <w:rStyle w:val="afff0"/>
            <w:rFonts w:hint="eastAsia"/>
            <w:sz w:val="21"/>
            <w:szCs w:val="21"/>
            <w:lang w:val="zh-CN"/>
          </w:rPr>
          <w:t>第四部分</w:t>
        </w:r>
        <w:r w:rsidR="00981924">
          <w:rPr>
            <w:rStyle w:val="afff0"/>
            <w:sz w:val="21"/>
            <w:szCs w:val="21"/>
            <w:lang w:val="zh-CN"/>
          </w:rPr>
          <w:t xml:space="preserve"> </w:t>
        </w:r>
        <w:r w:rsidR="00981924">
          <w:rPr>
            <w:rStyle w:val="afff0"/>
            <w:rFonts w:hint="eastAsia"/>
            <w:sz w:val="21"/>
            <w:szCs w:val="21"/>
            <w:lang w:val="zh-CN"/>
          </w:rPr>
          <w:t>投标文件格式和内容</w:t>
        </w:r>
        <w:r w:rsidR="00981924">
          <w:rPr>
            <w:sz w:val="21"/>
            <w:szCs w:val="21"/>
          </w:rPr>
          <w:tab/>
        </w:r>
        <w:r w:rsidR="00981924">
          <w:rPr>
            <w:sz w:val="21"/>
            <w:szCs w:val="21"/>
          </w:rPr>
          <w:fldChar w:fldCharType="begin"/>
        </w:r>
        <w:r w:rsidR="00981924">
          <w:rPr>
            <w:sz w:val="21"/>
            <w:szCs w:val="21"/>
          </w:rPr>
          <w:instrText xml:space="preserve"> PAGEREF _Toc171602736 \h </w:instrText>
        </w:r>
        <w:r w:rsidR="00981924">
          <w:rPr>
            <w:sz w:val="21"/>
            <w:szCs w:val="21"/>
          </w:rPr>
        </w:r>
        <w:r w:rsidR="00981924">
          <w:rPr>
            <w:sz w:val="21"/>
            <w:szCs w:val="21"/>
          </w:rPr>
          <w:fldChar w:fldCharType="separate"/>
        </w:r>
        <w:r w:rsidR="00981924">
          <w:rPr>
            <w:sz w:val="21"/>
            <w:szCs w:val="21"/>
          </w:rPr>
          <w:t>15</w:t>
        </w:r>
        <w:r w:rsidR="00981924">
          <w:rPr>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37" w:history="1">
        <w:r w:rsidR="00981924">
          <w:rPr>
            <w:rStyle w:val="afff0"/>
            <w:rFonts w:ascii="宋体" w:hAnsi="宋体" w:hint="eastAsia"/>
            <w:sz w:val="21"/>
            <w:szCs w:val="21"/>
            <w:lang w:val="zh-CN"/>
          </w:rPr>
          <w:t>（一）</w:t>
        </w:r>
        <w:r w:rsidR="00981924">
          <w:rPr>
            <w:rStyle w:val="afff0"/>
            <w:rFonts w:ascii="宋体" w:hAnsi="宋体" w:hint="eastAsia"/>
            <w:bCs/>
            <w:sz w:val="21"/>
            <w:szCs w:val="21"/>
          </w:rPr>
          <w:t>投标函</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_Toc171602737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15</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38" w:history="1">
        <w:r w:rsidR="00981924">
          <w:rPr>
            <w:rStyle w:val="afff0"/>
            <w:rFonts w:ascii="宋体" w:hAnsi="宋体"/>
            <w:b/>
            <w:bCs/>
            <w:sz w:val="21"/>
            <w:szCs w:val="21"/>
          </w:rPr>
          <w:t>(1)</w:t>
        </w:r>
        <w:r w:rsidR="00981924">
          <w:rPr>
            <w:rFonts w:ascii="宋体" w:hAnsi="宋体"/>
            <w:smallCaps w:val="0"/>
            <w:sz w:val="21"/>
            <w:szCs w:val="21"/>
          </w:rPr>
          <w:tab/>
        </w:r>
        <w:r w:rsidR="00981924">
          <w:rPr>
            <w:rStyle w:val="afff0"/>
            <w:rFonts w:ascii="宋体" w:hAnsi="宋体" w:hint="eastAsia"/>
            <w:b/>
            <w:bCs/>
            <w:sz w:val="21"/>
            <w:szCs w:val="21"/>
          </w:rPr>
          <w:t>投标一览表</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_Toc171602738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16</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39" w:history="1">
        <w:r w:rsidR="00981924">
          <w:rPr>
            <w:rStyle w:val="afff0"/>
            <w:rFonts w:ascii="宋体" w:hAnsi="宋体"/>
            <w:b/>
            <w:bCs/>
            <w:sz w:val="21"/>
            <w:szCs w:val="21"/>
          </w:rPr>
          <w:t>(2)</w:t>
        </w:r>
        <w:r w:rsidR="00981924">
          <w:rPr>
            <w:rFonts w:ascii="宋体" w:hAnsi="宋体"/>
            <w:smallCaps w:val="0"/>
            <w:sz w:val="21"/>
            <w:szCs w:val="21"/>
          </w:rPr>
          <w:tab/>
        </w:r>
        <w:r w:rsidR="00981924">
          <w:rPr>
            <w:rStyle w:val="afff0"/>
            <w:rFonts w:ascii="宋体" w:hAnsi="宋体" w:hint="eastAsia"/>
            <w:b/>
            <w:bCs/>
            <w:sz w:val="21"/>
            <w:szCs w:val="21"/>
          </w:rPr>
          <w:t>投标分项报价表</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_Toc171602739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16</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40" w:history="1">
        <w:r w:rsidR="00981924">
          <w:rPr>
            <w:rStyle w:val="afff0"/>
            <w:rFonts w:ascii="宋体" w:hAnsi="宋体"/>
            <w:b/>
            <w:bCs/>
            <w:sz w:val="21"/>
            <w:szCs w:val="21"/>
          </w:rPr>
          <w:t>(3)</w:t>
        </w:r>
        <w:r w:rsidR="00981924">
          <w:rPr>
            <w:rFonts w:ascii="宋体" w:hAnsi="宋体"/>
            <w:smallCaps w:val="0"/>
            <w:sz w:val="21"/>
            <w:szCs w:val="21"/>
          </w:rPr>
          <w:tab/>
        </w:r>
        <w:r w:rsidR="00981924">
          <w:rPr>
            <w:rStyle w:val="afff0"/>
            <w:rFonts w:ascii="宋体" w:hAnsi="宋体" w:hint="eastAsia"/>
            <w:b/>
            <w:bCs/>
            <w:sz w:val="21"/>
            <w:szCs w:val="21"/>
          </w:rPr>
          <w:t>实质性条款响应情况表</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_Toc171602740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17</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41" w:history="1">
        <w:r w:rsidR="00981924">
          <w:rPr>
            <w:rStyle w:val="afff0"/>
            <w:rFonts w:ascii="宋体" w:hAnsi="宋体"/>
            <w:b/>
            <w:bCs/>
            <w:sz w:val="21"/>
            <w:szCs w:val="21"/>
          </w:rPr>
          <w:t>(4)</w:t>
        </w:r>
        <w:r w:rsidR="00981924">
          <w:rPr>
            <w:rFonts w:ascii="宋体" w:hAnsi="宋体"/>
            <w:smallCaps w:val="0"/>
            <w:sz w:val="21"/>
            <w:szCs w:val="21"/>
          </w:rPr>
          <w:tab/>
        </w:r>
        <w:r w:rsidR="00981924">
          <w:rPr>
            <w:rStyle w:val="afff0"/>
            <w:rFonts w:ascii="宋体" w:hAnsi="宋体" w:hint="eastAsia"/>
            <w:b/>
            <w:bCs/>
            <w:sz w:val="21"/>
            <w:szCs w:val="21"/>
          </w:rPr>
          <w:t>技术（服务）要求偏离表</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_Toc171602741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19</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42" w:history="1">
        <w:r w:rsidR="00981924">
          <w:rPr>
            <w:rStyle w:val="afff0"/>
            <w:rFonts w:ascii="宋体" w:hAnsi="宋体"/>
            <w:b/>
            <w:bCs/>
            <w:sz w:val="21"/>
            <w:szCs w:val="21"/>
          </w:rPr>
          <w:t>(5)</w:t>
        </w:r>
        <w:r w:rsidR="00981924">
          <w:rPr>
            <w:rFonts w:ascii="宋体" w:hAnsi="宋体"/>
            <w:smallCaps w:val="0"/>
            <w:sz w:val="21"/>
            <w:szCs w:val="21"/>
          </w:rPr>
          <w:tab/>
        </w:r>
        <w:r w:rsidR="00981924">
          <w:rPr>
            <w:rStyle w:val="afff0"/>
            <w:rFonts w:ascii="宋体" w:hAnsi="宋体" w:hint="eastAsia"/>
            <w:b/>
            <w:bCs/>
            <w:sz w:val="21"/>
            <w:szCs w:val="21"/>
          </w:rPr>
          <w:t>资格证明文件</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_Toc171602742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20</w:t>
        </w:r>
        <w:r w:rsidR="00981924">
          <w:rPr>
            <w:rFonts w:ascii="宋体" w:hAnsi="宋体"/>
            <w:sz w:val="21"/>
            <w:szCs w:val="21"/>
          </w:rPr>
          <w:fldChar w:fldCharType="end"/>
        </w:r>
      </w:hyperlink>
    </w:p>
    <w:p w:rsidR="00DF62CF" w:rsidRDefault="00E74CB0">
      <w:pPr>
        <w:pStyle w:val="34"/>
        <w:tabs>
          <w:tab w:val="right" w:leader="dot" w:pos="9095"/>
        </w:tabs>
        <w:rPr>
          <w:rFonts w:ascii="宋体" w:hAnsi="宋体"/>
          <w:i w:val="0"/>
          <w:sz w:val="21"/>
          <w:szCs w:val="21"/>
        </w:rPr>
      </w:pPr>
      <w:hyperlink w:anchor="_Toc171602743" w:history="1">
        <w:r w:rsidR="00981924">
          <w:rPr>
            <w:rStyle w:val="afff0"/>
            <w:rFonts w:ascii="宋体" w:hAnsi="宋体"/>
            <w:b/>
            <w:bCs/>
            <w:sz w:val="21"/>
            <w:szCs w:val="21"/>
          </w:rPr>
          <w:t>5-1</w:t>
        </w:r>
        <w:r w:rsidR="00981924">
          <w:rPr>
            <w:rStyle w:val="afff0"/>
            <w:rFonts w:ascii="宋体" w:hAnsi="宋体" w:hint="eastAsia"/>
            <w:b/>
            <w:bCs/>
            <w:sz w:val="21"/>
            <w:szCs w:val="21"/>
          </w:rPr>
          <w:t>关于资格的声明函</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_Toc171602743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21</w:t>
        </w:r>
        <w:r w:rsidR="00981924">
          <w:rPr>
            <w:rFonts w:ascii="宋体" w:hAnsi="宋体"/>
            <w:sz w:val="21"/>
            <w:szCs w:val="21"/>
          </w:rPr>
          <w:fldChar w:fldCharType="end"/>
        </w:r>
      </w:hyperlink>
    </w:p>
    <w:p w:rsidR="00DF62CF" w:rsidRDefault="00E74CB0">
      <w:pPr>
        <w:pStyle w:val="34"/>
        <w:tabs>
          <w:tab w:val="right" w:leader="dot" w:pos="9095"/>
        </w:tabs>
        <w:rPr>
          <w:rFonts w:ascii="宋体" w:hAnsi="宋体"/>
          <w:i w:val="0"/>
          <w:sz w:val="21"/>
          <w:szCs w:val="21"/>
        </w:rPr>
      </w:pPr>
      <w:hyperlink w:anchor="_Toc171602744" w:history="1">
        <w:r w:rsidR="00981924">
          <w:rPr>
            <w:rStyle w:val="afff0"/>
            <w:rFonts w:ascii="宋体" w:hAnsi="宋体"/>
            <w:b/>
            <w:bCs/>
            <w:sz w:val="21"/>
            <w:szCs w:val="21"/>
          </w:rPr>
          <w:t>5-2</w:t>
        </w:r>
        <w:r w:rsidR="00981924">
          <w:rPr>
            <w:rStyle w:val="afff0"/>
            <w:rFonts w:ascii="宋体" w:hAnsi="宋体" w:hint="eastAsia"/>
            <w:b/>
            <w:bCs/>
            <w:sz w:val="21"/>
            <w:szCs w:val="21"/>
          </w:rPr>
          <w:t>法定代表人证明书及法人授权委托证明书</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_Toc171602744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22</w:t>
        </w:r>
        <w:r w:rsidR="00981924">
          <w:rPr>
            <w:rFonts w:ascii="宋体" w:hAnsi="宋体"/>
            <w:sz w:val="21"/>
            <w:szCs w:val="21"/>
          </w:rPr>
          <w:fldChar w:fldCharType="end"/>
        </w:r>
      </w:hyperlink>
    </w:p>
    <w:p w:rsidR="00DF62CF" w:rsidRDefault="00E74CB0">
      <w:pPr>
        <w:pStyle w:val="34"/>
        <w:tabs>
          <w:tab w:val="right" w:leader="dot" w:pos="9095"/>
        </w:tabs>
        <w:rPr>
          <w:rFonts w:ascii="宋体" w:hAnsi="宋体"/>
          <w:i w:val="0"/>
          <w:sz w:val="21"/>
          <w:szCs w:val="21"/>
        </w:rPr>
      </w:pPr>
      <w:hyperlink w:anchor="_Toc171602745" w:history="1">
        <w:r w:rsidR="00981924">
          <w:rPr>
            <w:rStyle w:val="afff0"/>
            <w:rFonts w:ascii="宋体" w:hAnsi="宋体"/>
            <w:b/>
            <w:bCs/>
            <w:sz w:val="21"/>
            <w:szCs w:val="21"/>
          </w:rPr>
          <w:t>5-3</w:t>
        </w:r>
        <w:r w:rsidR="00981924">
          <w:rPr>
            <w:rStyle w:val="afff0"/>
            <w:rFonts w:ascii="宋体" w:hAnsi="宋体" w:hint="eastAsia"/>
            <w:b/>
            <w:bCs/>
            <w:sz w:val="21"/>
            <w:szCs w:val="21"/>
          </w:rPr>
          <w:t>法人或其他组织证明文件</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_Toc171602745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24</w:t>
        </w:r>
        <w:r w:rsidR="00981924">
          <w:rPr>
            <w:rFonts w:ascii="宋体" w:hAnsi="宋体"/>
            <w:sz w:val="21"/>
            <w:szCs w:val="21"/>
          </w:rPr>
          <w:fldChar w:fldCharType="end"/>
        </w:r>
      </w:hyperlink>
    </w:p>
    <w:p w:rsidR="00DF62CF" w:rsidRDefault="00E74CB0">
      <w:pPr>
        <w:pStyle w:val="34"/>
        <w:tabs>
          <w:tab w:val="right" w:leader="dot" w:pos="9095"/>
        </w:tabs>
        <w:rPr>
          <w:rFonts w:ascii="宋体" w:hAnsi="宋体"/>
          <w:i w:val="0"/>
          <w:sz w:val="21"/>
          <w:szCs w:val="21"/>
        </w:rPr>
      </w:pPr>
      <w:hyperlink w:anchor="_Toc171602746" w:history="1">
        <w:r w:rsidR="00981924">
          <w:rPr>
            <w:rStyle w:val="afff0"/>
            <w:rFonts w:ascii="宋体" w:hAnsi="宋体"/>
            <w:b/>
            <w:bCs/>
            <w:sz w:val="21"/>
            <w:szCs w:val="21"/>
          </w:rPr>
          <w:t>5-4</w:t>
        </w:r>
        <w:r w:rsidR="00981924">
          <w:rPr>
            <w:rStyle w:val="afff0"/>
            <w:rFonts w:ascii="宋体" w:hAnsi="宋体" w:hint="eastAsia"/>
            <w:b/>
            <w:bCs/>
            <w:sz w:val="21"/>
            <w:szCs w:val="21"/>
          </w:rPr>
          <w:t>非联合体投标的声明</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_Toc171602746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25</w:t>
        </w:r>
        <w:r w:rsidR="00981924">
          <w:rPr>
            <w:rFonts w:ascii="宋体" w:hAnsi="宋体"/>
            <w:sz w:val="21"/>
            <w:szCs w:val="21"/>
          </w:rPr>
          <w:fldChar w:fldCharType="end"/>
        </w:r>
      </w:hyperlink>
    </w:p>
    <w:p w:rsidR="00DF62CF" w:rsidRDefault="00E74CB0">
      <w:pPr>
        <w:pStyle w:val="34"/>
        <w:tabs>
          <w:tab w:val="right" w:leader="dot" w:pos="9095"/>
        </w:tabs>
        <w:rPr>
          <w:rFonts w:ascii="宋体" w:hAnsi="宋体"/>
          <w:i w:val="0"/>
          <w:sz w:val="21"/>
          <w:szCs w:val="21"/>
        </w:rPr>
      </w:pPr>
      <w:hyperlink w:anchor="_Toc171602747" w:history="1">
        <w:r w:rsidR="00981924">
          <w:rPr>
            <w:rStyle w:val="afff0"/>
            <w:rFonts w:ascii="宋体" w:hAnsi="宋体"/>
            <w:b/>
            <w:bCs/>
            <w:sz w:val="21"/>
            <w:szCs w:val="21"/>
          </w:rPr>
          <w:t>5-5</w:t>
        </w:r>
        <w:r w:rsidR="00981924">
          <w:rPr>
            <w:rStyle w:val="afff0"/>
            <w:rFonts w:ascii="宋体" w:hAnsi="宋体" w:hint="eastAsia"/>
            <w:b/>
            <w:bCs/>
            <w:sz w:val="21"/>
            <w:szCs w:val="21"/>
          </w:rPr>
          <w:t>《投标及履约承诺函》</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_Toc171602747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26</w:t>
        </w:r>
        <w:r w:rsidR="00981924">
          <w:rPr>
            <w:rFonts w:ascii="宋体" w:hAnsi="宋体"/>
            <w:sz w:val="21"/>
            <w:szCs w:val="21"/>
          </w:rPr>
          <w:fldChar w:fldCharType="end"/>
        </w:r>
      </w:hyperlink>
    </w:p>
    <w:p w:rsidR="00DF62CF" w:rsidRDefault="00E74CB0">
      <w:pPr>
        <w:pStyle w:val="34"/>
        <w:tabs>
          <w:tab w:val="right" w:leader="dot" w:pos="9095"/>
        </w:tabs>
        <w:rPr>
          <w:rFonts w:ascii="宋体" w:hAnsi="宋体"/>
          <w:i w:val="0"/>
          <w:sz w:val="21"/>
          <w:szCs w:val="21"/>
        </w:rPr>
      </w:pPr>
      <w:hyperlink w:anchor="_Toc171602748" w:history="1">
        <w:r w:rsidR="00981924">
          <w:rPr>
            <w:rStyle w:val="afff0"/>
            <w:rFonts w:ascii="宋体" w:hAnsi="宋体"/>
            <w:b/>
            <w:bCs/>
            <w:sz w:val="21"/>
            <w:szCs w:val="21"/>
          </w:rPr>
          <w:t>5-6</w:t>
        </w:r>
        <w:r w:rsidR="00981924">
          <w:rPr>
            <w:rStyle w:val="afff0"/>
            <w:rFonts w:ascii="宋体" w:hAnsi="宋体" w:hint="eastAsia"/>
            <w:b/>
            <w:bCs/>
            <w:sz w:val="21"/>
            <w:szCs w:val="21"/>
          </w:rPr>
          <w:t>投标单位简介</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_Toc171602748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27</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49" w:history="1">
        <w:r w:rsidR="00981924">
          <w:rPr>
            <w:rStyle w:val="afff0"/>
            <w:rFonts w:ascii="宋体" w:hAnsi="宋体"/>
            <w:b/>
            <w:bCs/>
            <w:sz w:val="21"/>
            <w:szCs w:val="21"/>
          </w:rPr>
          <w:t>(6)</w:t>
        </w:r>
        <w:r w:rsidR="00981924">
          <w:rPr>
            <w:rFonts w:ascii="宋体" w:hAnsi="宋体"/>
            <w:smallCaps w:val="0"/>
            <w:sz w:val="21"/>
            <w:szCs w:val="21"/>
          </w:rPr>
          <w:tab/>
        </w:r>
        <w:r w:rsidR="00981924">
          <w:rPr>
            <w:rStyle w:val="afff0"/>
            <w:rFonts w:ascii="宋体" w:hAnsi="宋体" w:hint="eastAsia"/>
            <w:b/>
            <w:bCs/>
            <w:sz w:val="21"/>
            <w:szCs w:val="21"/>
          </w:rPr>
          <w:t>招标文件要求的其它内容或投标人认为需要补充的内容</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_Toc171602749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28</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50" w:history="1">
        <w:r w:rsidR="00981924">
          <w:rPr>
            <w:rStyle w:val="afff0"/>
            <w:rFonts w:ascii="宋体" w:hAnsi="宋体"/>
            <w:bCs/>
            <w:sz w:val="21"/>
            <w:szCs w:val="21"/>
          </w:rPr>
          <w:t>6.1</w:t>
        </w:r>
        <w:r w:rsidR="00981924">
          <w:rPr>
            <w:rStyle w:val="afff0"/>
            <w:rFonts w:ascii="宋体" w:hAnsi="宋体" w:hint="eastAsia"/>
            <w:bCs/>
            <w:sz w:val="21"/>
            <w:szCs w:val="21"/>
          </w:rPr>
          <w:t>商务要求（格式自拟）</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_Toc171602750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28</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51" w:history="1">
        <w:r w:rsidR="00981924">
          <w:rPr>
            <w:rStyle w:val="afff0"/>
            <w:rFonts w:ascii="宋体" w:hAnsi="宋体"/>
            <w:bCs/>
            <w:sz w:val="21"/>
            <w:szCs w:val="21"/>
          </w:rPr>
          <w:t>6.2</w:t>
        </w:r>
        <w:r w:rsidR="00981924">
          <w:rPr>
            <w:rStyle w:val="afff0"/>
            <w:rFonts w:ascii="宋体" w:hAnsi="宋体" w:hint="eastAsia"/>
            <w:bCs/>
            <w:sz w:val="21"/>
            <w:szCs w:val="21"/>
          </w:rPr>
          <w:t>技术要求（格式自拟）</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_Toc171602751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28</w:t>
        </w:r>
        <w:r w:rsidR="00981924">
          <w:rPr>
            <w:rFonts w:ascii="宋体" w:hAnsi="宋体"/>
            <w:sz w:val="21"/>
            <w:szCs w:val="21"/>
          </w:rPr>
          <w:fldChar w:fldCharType="end"/>
        </w:r>
      </w:hyperlink>
    </w:p>
    <w:p w:rsidR="00DF62CF" w:rsidRDefault="00E74CB0">
      <w:pPr>
        <w:pStyle w:val="25"/>
        <w:tabs>
          <w:tab w:val="right" w:leader="dot" w:pos="9095"/>
        </w:tabs>
        <w:rPr>
          <w:rFonts w:ascii="宋体" w:hAnsi="宋体"/>
          <w:smallCaps w:val="0"/>
          <w:sz w:val="21"/>
          <w:szCs w:val="21"/>
        </w:rPr>
      </w:pPr>
      <w:hyperlink w:anchor="_Toc171602752" w:history="1">
        <w:r w:rsidR="00981924">
          <w:rPr>
            <w:rStyle w:val="afff0"/>
            <w:rFonts w:ascii="宋体" w:hAnsi="宋体"/>
            <w:bCs/>
            <w:sz w:val="21"/>
            <w:szCs w:val="21"/>
          </w:rPr>
          <w:t>6.3</w:t>
        </w:r>
        <w:r w:rsidR="00981924">
          <w:rPr>
            <w:rStyle w:val="afff0"/>
            <w:rFonts w:ascii="宋体" w:hAnsi="宋体" w:hint="eastAsia"/>
            <w:bCs/>
            <w:sz w:val="21"/>
            <w:szCs w:val="21"/>
          </w:rPr>
          <w:t>投标人认为需要补充的内容</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_Toc171602752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28</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53" w:history="1">
        <w:r w:rsidR="00981924">
          <w:rPr>
            <w:rStyle w:val="afff0"/>
            <w:rFonts w:ascii="宋体" w:hAnsi="宋体"/>
            <w:b/>
            <w:bCs/>
            <w:sz w:val="21"/>
            <w:szCs w:val="21"/>
          </w:rPr>
          <w:t>(7)</w:t>
        </w:r>
        <w:r w:rsidR="00981924">
          <w:rPr>
            <w:rFonts w:ascii="宋体" w:hAnsi="宋体"/>
            <w:smallCaps w:val="0"/>
            <w:sz w:val="21"/>
            <w:szCs w:val="21"/>
          </w:rPr>
          <w:tab/>
        </w:r>
        <w:r w:rsidR="00981924">
          <w:rPr>
            <w:rStyle w:val="afff0"/>
            <w:rFonts w:ascii="宋体" w:hAnsi="宋体" w:hint="eastAsia"/>
            <w:b/>
            <w:bCs/>
            <w:sz w:val="21"/>
            <w:szCs w:val="21"/>
          </w:rPr>
          <w:t>中小企业声明函（服务）</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_Toc171602753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28</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54" w:history="1">
        <w:r w:rsidR="00981924">
          <w:rPr>
            <w:rStyle w:val="afff0"/>
            <w:rFonts w:ascii="宋体" w:hAnsi="宋体"/>
            <w:b/>
            <w:bCs/>
            <w:sz w:val="21"/>
            <w:szCs w:val="21"/>
          </w:rPr>
          <w:t>(8)</w:t>
        </w:r>
        <w:r w:rsidR="00981924">
          <w:rPr>
            <w:rFonts w:ascii="宋体" w:hAnsi="宋体"/>
            <w:smallCaps w:val="0"/>
            <w:sz w:val="21"/>
            <w:szCs w:val="21"/>
          </w:rPr>
          <w:tab/>
        </w:r>
        <w:r w:rsidR="00981924">
          <w:rPr>
            <w:rStyle w:val="afff0"/>
            <w:rFonts w:ascii="宋体" w:hAnsi="宋体" w:hint="eastAsia"/>
            <w:b/>
            <w:bCs/>
            <w:sz w:val="21"/>
            <w:szCs w:val="21"/>
          </w:rPr>
          <w:t>残疾人福利性单位声明函（服务）</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_Toc171602754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28</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55" w:history="1">
        <w:r w:rsidR="00981924">
          <w:rPr>
            <w:rStyle w:val="afff0"/>
            <w:rFonts w:ascii="宋体" w:hAnsi="宋体"/>
            <w:b/>
            <w:bCs/>
            <w:sz w:val="21"/>
            <w:szCs w:val="21"/>
          </w:rPr>
          <w:t>(9)</w:t>
        </w:r>
        <w:r w:rsidR="00981924">
          <w:rPr>
            <w:rFonts w:ascii="宋体" w:hAnsi="宋体"/>
            <w:smallCaps w:val="0"/>
            <w:sz w:val="21"/>
            <w:szCs w:val="21"/>
          </w:rPr>
          <w:tab/>
        </w:r>
        <w:r w:rsidR="00981924">
          <w:rPr>
            <w:rStyle w:val="afff0"/>
            <w:rFonts w:ascii="宋体" w:hAnsi="宋体" w:hint="eastAsia"/>
            <w:b/>
            <w:bCs/>
            <w:sz w:val="21"/>
            <w:szCs w:val="21"/>
          </w:rPr>
          <w:t>监狱企业声明函【服务类，监狱企业如需享受优惠政策，还须另行提供省级以上监狱管理局、戒毒管理局（含新疆生产建设兵团）出具的监狱企业证明文件】</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_Toc171602755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29</w:t>
        </w:r>
        <w:r w:rsidR="00981924">
          <w:rPr>
            <w:rFonts w:ascii="宋体" w:hAnsi="宋体"/>
            <w:sz w:val="21"/>
            <w:szCs w:val="21"/>
          </w:rPr>
          <w:fldChar w:fldCharType="end"/>
        </w:r>
      </w:hyperlink>
    </w:p>
    <w:p w:rsidR="00DF62CF" w:rsidRDefault="00E74CB0">
      <w:pPr>
        <w:pStyle w:val="25"/>
        <w:tabs>
          <w:tab w:val="left" w:pos="840"/>
          <w:tab w:val="right" w:leader="dot" w:pos="9095"/>
        </w:tabs>
        <w:rPr>
          <w:rFonts w:ascii="宋体" w:hAnsi="宋体"/>
          <w:smallCaps w:val="0"/>
          <w:sz w:val="21"/>
          <w:szCs w:val="21"/>
        </w:rPr>
      </w:pPr>
      <w:hyperlink w:anchor="_Toc171602756" w:history="1">
        <w:r w:rsidR="00981924">
          <w:rPr>
            <w:rStyle w:val="afff0"/>
            <w:rFonts w:ascii="宋体" w:hAnsi="宋体"/>
            <w:b/>
            <w:bCs/>
            <w:sz w:val="21"/>
            <w:szCs w:val="21"/>
          </w:rPr>
          <w:t>(10)</w:t>
        </w:r>
        <w:r w:rsidR="00981924">
          <w:rPr>
            <w:rFonts w:ascii="宋体" w:hAnsi="宋体"/>
            <w:smallCaps w:val="0"/>
            <w:sz w:val="21"/>
            <w:szCs w:val="21"/>
          </w:rPr>
          <w:tab/>
        </w:r>
        <w:r w:rsidR="00981924">
          <w:rPr>
            <w:rStyle w:val="afff0"/>
            <w:rFonts w:ascii="宋体" w:hAnsi="宋体" w:hint="eastAsia"/>
            <w:b/>
            <w:bCs/>
            <w:sz w:val="21"/>
            <w:szCs w:val="21"/>
          </w:rPr>
          <w:t>《不围标、不串标的承诺函》</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_Toc171602756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29</w:t>
        </w:r>
        <w:r w:rsidR="00981924">
          <w:rPr>
            <w:rFonts w:ascii="宋体" w:hAnsi="宋体"/>
            <w:sz w:val="21"/>
            <w:szCs w:val="21"/>
          </w:rPr>
          <w:fldChar w:fldCharType="end"/>
        </w:r>
      </w:hyperlink>
    </w:p>
    <w:p w:rsidR="00DF62CF" w:rsidRDefault="00E74CB0">
      <w:pPr>
        <w:pStyle w:val="34"/>
        <w:tabs>
          <w:tab w:val="right" w:leader="dot" w:pos="9095"/>
        </w:tabs>
        <w:rPr>
          <w:rFonts w:ascii="宋体" w:hAnsi="宋体"/>
          <w:i w:val="0"/>
          <w:sz w:val="21"/>
          <w:szCs w:val="21"/>
        </w:rPr>
      </w:pPr>
      <w:hyperlink w:anchor="_Toc171602757" w:history="1">
        <w:r w:rsidR="00981924">
          <w:rPr>
            <w:rStyle w:val="afff0"/>
            <w:rFonts w:ascii="宋体" w:hAnsi="宋体" w:cs="宋体" w:hint="eastAsia"/>
            <w:b/>
            <w:bCs/>
            <w:sz w:val="21"/>
            <w:szCs w:val="21"/>
          </w:rPr>
          <w:t>投标人相关人员名单及社保缴纳明细</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_Toc171602757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29</w:t>
        </w:r>
        <w:r w:rsidR="00981924">
          <w:rPr>
            <w:rFonts w:ascii="宋体" w:hAnsi="宋体"/>
            <w:sz w:val="21"/>
            <w:szCs w:val="21"/>
          </w:rPr>
          <w:fldChar w:fldCharType="end"/>
        </w:r>
      </w:hyperlink>
    </w:p>
    <w:p w:rsidR="00DF62CF" w:rsidRDefault="00E74CB0">
      <w:pPr>
        <w:pStyle w:val="11"/>
        <w:rPr>
          <w:b w:val="0"/>
          <w:caps w:val="0"/>
          <w:sz w:val="21"/>
          <w:szCs w:val="21"/>
        </w:rPr>
      </w:pPr>
      <w:hyperlink w:anchor="_Toc171602758" w:history="1">
        <w:r w:rsidR="00981924">
          <w:rPr>
            <w:rStyle w:val="afff0"/>
            <w:rFonts w:hint="eastAsia"/>
            <w:kern w:val="0"/>
            <w:sz w:val="21"/>
            <w:szCs w:val="21"/>
          </w:rPr>
          <w:t>（一）人员名单：</w:t>
        </w:r>
        <w:r w:rsidR="00981924">
          <w:rPr>
            <w:sz w:val="21"/>
            <w:szCs w:val="21"/>
          </w:rPr>
          <w:tab/>
        </w:r>
        <w:r w:rsidR="00981924">
          <w:rPr>
            <w:sz w:val="21"/>
            <w:szCs w:val="21"/>
          </w:rPr>
          <w:fldChar w:fldCharType="begin"/>
        </w:r>
        <w:r w:rsidR="00981924">
          <w:rPr>
            <w:sz w:val="21"/>
            <w:szCs w:val="21"/>
          </w:rPr>
          <w:instrText xml:space="preserve"> PAGEREF _Toc171602758 \h </w:instrText>
        </w:r>
        <w:r w:rsidR="00981924">
          <w:rPr>
            <w:sz w:val="21"/>
            <w:szCs w:val="21"/>
          </w:rPr>
        </w:r>
        <w:r w:rsidR="00981924">
          <w:rPr>
            <w:sz w:val="21"/>
            <w:szCs w:val="21"/>
          </w:rPr>
          <w:fldChar w:fldCharType="separate"/>
        </w:r>
        <w:r w:rsidR="00981924">
          <w:rPr>
            <w:sz w:val="21"/>
            <w:szCs w:val="21"/>
          </w:rPr>
          <w:t>30</w:t>
        </w:r>
        <w:r w:rsidR="00981924">
          <w:rPr>
            <w:sz w:val="21"/>
            <w:szCs w:val="21"/>
          </w:rPr>
          <w:fldChar w:fldCharType="end"/>
        </w:r>
      </w:hyperlink>
    </w:p>
    <w:p w:rsidR="00DF62CF" w:rsidRDefault="00E74CB0">
      <w:pPr>
        <w:pStyle w:val="11"/>
        <w:rPr>
          <w:b w:val="0"/>
          <w:caps w:val="0"/>
          <w:sz w:val="21"/>
          <w:szCs w:val="21"/>
        </w:rPr>
      </w:pPr>
      <w:hyperlink w:anchor="_Toc171602759" w:history="1">
        <w:r w:rsidR="00981924">
          <w:rPr>
            <w:rStyle w:val="afff0"/>
            <w:rFonts w:hint="eastAsia"/>
            <w:kern w:val="0"/>
            <w:sz w:val="21"/>
            <w:szCs w:val="21"/>
          </w:rPr>
          <w:t>（二）社保缴纳明细截图：</w:t>
        </w:r>
        <w:r w:rsidR="00981924">
          <w:rPr>
            <w:sz w:val="21"/>
            <w:szCs w:val="21"/>
          </w:rPr>
          <w:tab/>
        </w:r>
        <w:r w:rsidR="00981924">
          <w:rPr>
            <w:sz w:val="21"/>
            <w:szCs w:val="21"/>
          </w:rPr>
          <w:fldChar w:fldCharType="begin"/>
        </w:r>
        <w:r w:rsidR="00981924">
          <w:rPr>
            <w:sz w:val="21"/>
            <w:szCs w:val="21"/>
          </w:rPr>
          <w:instrText xml:space="preserve"> PAGEREF _Toc171602759 \h </w:instrText>
        </w:r>
        <w:r w:rsidR="00981924">
          <w:rPr>
            <w:sz w:val="21"/>
            <w:szCs w:val="21"/>
          </w:rPr>
        </w:r>
        <w:r w:rsidR="00981924">
          <w:rPr>
            <w:sz w:val="21"/>
            <w:szCs w:val="21"/>
          </w:rPr>
          <w:fldChar w:fldCharType="separate"/>
        </w:r>
        <w:r w:rsidR="00981924">
          <w:rPr>
            <w:sz w:val="21"/>
            <w:szCs w:val="21"/>
          </w:rPr>
          <w:t>30</w:t>
        </w:r>
        <w:r w:rsidR="00981924">
          <w:rPr>
            <w:sz w:val="21"/>
            <w:szCs w:val="21"/>
          </w:rPr>
          <w:fldChar w:fldCharType="end"/>
        </w:r>
      </w:hyperlink>
    </w:p>
    <w:p w:rsidR="00DF62CF" w:rsidRDefault="00E74CB0">
      <w:pPr>
        <w:pStyle w:val="34"/>
        <w:tabs>
          <w:tab w:val="right" w:leader="dot" w:pos="9095"/>
        </w:tabs>
        <w:rPr>
          <w:rFonts w:ascii="宋体" w:hAnsi="宋体"/>
          <w:i w:val="0"/>
          <w:sz w:val="21"/>
          <w:szCs w:val="21"/>
        </w:rPr>
      </w:pPr>
      <w:hyperlink w:anchor="_Toc171602761" w:history="1">
        <w:r w:rsidR="00981924">
          <w:rPr>
            <w:rStyle w:val="afff0"/>
            <w:rFonts w:ascii="宋体" w:hAnsi="宋体" w:hint="eastAsia"/>
            <w:bCs/>
            <w:sz w:val="21"/>
            <w:szCs w:val="21"/>
          </w:rPr>
          <w:t>附件一：关于印发《政府采购促进中小企业发展管理办法》的通知</w:t>
        </w:r>
        <w:r w:rsidR="00981924">
          <w:rPr>
            <w:rFonts w:ascii="宋体" w:hAnsi="宋体"/>
            <w:sz w:val="21"/>
            <w:szCs w:val="21"/>
          </w:rPr>
          <w:tab/>
        </w:r>
        <w:r w:rsidR="00981924">
          <w:rPr>
            <w:rFonts w:ascii="宋体" w:hAnsi="宋体"/>
            <w:sz w:val="21"/>
            <w:szCs w:val="21"/>
          </w:rPr>
          <w:fldChar w:fldCharType="begin"/>
        </w:r>
        <w:r w:rsidR="00981924">
          <w:rPr>
            <w:rFonts w:ascii="宋体" w:hAnsi="宋体"/>
            <w:sz w:val="21"/>
            <w:szCs w:val="21"/>
          </w:rPr>
          <w:instrText xml:space="preserve"> PAGEREF _Toc171602761 \h </w:instrText>
        </w:r>
        <w:r w:rsidR="00981924">
          <w:rPr>
            <w:rFonts w:ascii="宋体" w:hAnsi="宋体"/>
            <w:sz w:val="21"/>
            <w:szCs w:val="21"/>
          </w:rPr>
        </w:r>
        <w:r w:rsidR="00981924">
          <w:rPr>
            <w:rFonts w:ascii="宋体" w:hAnsi="宋体"/>
            <w:sz w:val="21"/>
            <w:szCs w:val="21"/>
          </w:rPr>
          <w:fldChar w:fldCharType="separate"/>
        </w:r>
        <w:r w:rsidR="00981924">
          <w:rPr>
            <w:rFonts w:ascii="宋体" w:hAnsi="宋体"/>
            <w:sz w:val="21"/>
            <w:szCs w:val="21"/>
          </w:rPr>
          <w:t>31</w:t>
        </w:r>
        <w:r w:rsidR="00981924">
          <w:rPr>
            <w:rFonts w:ascii="宋体" w:hAnsi="宋体"/>
            <w:sz w:val="21"/>
            <w:szCs w:val="21"/>
          </w:rPr>
          <w:fldChar w:fldCharType="end"/>
        </w:r>
      </w:hyperlink>
    </w:p>
    <w:p w:rsidR="00DF62CF" w:rsidRDefault="00981924">
      <w:pPr>
        <w:rPr>
          <w:rFonts w:ascii="宋体" w:hAnsi="宋体"/>
          <w:b/>
          <w:szCs w:val="21"/>
        </w:rPr>
      </w:pPr>
      <w:r>
        <w:rPr>
          <w:rFonts w:ascii="宋体" w:hAnsi="宋体"/>
          <w:b/>
          <w:bCs/>
          <w:szCs w:val="21"/>
          <w:lang w:val="zh-CN"/>
        </w:rPr>
        <w:fldChar w:fldCharType="end"/>
      </w:r>
    </w:p>
    <w:p w:rsidR="00DF62CF" w:rsidRDefault="00981924">
      <w:pPr>
        <w:pStyle w:val="25"/>
        <w:tabs>
          <w:tab w:val="right" w:leader="dot" w:pos="9095"/>
        </w:tabs>
        <w:snapToGrid w:val="0"/>
        <w:spacing w:line="360" w:lineRule="auto"/>
        <w:ind w:left="0" w:rightChars="22" w:right="46"/>
        <w:rPr>
          <w:rFonts w:ascii="宋体" w:hAnsi="宋体" w:cs="仿宋"/>
          <w:color w:val="0000FF"/>
          <w:sz w:val="21"/>
          <w:szCs w:val="21"/>
          <w:u w:val="single"/>
        </w:rPr>
      </w:pPr>
      <w:r>
        <w:rPr>
          <w:rFonts w:ascii="宋体" w:hAnsi="宋体"/>
          <w:color w:val="FF0000"/>
          <w:sz w:val="21"/>
          <w:szCs w:val="21"/>
        </w:rPr>
        <w:br w:type="page"/>
      </w:r>
    </w:p>
    <w:p w:rsidR="00DF62CF" w:rsidRDefault="00981924">
      <w:pPr>
        <w:pStyle w:val="10"/>
        <w:snapToGrid w:val="0"/>
        <w:spacing w:before="0" w:after="0" w:line="360" w:lineRule="auto"/>
        <w:ind w:firstLineChars="600" w:firstLine="1928"/>
        <w:jc w:val="both"/>
        <w:rPr>
          <w:sz w:val="32"/>
          <w:szCs w:val="32"/>
          <w:lang w:val="zh-CN"/>
        </w:rPr>
      </w:pPr>
      <w:bookmarkStart w:id="12" w:name="_Toc171602711"/>
      <w:bookmarkStart w:id="13" w:name="_Toc171426921"/>
      <w:bookmarkStart w:id="14" w:name="_Toc1313"/>
      <w:bookmarkStart w:id="15" w:name="_Toc171426792"/>
      <w:r>
        <w:rPr>
          <w:rFonts w:hint="eastAsia"/>
          <w:sz w:val="32"/>
          <w:szCs w:val="32"/>
          <w:lang w:val="zh-CN"/>
        </w:rPr>
        <w:lastRenderedPageBreak/>
        <w:t>第一部分</w:t>
      </w:r>
      <w:r>
        <w:rPr>
          <w:rFonts w:hint="eastAsia"/>
          <w:sz w:val="32"/>
          <w:szCs w:val="32"/>
          <w:lang w:val="zh-CN"/>
        </w:rPr>
        <w:t xml:space="preserve"> </w:t>
      </w:r>
      <w:r>
        <w:rPr>
          <w:rFonts w:hint="eastAsia"/>
          <w:sz w:val="32"/>
          <w:szCs w:val="32"/>
          <w:lang w:val="zh-CN"/>
        </w:rPr>
        <w:t>投标人须知</w:t>
      </w:r>
      <w:bookmarkEnd w:id="11"/>
      <w:bookmarkEnd w:id="12"/>
      <w:bookmarkEnd w:id="13"/>
      <w:bookmarkEnd w:id="14"/>
      <w:bookmarkEnd w:id="15"/>
    </w:p>
    <w:p w:rsidR="00DF62CF" w:rsidRDefault="00981924" w:rsidP="00E7644E">
      <w:pPr>
        <w:adjustRightInd w:val="0"/>
        <w:snapToGrid w:val="0"/>
        <w:spacing w:line="360" w:lineRule="auto"/>
        <w:ind w:firstLineChars="196" w:firstLine="412"/>
        <w:rPr>
          <w:rFonts w:ascii="宋体" w:hAnsi="宋体"/>
          <w:szCs w:val="21"/>
        </w:rPr>
      </w:pPr>
      <w:r>
        <w:rPr>
          <w:rFonts w:ascii="宋体" w:hAnsi="宋体" w:hint="eastAsia"/>
          <w:szCs w:val="21"/>
        </w:rPr>
        <w:t>本招标文件要求中，凡标有“★”的地方均被视为重要的技术指标要求或性能要求。投标人要特别加以注意，必须对此回答并完全满足这些要求。否则将导致投标无效。</w:t>
      </w:r>
    </w:p>
    <w:p w:rsidR="00DF62CF" w:rsidRDefault="00981924">
      <w:pPr>
        <w:pStyle w:val="22"/>
        <w:adjustRightInd w:val="0"/>
        <w:snapToGrid w:val="0"/>
        <w:spacing w:before="0" w:after="0" w:line="360" w:lineRule="auto"/>
        <w:rPr>
          <w:rFonts w:ascii="宋体" w:eastAsia="宋体" w:hAnsi="宋体"/>
          <w:sz w:val="21"/>
          <w:szCs w:val="21"/>
          <w:lang w:val="zh-CN"/>
        </w:rPr>
      </w:pPr>
      <w:bookmarkStart w:id="16" w:name="_Toc153868250"/>
      <w:bookmarkStart w:id="17" w:name="_Toc171426793"/>
      <w:bookmarkStart w:id="18" w:name="_Toc171426922"/>
      <w:bookmarkStart w:id="19" w:name="_Toc171602712"/>
      <w:r>
        <w:rPr>
          <w:rFonts w:ascii="宋体" w:eastAsia="宋体" w:hAnsi="宋体" w:hint="eastAsia"/>
          <w:sz w:val="21"/>
          <w:szCs w:val="21"/>
          <w:lang w:val="zh-CN"/>
        </w:rPr>
        <w:t>一、招标文件</w:t>
      </w:r>
      <w:bookmarkEnd w:id="16"/>
      <w:bookmarkEnd w:id="17"/>
      <w:bookmarkEnd w:id="18"/>
      <w:bookmarkEnd w:id="19"/>
    </w:p>
    <w:p w:rsidR="00DF62CF" w:rsidRDefault="00981924">
      <w:pPr>
        <w:adjustRightInd w:val="0"/>
        <w:snapToGrid w:val="0"/>
        <w:spacing w:line="360" w:lineRule="auto"/>
        <w:ind w:firstLineChars="200" w:firstLine="420"/>
        <w:rPr>
          <w:rFonts w:ascii="宋体" w:hAnsi="宋体"/>
          <w:szCs w:val="21"/>
        </w:rPr>
      </w:pPr>
      <w:r>
        <w:rPr>
          <w:rFonts w:ascii="宋体" w:hAnsi="宋体" w:hint="eastAsia"/>
          <w:szCs w:val="21"/>
        </w:rPr>
        <w:t>1、招标文件的构成。</w:t>
      </w:r>
    </w:p>
    <w:p w:rsidR="00DF62CF" w:rsidRDefault="00981924">
      <w:pPr>
        <w:adjustRightInd w:val="0"/>
        <w:snapToGrid w:val="0"/>
        <w:spacing w:line="360" w:lineRule="auto"/>
        <w:ind w:firstLineChars="200" w:firstLine="420"/>
        <w:rPr>
          <w:rFonts w:ascii="宋体" w:hAnsi="宋体"/>
          <w:szCs w:val="21"/>
        </w:rPr>
      </w:pPr>
      <w:r>
        <w:rPr>
          <w:rFonts w:ascii="宋体" w:hAnsi="宋体" w:hint="eastAsia"/>
          <w:szCs w:val="21"/>
        </w:rPr>
        <w:t>1）本招标文件仅适用于本次招标公告中所叙述的项目</w:t>
      </w:r>
    </w:p>
    <w:p w:rsidR="00DF62CF" w:rsidRDefault="00981924">
      <w:pPr>
        <w:spacing w:line="360" w:lineRule="auto"/>
        <w:ind w:firstLineChars="200" w:firstLine="420"/>
        <w:rPr>
          <w:rFonts w:ascii="宋体" w:hAnsi="宋体"/>
          <w:szCs w:val="21"/>
        </w:rPr>
      </w:pPr>
      <w:r>
        <w:rPr>
          <w:rFonts w:ascii="宋体" w:hAnsi="宋体" w:hint="eastAsia"/>
          <w:szCs w:val="21"/>
        </w:rPr>
        <w:t xml:space="preserve">2）、招标文件装订成册，内容如下 </w:t>
      </w:r>
    </w:p>
    <w:p w:rsidR="00DF62CF" w:rsidRDefault="00981924">
      <w:pPr>
        <w:spacing w:line="360" w:lineRule="auto"/>
        <w:ind w:firstLineChars="600" w:firstLine="1260"/>
        <w:rPr>
          <w:rFonts w:ascii="宋体" w:hAnsi="宋体"/>
          <w:szCs w:val="21"/>
        </w:rPr>
      </w:pPr>
      <w:r>
        <w:rPr>
          <w:rFonts w:ascii="宋体" w:hAnsi="宋体" w:hint="eastAsia"/>
          <w:szCs w:val="21"/>
        </w:rPr>
        <w:t>章   次         内   容</w:t>
      </w:r>
    </w:p>
    <w:p w:rsidR="00DF62CF" w:rsidRDefault="00981924">
      <w:pPr>
        <w:tabs>
          <w:tab w:val="left" w:pos="1620"/>
          <w:tab w:val="left" w:pos="1800"/>
        </w:tabs>
        <w:spacing w:line="360" w:lineRule="auto"/>
        <w:ind w:firstLineChars="200" w:firstLine="420"/>
        <w:rPr>
          <w:rFonts w:ascii="宋体" w:hAnsi="宋体"/>
          <w:szCs w:val="21"/>
        </w:rPr>
      </w:pPr>
      <w:r>
        <w:rPr>
          <w:rFonts w:ascii="宋体" w:hAnsi="宋体" w:hint="eastAsia"/>
          <w:szCs w:val="21"/>
        </w:rPr>
        <w:t xml:space="preserve">        第一章         投标人须知</w:t>
      </w:r>
    </w:p>
    <w:p w:rsidR="00DF62CF" w:rsidRDefault="00981924">
      <w:pPr>
        <w:tabs>
          <w:tab w:val="left" w:pos="1620"/>
          <w:tab w:val="left" w:pos="1800"/>
        </w:tabs>
        <w:spacing w:line="360" w:lineRule="auto"/>
        <w:ind w:firstLineChars="200" w:firstLine="420"/>
        <w:rPr>
          <w:rFonts w:ascii="宋体" w:hAnsi="宋体"/>
          <w:szCs w:val="21"/>
        </w:rPr>
      </w:pPr>
      <w:r>
        <w:rPr>
          <w:rFonts w:ascii="宋体" w:hAnsi="宋体" w:hint="eastAsia"/>
          <w:szCs w:val="21"/>
        </w:rPr>
        <w:t xml:space="preserve">        第二章         项目需求</w:t>
      </w:r>
    </w:p>
    <w:p w:rsidR="00DF62CF" w:rsidRDefault="00981924">
      <w:pPr>
        <w:spacing w:line="360" w:lineRule="auto"/>
        <w:rPr>
          <w:rFonts w:ascii="宋体" w:hAnsi="宋体"/>
          <w:szCs w:val="21"/>
        </w:rPr>
      </w:pPr>
      <w:r>
        <w:rPr>
          <w:rFonts w:ascii="宋体" w:hAnsi="宋体" w:hint="eastAsia"/>
          <w:szCs w:val="21"/>
        </w:rPr>
        <w:t xml:space="preserve">            第三章         评标方法</w:t>
      </w:r>
    </w:p>
    <w:p w:rsidR="00DF62CF" w:rsidRDefault="00981924">
      <w:pPr>
        <w:spacing w:line="360" w:lineRule="auto"/>
        <w:ind w:firstLineChars="600" w:firstLine="1260"/>
        <w:rPr>
          <w:rFonts w:ascii="宋体" w:hAnsi="宋体"/>
          <w:szCs w:val="21"/>
        </w:rPr>
      </w:pPr>
      <w:r>
        <w:rPr>
          <w:rFonts w:ascii="宋体" w:hAnsi="宋体" w:hint="eastAsia"/>
          <w:szCs w:val="21"/>
        </w:rPr>
        <w:t>第四章         投标文件的内容和格式</w:t>
      </w:r>
    </w:p>
    <w:p w:rsidR="00DF62CF" w:rsidRDefault="00981924">
      <w:pPr>
        <w:spacing w:line="360" w:lineRule="auto"/>
        <w:ind w:leftChars="150" w:left="840" w:hangingChars="250" w:hanging="525"/>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投标人须认真阅读招标文件中所有的事项、格式、条款和技术规范等。投标人没有按照招标文件要求提交全部资料，或者投标没有对招标文件在各方面都</w:t>
      </w:r>
      <w:proofErr w:type="gramStart"/>
      <w:r>
        <w:rPr>
          <w:rFonts w:ascii="宋体" w:hAnsi="宋体" w:hint="eastAsia"/>
          <w:szCs w:val="21"/>
        </w:rPr>
        <w:t>作出</w:t>
      </w:r>
      <w:proofErr w:type="gramEnd"/>
      <w:r>
        <w:rPr>
          <w:rFonts w:ascii="宋体" w:hAnsi="宋体" w:hint="eastAsia"/>
          <w:szCs w:val="21"/>
        </w:rPr>
        <w:t>实质性响应是投标人的风险，并可能导致其投标被拒绝。</w:t>
      </w:r>
    </w:p>
    <w:p w:rsidR="00DF62CF" w:rsidRDefault="00981924">
      <w:pPr>
        <w:pStyle w:val="22"/>
        <w:adjustRightInd w:val="0"/>
        <w:snapToGrid w:val="0"/>
        <w:spacing w:before="0" w:after="0" w:line="360" w:lineRule="auto"/>
        <w:rPr>
          <w:rFonts w:ascii="宋体" w:eastAsia="宋体" w:hAnsi="宋体"/>
          <w:sz w:val="21"/>
          <w:lang w:val="zh-CN"/>
        </w:rPr>
      </w:pPr>
      <w:bookmarkStart w:id="20" w:name="_Toc153868251"/>
      <w:bookmarkStart w:id="21" w:name="_Toc171426794"/>
      <w:bookmarkStart w:id="22" w:name="_Toc171602713"/>
      <w:bookmarkStart w:id="23" w:name="_Toc171426923"/>
      <w:r>
        <w:rPr>
          <w:rFonts w:ascii="宋体" w:eastAsia="宋体" w:hAnsi="宋体" w:hint="eastAsia"/>
          <w:sz w:val="21"/>
          <w:lang w:val="zh-CN"/>
        </w:rPr>
        <w:t>二、投标</w:t>
      </w:r>
      <w:bookmarkEnd w:id="20"/>
      <w:r>
        <w:rPr>
          <w:rFonts w:ascii="宋体" w:eastAsia="宋体" w:hAnsi="宋体" w:hint="eastAsia"/>
          <w:sz w:val="21"/>
          <w:lang w:val="zh-CN"/>
        </w:rPr>
        <w:t>文件</w:t>
      </w:r>
      <w:bookmarkEnd w:id="21"/>
      <w:bookmarkEnd w:id="22"/>
      <w:bookmarkEnd w:id="23"/>
    </w:p>
    <w:p w:rsidR="00DF62CF" w:rsidRDefault="00981924">
      <w:pPr>
        <w:spacing w:line="360" w:lineRule="auto"/>
        <w:ind w:firstLineChars="150" w:firstLine="315"/>
        <w:rPr>
          <w:szCs w:val="21"/>
        </w:rPr>
      </w:pPr>
      <w:r>
        <w:rPr>
          <w:rFonts w:ascii="宋体" w:hAnsi="宋体" w:hint="eastAsia"/>
        </w:rPr>
        <w:t>1、投标的构成。</w:t>
      </w:r>
      <w:r>
        <w:rPr>
          <w:rFonts w:hint="eastAsia"/>
          <w:szCs w:val="21"/>
        </w:rPr>
        <w:t>投标人编写的投标文件应包括下列部分（</w:t>
      </w:r>
      <w:r>
        <w:rPr>
          <w:rFonts w:hint="eastAsia"/>
          <w:szCs w:val="21"/>
          <w:u w:val="single"/>
        </w:rPr>
        <w:t>本项目投标文件构成详见《投标函》</w:t>
      </w:r>
      <w:r>
        <w:rPr>
          <w:rFonts w:hint="eastAsia"/>
          <w:szCs w:val="21"/>
        </w:rPr>
        <w:t>），</w:t>
      </w:r>
      <w:r>
        <w:rPr>
          <w:rFonts w:hint="eastAsia"/>
          <w:szCs w:val="24"/>
        </w:rPr>
        <w:t>否则将导致其投标被拒绝</w:t>
      </w:r>
      <w:r>
        <w:rPr>
          <w:rFonts w:hint="eastAsia"/>
          <w:szCs w:val="21"/>
        </w:rPr>
        <w:t>：</w:t>
      </w:r>
    </w:p>
    <w:p w:rsidR="00DF62CF" w:rsidRDefault="00981924">
      <w:pPr>
        <w:spacing w:line="348" w:lineRule="auto"/>
        <w:ind w:firstLineChars="350" w:firstLine="735"/>
        <w:rPr>
          <w:szCs w:val="21"/>
        </w:rPr>
      </w:pPr>
      <w:r>
        <w:rPr>
          <w:rFonts w:hint="eastAsia"/>
          <w:szCs w:val="21"/>
        </w:rPr>
        <w:t>1</w:t>
      </w:r>
      <w:r>
        <w:rPr>
          <w:rFonts w:hAnsi="宋体"/>
          <w:szCs w:val="21"/>
        </w:rPr>
        <w:t>）</w:t>
      </w:r>
      <w:r>
        <w:rPr>
          <w:szCs w:val="21"/>
        </w:rPr>
        <w:t xml:space="preserve">  </w:t>
      </w:r>
      <w:r>
        <w:rPr>
          <w:rFonts w:hAnsi="宋体"/>
          <w:szCs w:val="21"/>
        </w:rPr>
        <w:t>投标一览表</w:t>
      </w:r>
    </w:p>
    <w:p w:rsidR="00DF62CF" w:rsidRDefault="00981924">
      <w:pPr>
        <w:numPr>
          <w:ilvl w:val="0"/>
          <w:numId w:val="21"/>
        </w:numPr>
        <w:spacing w:line="348" w:lineRule="auto"/>
        <w:rPr>
          <w:szCs w:val="21"/>
        </w:rPr>
      </w:pPr>
      <w:r>
        <w:rPr>
          <w:szCs w:val="21"/>
        </w:rPr>
        <w:t xml:space="preserve">  </w:t>
      </w:r>
      <w:r>
        <w:rPr>
          <w:rFonts w:hAnsi="宋体"/>
          <w:szCs w:val="21"/>
        </w:rPr>
        <w:t>投标分项报价表</w:t>
      </w:r>
    </w:p>
    <w:p w:rsidR="00DF62CF" w:rsidRDefault="00981924">
      <w:pPr>
        <w:numPr>
          <w:ilvl w:val="0"/>
          <w:numId w:val="21"/>
        </w:numPr>
        <w:spacing w:line="360" w:lineRule="auto"/>
        <w:rPr>
          <w:szCs w:val="21"/>
        </w:rPr>
      </w:pPr>
      <w:r>
        <w:rPr>
          <w:rFonts w:ascii="宋体" w:hAnsi="宋体" w:hint="eastAsia"/>
          <w:szCs w:val="24"/>
        </w:rPr>
        <w:t xml:space="preserve">  实质性条款响应情况表</w:t>
      </w:r>
      <w:r>
        <w:rPr>
          <w:rFonts w:hint="eastAsia"/>
          <w:szCs w:val="21"/>
        </w:rPr>
        <w:t>；</w:t>
      </w:r>
    </w:p>
    <w:p w:rsidR="00DF62CF" w:rsidRDefault="00981924">
      <w:pPr>
        <w:numPr>
          <w:ilvl w:val="0"/>
          <w:numId w:val="21"/>
        </w:numPr>
        <w:spacing w:line="360" w:lineRule="auto"/>
        <w:rPr>
          <w:szCs w:val="21"/>
        </w:rPr>
      </w:pPr>
      <w:r>
        <w:rPr>
          <w:rFonts w:hint="eastAsia"/>
          <w:szCs w:val="21"/>
        </w:rPr>
        <w:t xml:space="preserve">  </w:t>
      </w:r>
      <w:r>
        <w:rPr>
          <w:rFonts w:ascii="宋体" w:hAnsi="宋体" w:hint="eastAsia"/>
          <w:szCs w:val="24"/>
        </w:rPr>
        <w:t>技术/商务偏离表</w:t>
      </w:r>
      <w:r>
        <w:rPr>
          <w:rFonts w:hint="eastAsia"/>
          <w:szCs w:val="21"/>
        </w:rPr>
        <w:t>；</w:t>
      </w:r>
    </w:p>
    <w:p w:rsidR="00DF62CF" w:rsidRDefault="00981924">
      <w:pPr>
        <w:ind w:left="710"/>
        <w:rPr>
          <w:szCs w:val="21"/>
        </w:rPr>
      </w:pPr>
      <w:r>
        <w:rPr>
          <w:rFonts w:hint="eastAsia"/>
          <w:szCs w:val="21"/>
        </w:rPr>
        <w:t>5</w:t>
      </w:r>
      <w:r>
        <w:rPr>
          <w:rFonts w:hint="eastAsia"/>
          <w:szCs w:val="21"/>
        </w:rPr>
        <w:t>）</w:t>
      </w:r>
      <w:r>
        <w:rPr>
          <w:rFonts w:hint="eastAsia"/>
          <w:szCs w:val="21"/>
        </w:rPr>
        <w:t xml:space="preserve">  </w:t>
      </w:r>
      <w:r>
        <w:rPr>
          <w:rFonts w:hint="eastAsia"/>
          <w:szCs w:val="21"/>
        </w:rPr>
        <w:t>资格证明文件；</w:t>
      </w:r>
    </w:p>
    <w:p w:rsidR="00DF62CF" w:rsidRDefault="00981924">
      <w:pPr>
        <w:spacing w:line="348" w:lineRule="auto"/>
        <w:ind w:firstLineChars="350" w:firstLine="735"/>
        <w:rPr>
          <w:rFonts w:ascii="宋体" w:hAnsi="宋体"/>
          <w:szCs w:val="21"/>
        </w:rPr>
      </w:pPr>
      <w:r>
        <w:rPr>
          <w:szCs w:val="21"/>
        </w:rPr>
        <w:t>6</w:t>
      </w:r>
      <w:r>
        <w:rPr>
          <w:rFonts w:ascii="宋体" w:hAnsi="宋体" w:hint="eastAsia"/>
          <w:szCs w:val="21"/>
        </w:rPr>
        <w:t xml:space="preserve">）  </w:t>
      </w:r>
      <w:r>
        <w:rPr>
          <w:rFonts w:hint="eastAsia"/>
          <w:szCs w:val="21"/>
        </w:rPr>
        <w:t>招标文件要求的其它内容或投标人认为需要补充的内容</w:t>
      </w:r>
    </w:p>
    <w:p w:rsidR="00DF62CF" w:rsidRDefault="00981924">
      <w:pPr>
        <w:spacing w:line="360" w:lineRule="auto"/>
        <w:ind w:firstLineChars="100" w:firstLine="210"/>
        <w:rPr>
          <w:color w:val="000000"/>
          <w:szCs w:val="21"/>
        </w:rPr>
      </w:pPr>
      <w:r>
        <w:rPr>
          <w:color w:val="000000"/>
          <w:szCs w:val="21"/>
        </w:rPr>
        <w:t xml:space="preserve">2 </w:t>
      </w:r>
      <w:r>
        <w:rPr>
          <w:rFonts w:hint="eastAsia"/>
          <w:color w:val="000000"/>
          <w:szCs w:val="21"/>
        </w:rPr>
        <w:t>、</w:t>
      </w:r>
      <w:r>
        <w:rPr>
          <w:color w:val="000000"/>
          <w:szCs w:val="21"/>
        </w:rPr>
        <w:t xml:space="preserve"> </w:t>
      </w:r>
      <w:r>
        <w:rPr>
          <w:rFonts w:hint="eastAsia"/>
          <w:color w:val="000000"/>
          <w:szCs w:val="21"/>
        </w:rPr>
        <w:t>投标人须将“投标文件”编制目录和页码并装订成册。</w:t>
      </w:r>
    </w:p>
    <w:p w:rsidR="00DF62CF" w:rsidRDefault="00981924">
      <w:pPr>
        <w:pStyle w:val="22"/>
        <w:adjustRightInd w:val="0"/>
        <w:snapToGrid w:val="0"/>
        <w:spacing w:before="0" w:after="0" w:line="360" w:lineRule="auto"/>
        <w:rPr>
          <w:rFonts w:ascii="宋体" w:eastAsia="宋体" w:hAnsi="宋体"/>
          <w:sz w:val="21"/>
          <w:lang w:val="zh-CN"/>
        </w:rPr>
      </w:pPr>
      <w:bookmarkStart w:id="24" w:name="_Toc153868252"/>
      <w:bookmarkStart w:id="25" w:name="_Toc171426795"/>
      <w:bookmarkStart w:id="26" w:name="_Toc171426924"/>
      <w:bookmarkStart w:id="27" w:name="_Toc171602714"/>
      <w:r>
        <w:rPr>
          <w:rFonts w:ascii="宋体" w:eastAsia="宋体" w:hAnsi="宋体" w:hint="eastAsia"/>
          <w:sz w:val="21"/>
          <w:lang w:val="zh-CN"/>
        </w:rPr>
        <w:t>三、</w:t>
      </w:r>
      <w:bookmarkEnd w:id="24"/>
      <w:r>
        <w:rPr>
          <w:rFonts w:ascii="宋体" w:eastAsia="宋体" w:hAnsi="宋体" w:hint="eastAsia"/>
          <w:sz w:val="21"/>
          <w:lang w:val="zh-CN"/>
        </w:rPr>
        <w:t>投标文件的递交（</w:t>
      </w:r>
      <w:proofErr w:type="gramStart"/>
      <w:r>
        <w:rPr>
          <w:rFonts w:ascii="宋体" w:eastAsia="宋体" w:hAnsi="宋体" w:hint="eastAsia"/>
          <w:sz w:val="21"/>
          <w:lang w:val="zh-CN"/>
        </w:rPr>
        <w:t>详见官网公告</w:t>
      </w:r>
      <w:proofErr w:type="gramEnd"/>
      <w:r>
        <w:rPr>
          <w:rFonts w:ascii="宋体" w:eastAsia="宋体" w:hAnsi="宋体" w:hint="eastAsia"/>
          <w:sz w:val="21"/>
          <w:lang w:val="zh-CN"/>
        </w:rPr>
        <w:t>）</w:t>
      </w:r>
      <w:bookmarkEnd w:id="25"/>
      <w:bookmarkEnd w:id="26"/>
      <w:bookmarkEnd w:id="27"/>
    </w:p>
    <w:p w:rsidR="00DF62CF" w:rsidRDefault="00981924">
      <w:pPr>
        <w:pStyle w:val="22"/>
        <w:adjustRightInd w:val="0"/>
        <w:snapToGrid w:val="0"/>
        <w:spacing w:before="0" w:after="0" w:line="360" w:lineRule="auto"/>
        <w:rPr>
          <w:rFonts w:ascii="宋体" w:eastAsia="宋体" w:hAnsi="宋体"/>
          <w:sz w:val="21"/>
          <w:lang w:val="zh-CN"/>
        </w:rPr>
      </w:pPr>
      <w:bookmarkStart w:id="28" w:name="_Toc142726031"/>
      <w:bookmarkStart w:id="29" w:name="_Toc124585998"/>
      <w:bookmarkStart w:id="30" w:name="_Toc74285757"/>
      <w:bookmarkStart w:id="31" w:name="_Toc516972864"/>
      <w:bookmarkStart w:id="32" w:name="_Toc53051897"/>
      <w:bookmarkStart w:id="33" w:name="_Toc516905423"/>
      <w:bookmarkStart w:id="34" w:name="_Toc53383975"/>
      <w:bookmarkStart w:id="35" w:name="_Toc124586688"/>
      <w:bookmarkStart w:id="36" w:name="_Toc171602715"/>
      <w:bookmarkStart w:id="37" w:name="_Toc503933247"/>
      <w:bookmarkStart w:id="38" w:name="_Toc40088555"/>
      <w:bookmarkStart w:id="39" w:name="_Toc73882115"/>
      <w:bookmarkStart w:id="40" w:name="_Toc140159724"/>
      <w:bookmarkStart w:id="41" w:name="_Toc53051602"/>
      <w:bookmarkStart w:id="42" w:name="_Toc516907322"/>
      <w:bookmarkStart w:id="43" w:name="_Toc124584876"/>
      <w:bookmarkStart w:id="44" w:name="_Toc53292369"/>
      <w:bookmarkStart w:id="45" w:name="_Toc53292468"/>
      <w:bookmarkStart w:id="46" w:name="_Toc139095435"/>
      <w:bookmarkStart w:id="47" w:name="_Toc517603886"/>
      <w:bookmarkStart w:id="48" w:name="_Toc516998270"/>
      <w:bookmarkStart w:id="49" w:name="_Toc53052245"/>
      <w:bookmarkStart w:id="50" w:name="_Toc53052364"/>
      <w:bookmarkStart w:id="51" w:name="_Toc124588238"/>
      <w:bookmarkStart w:id="52" w:name="_Toc516977556"/>
      <w:bookmarkStart w:id="53" w:name="_Toc73867310"/>
      <w:bookmarkStart w:id="54" w:name="_Toc171426796"/>
      <w:bookmarkStart w:id="55" w:name="_Toc171426925"/>
      <w:bookmarkStart w:id="56" w:name="_Toc505762528"/>
      <w:bookmarkStart w:id="57" w:name="_Toc53200890"/>
      <w:bookmarkStart w:id="58" w:name="_Toc140471923"/>
      <w:bookmarkStart w:id="59" w:name="_Toc64282693"/>
      <w:bookmarkStart w:id="60" w:name="_Toc518200323"/>
      <w:bookmarkStart w:id="61" w:name="_Toc516906885"/>
      <w:bookmarkStart w:id="62" w:name="_Toc139095851"/>
      <w:bookmarkStart w:id="63" w:name="_Toc518210213"/>
      <w:bookmarkStart w:id="64" w:name="_Toc516656346"/>
      <w:bookmarkStart w:id="65" w:name="_Toc53292161"/>
      <w:bookmarkStart w:id="66" w:name="_Toc505761989"/>
      <w:bookmarkStart w:id="67" w:name="_Toc516906625"/>
      <w:bookmarkStart w:id="68" w:name="_Toc53052477"/>
      <w:bookmarkStart w:id="69" w:name="_Toc124584414"/>
      <w:bookmarkStart w:id="70" w:name="_Toc518199307"/>
      <w:bookmarkStart w:id="71" w:name="_Toc516881122"/>
      <w:bookmarkStart w:id="72" w:name="_Toc518201020"/>
      <w:bookmarkStart w:id="73" w:name="_Toc127072855"/>
      <w:bookmarkStart w:id="74" w:name="_Toc73867924"/>
      <w:bookmarkStart w:id="75" w:name="_Toc139102169"/>
      <w:bookmarkStart w:id="76" w:name="_Toc505762237"/>
      <w:bookmarkStart w:id="77" w:name="_Toc139095960"/>
      <w:bookmarkStart w:id="78" w:name="_Toc516973527"/>
      <w:bookmarkStart w:id="79" w:name="_Toc53201242"/>
      <w:bookmarkStart w:id="80" w:name="_Toc124585844"/>
      <w:bookmarkStart w:id="81" w:name="_Toc53170505"/>
      <w:bookmarkStart w:id="82" w:name="_Toc73006825"/>
      <w:bookmarkStart w:id="83" w:name="_Toc516882237"/>
      <w:bookmarkStart w:id="84" w:name="_Toc73871060"/>
      <w:r>
        <w:rPr>
          <w:rFonts w:ascii="宋体" w:eastAsia="宋体" w:hAnsi="宋体" w:hint="eastAsia"/>
          <w:sz w:val="21"/>
          <w:lang w:val="zh-CN"/>
        </w:rPr>
        <w:t>四、投标报价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F62CF" w:rsidRDefault="00981924">
      <w:pPr>
        <w:adjustRightInd w:val="0"/>
        <w:snapToGrid w:val="0"/>
        <w:spacing w:line="360" w:lineRule="auto"/>
        <w:ind w:leftChars="200" w:left="735" w:hangingChars="150" w:hanging="315"/>
        <w:rPr>
          <w:rFonts w:ascii="宋体" w:hAnsi="宋体"/>
        </w:rPr>
      </w:pPr>
      <w:r>
        <w:rPr>
          <w:rFonts w:ascii="宋体" w:hAnsi="宋体" w:hint="eastAsia"/>
        </w:rPr>
        <w:t>1、投标报价应按本招标文件所附的格式要求进行报价，如无特别说明，投标货币均为人民币。</w:t>
      </w:r>
    </w:p>
    <w:p w:rsidR="00DF62CF" w:rsidRDefault="00981924">
      <w:pPr>
        <w:adjustRightInd w:val="0"/>
        <w:snapToGrid w:val="0"/>
        <w:spacing w:line="360" w:lineRule="auto"/>
        <w:ind w:leftChars="200" w:left="735" w:hangingChars="150" w:hanging="315"/>
        <w:rPr>
          <w:rFonts w:ascii="宋体" w:hAnsi="宋体"/>
        </w:rPr>
      </w:pPr>
      <w:r>
        <w:rPr>
          <w:rFonts w:ascii="宋体" w:hAnsi="宋体" w:hint="eastAsia"/>
        </w:rPr>
        <w:t>2、投标项目不得重复报价，投标人所报的投标价格在合同执行期间是固定不变的，以可调整的投标价格提交的投标响应文件将视为未实质性响应，其谈判响应文件可能被拒绝。</w:t>
      </w:r>
    </w:p>
    <w:p w:rsidR="00DF62CF" w:rsidRDefault="00981924">
      <w:pPr>
        <w:adjustRightInd w:val="0"/>
        <w:snapToGrid w:val="0"/>
        <w:spacing w:line="360" w:lineRule="auto"/>
        <w:ind w:firstLineChars="200" w:firstLine="420"/>
        <w:rPr>
          <w:rFonts w:ascii="宋体" w:hAnsi="宋体"/>
        </w:rPr>
      </w:pPr>
      <w:r>
        <w:rPr>
          <w:rFonts w:ascii="宋体" w:hAnsi="宋体" w:hint="eastAsia"/>
        </w:rPr>
        <w:t>3、有关服务的报价应包括要向中华人民共和国政府缴纳的增值税或其他税费。</w:t>
      </w:r>
    </w:p>
    <w:p w:rsidR="00DF62CF" w:rsidRDefault="00981924">
      <w:pPr>
        <w:pStyle w:val="22"/>
        <w:adjustRightInd w:val="0"/>
        <w:snapToGrid w:val="0"/>
        <w:spacing w:before="0" w:after="0" w:line="360" w:lineRule="auto"/>
        <w:rPr>
          <w:rFonts w:ascii="宋体" w:hAnsi="宋体"/>
        </w:rPr>
      </w:pPr>
      <w:bookmarkStart w:id="85" w:name="_Toc142458276"/>
      <w:bookmarkStart w:id="86" w:name="_Toc142370538"/>
      <w:bookmarkStart w:id="87" w:name="_Toc171426797"/>
      <w:bookmarkStart w:id="88" w:name="_Toc171602716"/>
      <w:bookmarkStart w:id="89" w:name="_Toc171426926"/>
      <w:bookmarkStart w:id="90" w:name="_Toc195851488"/>
      <w:r>
        <w:rPr>
          <w:rFonts w:ascii="宋体" w:eastAsia="宋体" w:hAnsi="宋体" w:hint="eastAsia"/>
          <w:sz w:val="21"/>
          <w:lang w:val="zh-CN"/>
        </w:rPr>
        <w:t>五、</w:t>
      </w:r>
      <w:bookmarkEnd w:id="85"/>
      <w:bookmarkEnd w:id="86"/>
      <w:r>
        <w:rPr>
          <w:rFonts w:ascii="宋体" w:eastAsia="宋体" w:hAnsi="宋体" w:hint="eastAsia"/>
          <w:sz w:val="21"/>
          <w:lang w:val="zh-CN"/>
        </w:rPr>
        <w:t>开标与评标（</w:t>
      </w:r>
      <w:proofErr w:type="gramStart"/>
      <w:r>
        <w:rPr>
          <w:rFonts w:ascii="宋体" w:eastAsia="宋体" w:hAnsi="宋体" w:hint="eastAsia"/>
          <w:sz w:val="21"/>
          <w:lang w:val="zh-CN"/>
        </w:rPr>
        <w:t>详见官网公告</w:t>
      </w:r>
      <w:proofErr w:type="gramEnd"/>
      <w:r>
        <w:rPr>
          <w:rFonts w:ascii="宋体" w:eastAsia="宋体" w:hAnsi="宋体" w:hint="eastAsia"/>
          <w:sz w:val="21"/>
          <w:lang w:val="zh-CN"/>
        </w:rPr>
        <w:t>）</w:t>
      </w:r>
      <w:bookmarkEnd w:id="87"/>
      <w:bookmarkEnd w:id="88"/>
      <w:bookmarkEnd w:id="89"/>
    </w:p>
    <w:p w:rsidR="00DF62CF" w:rsidRDefault="00981924">
      <w:pPr>
        <w:pStyle w:val="22"/>
        <w:adjustRightInd w:val="0"/>
        <w:snapToGrid w:val="0"/>
        <w:spacing w:before="0" w:after="0" w:line="360" w:lineRule="auto"/>
        <w:rPr>
          <w:rFonts w:ascii="宋体" w:eastAsia="宋体" w:hAnsi="宋体"/>
          <w:sz w:val="21"/>
          <w:lang w:val="zh-CN"/>
        </w:rPr>
      </w:pPr>
      <w:bookmarkStart w:id="91" w:name="_Toc171602717"/>
      <w:bookmarkStart w:id="92" w:name="_Toc171426798"/>
      <w:bookmarkStart w:id="93" w:name="_Toc171426927"/>
      <w:bookmarkStart w:id="94" w:name="_Toc142370540"/>
      <w:bookmarkStart w:id="95" w:name="_Toc142458278"/>
      <w:r>
        <w:rPr>
          <w:rFonts w:ascii="宋体" w:eastAsia="宋体" w:hAnsi="宋体" w:hint="eastAsia"/>
          <w:sz w:val="21"/>
          <w:lang w:val="zh-CN"/>
        </w:rPr>
        <w:t>六、中标结果公示</w:t>
      </w:r>
      <w:bookmarkEnd w:id="91"/>
      <w:bookmarkEnd w:id="92"/>
      <w:bookmarkEnd w:id="93"/>
    </w:p>
    <w:p w:rsidR="00DF62CF" w:rsidRDefault="00981924">
      <w:pPr>
        <w:snapToGrid w:val="0"/>
        <w:spacing w:line="360" w:lineRule="auto"/>
        <w:ind w:leftChars="214" w:left="764" w:hangingChars="150" w:hanging="315"/>
        <w:rPr>
          <w:rFonts w:ascii="宋体" w:hAnsi="宋体"/>
          <w:szCs w:val="21"/>
        </w:rPr>
      </w:pPr>
      <w:r>
        <w:rPr>
          <w:rFonts w:ascii="宋体" w:hAnsi="宋体" w:hint="eastAsia"/>
          <w:szCs w:val="21"/>
        </w:rPr>
        <w:t>1、成交候选人经采购人确定后，即进行成交结果公示。</w:t>
      </w:r>
    </w:p>
    <w:p w:rsidR="00DF62CF" w:rsidRDefault="00981924">
      <w:pPr>
        <w:snapToGrid w:val="0"/>
        <w:spacing w:line="360" w:lineRule="auto"/>
        <w:ind w:leftChars="214" w:left="764" w:hangingChars="150" w:hanging="315"/>
        <w:rPr>
          <w:rFonts w:ascii="宋体" w:hAnsi="宋体"/>
          <w:szCs w:val="21"/>
        </w:rPr>
      </w:pPr>
      <w:r>
        <w:rPr>
          <w:rFonts w:ascii="宋体" w:hAnsi="宋体" w:hint="eastAsia"/>
          <w:szCs w:val="21"/>
        </w:rPr>
        <w:t>2、投标人有权在公示期内对成交结果进行书面的质疑或投诉，但需对质疑或投诉内容的真实性承担</w:t>
      </w:r>
      <w:r>
        <w:rPr>
          <w:rFonts w:ascii="宋体" w:hAnsi="宋体" w:hint="eastAsia"/>
          <w:szCs w:val="21"/>
        </w:rPr>
        <w:lastRenderedPageBreak/>
        <w:t>法律责任。</w:t>
      </w:r>
    </w:p>
    <w:p w:rsidR="00DF62CF" w:rsidRDefault="00981924">
      <w:pPr>
        <w:snapToGrid w:val="0"/>
        <w:spacing w:line="360" w:lineRule="auto"/>
        <w:ind w:leftChars="214" w:left="764" w:hangingChars="150" w:hanging="315"/>
        <w:rPr>
          <w:rFonts w:ascii="宋体" w:hAnsi="宋体"/>
          <w:szCs w:val="21"/>
        </w:rPr>
      </w:pPr>
      <w:r>
        <w:rPr>
          <w:rFonts w:ascii="宋体" w:hAnsi="宋体" w:hint="eastAsia"/>
          <w:szCs w:val="21"/>
        </w:rPr>
        <w:t>3、有关公示将在深圳市第二人民医院官网上公开发布，公示有效期为自公示之日起三日。</w:t>
      </w:r>
    </w:p>
    <w:p w:rsidR="00DF62CF" w:rsidRDefault="00981924">
      <w:pPr>
        <w:pStyle w:val="22"/>
        <w:adjustRightInd w:val="0"/>
        <w:snapToGrid w:val="0"/>
        <w:spacing w:before="0" w:after="0" w:line="360" w:lineRule="auto"/>
        <w:rPr>
          <w:rFonts w:ascii="宋体" w:eastAsia="宋体" w:hAnsi="宋体"/>
          <w:sz w:val="21"/>
          <w:lang w:val="zh-CN"/>
        </w:rPr>
      </w:pPr>
      <w:bookmarkStart w:id="96" w:name="_Toc171426928"/>
      <w:bookmarkStart w:id="97" w:name="_Toc171602718"/>
      <w:bookmarkStart w:id="98" w:name="_Toc171426799"/>
      <w:bookmarkStart w:id="99" w:name="_Toc19192726"/>
      <w:bookmarkEnd w:id="90"/>
      <w:bookmarkEnd w:id="94"/>
      <w:bookmarkEnd w:id="95"/>
      <w:r>
        <w:rPr>
          <w:rFonts w:ascii="宋体" w:eastAsia="宋体" w:hAnsi="宋体" w:hint="eastAsia"/>
          <w:sz w:val="21"/>
          <w:lang w:val="zh-CN"/>
        </w:rPr>
        <w:t>七、适用法律</w:t>
      </w:r>
      <w:bookmarkEnd w:id="96"/>
      <w:bookmarkEnd w:id="97"/>
      <w:bookmarkEnd w:id="98"/>
      <w:bookmarkEnd w:id="99"/>
    </w:p>
    <w:p w:rsidR="00DF62CF" w:rsidRDefault="00981924">
      <w:pPr>
        <w:adjustRightInd w:val="0"/>
        <w:snapToGrid w:val="0"/>
        <w:spacing w:line="360" w:lineRule="auto"/>
        <w:ind w:leftChars="199" w:left="422" w:hangingChars="2" w:hanging="4"/>
        <w:rPr>
          <w:szCs w:val="21"/>
        </w:rPr>
      </w:pPr>
      <w:r>
        <w:rPr>
          <w:rFonts w:ascii="宋体" w:hAnsi="宋体" w:hint="eastAsia"/>
          <w:szCs w:val="21"/>
        </w:rPr>
        <w:t>本项目</w:t>
      </w:r>
      <w:r>
        <w:rPr>
          <w:rFonts w:hint="eastAsia"/>
          <w:szCs w:val="21"/>
        </w:rPr>
        <w:t>按照《深圳经济特区政府采购条例》、《深圳经济特区政府采购条例实施细则》《深圳市第二人民医院采购管理办法实施细则》和有关法律、法规。</w:t>
      </w:r>
    </w:p>
    <w:p w:rsidR="00DF62CF" w:rsidRDefault="00DF62CF">
      <w:pPr>
        <w:adjustRightInd w:val="0"/>
        <w:snapToGrid w:val="0"/>
        <w:spacing w:line="360" w:lineRule="auto"/>
        <w:ind w:leftChars="199" w:left="422" w:hangingChars="2" w:hanging="4"/>
        <w:rPr>
          <w:szCs w:val="21"/>
        </w:rPr>
      </w:pPr>
    </w:p>
    <w:p w:rsidR="00DF62CF" w:rsidRDefault="00981924">
      <w:pPr>
        <w:pStyle w:val="10"/>
        <w:rPr>
          <w:rFonts w:ascii="宋体" w:hAnsi="宋体"/>
          <w:sz w:val="32"/>
          <w:szCs w:val="32"/>
        </w:rPr>
      </w:pPr>
      <w:bookmarkStart w:id="100" w:name="_Toc153868256"/>
      <w:bookmarkStart w:id="101" w:name="_Toc171426929"/>
      <w:bookmarkStart w:id="102" w:name="_Toc171602719"/>
      <w:bookmarkStart w:id="103" w:name="_Toc171426800"/>
      <w:bookmarkStart w:id="104" w:name="_Toc24339"/>
      <w:r>
        <w:rPr>
          <w:rFonts w:hint="eastAsia"/>
          <w:sz w:val="32"/>
          <w:szCs w:val="32"/>
          <w:lang w:val="zh-CN"/>
        </w:rPr>
        <w:t>第二部分</w:t>
      </w:r>
      <w:r>
        <w:rPr>
          <w:rFonts w:hint="eastAsia"/>
          <w:sz w:val="32"/>
          <w:szCs w:val="32"/>
          <w:lang w:val="zh-CN"/>
        </w:rPr>
        <w:t xml:space="preserve"> </w:t>
      </w:r>
      <w:r>
        <w:rPr>
          <w:rFonts w:hint="eastAsia"/>
          <w:sz w:val="32"/>
          <w:szCs w:val="32"/>
          <w:lang w:val="zh-CN"/>
        </w:rPr>
        <w:t>项目</w:t>
      </w:r>
      <w:bookmarkEnd w:id="100"/>
      <w:r>
        <w:rPr>
          <w:rFonts w:hint="eastAsia"/>
          <w:sz w:val="32"/>
          <w:szCs w:val="32"/>
          <w:lang w:val="zh-CN"/>
        </w:rPr>
        <w:t>需求</w:t>
      </w:r>
      <w:bookmarkStart w:id="105" w:name="_Toc483387296"/>
      <w:bookmarkStart w:id="106" w:name="_Toc398122572"/>
      <w:bookmarkStart w:id="107" w:name="_Toc505157976"/>
      <w:bookmarkStart w:id="108" w:name="_Toc528855108"/>
      <w:bookmarkStart w:id="109" w:name="_Toc528836654"/>
      <w:bookmarkStart w:id="110" w:name="_Toc153868264"/>
      <w:bookmarkStart w:id="111" w:name="_Toc81369080"/>
      <w:bookmarkEnd w:id="101"/>
      <w:bookmarkEnd w:id="102"/>
      <w:bookmarkEnd w:id="103"/>
      <w:bookmarkEnd w:id="104"/>
    </w:p>
    <w:p w:rsidR="00DF62CF" w:rsidRDefault="00981924">
      <w:pPr>
        <w:pStyle w:val="22"/>
        <w:numPr>
          <w:ilvl w:val="0"/>
          <w:numId w:val="22"/>
        </w:numPr>
        <w:rPr>
          <w:rFonts w:ascii="宋体" w:eastAsia="宋体" w:hAnsi="宋体"/>
          <w:sz w:val="24"/>
          <w:szCs w:val="24"/>
        </w:rPr>
      </w:pPr>
      <w:bookmarkStart w:id="112" w:name="_Toc171602720"/>
      <w:r>
        <w:rPr>
          <w:rFonts w:ascii="宋体" w:eastAsia="宋体" w:hAnsi="宋体" w:hint="eastAsia"/>
          <w:sz w:val="24"/>
          <w:szCs w:val="24"/>
        </w:rPr>
        <w:t>项目基本概况</w:t>
      </w:r>
      <w:bookmarkEnd w:id="112"/>
    </w:p>
    <w:p w:rsidR="00DF62CF" w:rsidRDefault="00981924">
      <w:r>
        <w:rPr>
          <w:rFonts w:hint="eastAsia"/>
        </w:rPr>
        <w:t xml:space="preserve"> </w:t>
      </w:r>
      <w:bookmarkStart w:id="113" w:name="_Toc171602721"/>
      <w:r>
        <w:rPr>
          <w:rFonts w:hint="eastAsia"/>
        </w:rPr>
        <w:t xml:space="preserve">   </w:t>
      </w:r>
      <w:r>
        <w:rPr>
          <w:rFonts w:hint="eastAsia"/>
        </w:rPr>
        <w:t>在医疗科技日新月异的今天，医学创新技术转移与成果转化已成为推动医疗产业发展的重要引擎。为了促进医学科技成果的有效转化，提升医疗技术水平和医疗服务质量，培养一批具备实战能力的医学科技成果转化人才显得尤为重要。因此，本项目旨在通过举办医学创新技术转移与成果转化实战专题培训班，为深圳市第二人民医院的专业人员提供系统、全面的培训服务。通过培训，使学员掌握医学创新技术转移与成果转化的基本理论和实操技能。优化培训内容、提升培训质量，为更多医学科技成果转化人才提供优质的培训服务，同时将加强与行业内的交流与合作，推动医学创新技术的转移与成果转化，为医疗产业的发展做出更大的贡献。</w:t>
      </w:r>
    </w:p>
    <w:p w:rsidR="00DF62CF" w:rsidRDefault="00DF62CF">
      <w:pPr>
        <w:rPr>
          <w:highlight w:val="yellow"/>
        </w:rPr>
      </w:pPr>
    </w:p>
    <w:p w:rsidR="00DF62CF" w:rsidRDefault="00981924">
      <w:pPr>
        <w:rPr>
          <w:rFonts w:ascii="宋体" w:hAnsi="宋体"/>
          <w:sz w:val="24"/>
          <w:szCs w:val="24"/>
        </w:rPr>
      </w:pPr>
      <w:r>
        <w:rPr>
          <w:rFonts w:ascii="宋体" w:hAnsi="宋体" w:hint="eastAsia"/>
          <w:sz w:val="24"/>
          <w:szCs w:val="24"/>
        </w:rPr>
        <w:t>项目内容</w:t>
      </w:r>
      <w:bookmarkEnd w:id="113"/>
    </w:p>
    <w:tbl>
      <w:tblPr>
        <w:tblW w:w="5000" w:type="pct"/>
        <w:tblCellSpacing w:w="2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025"/>
        <w:gridCol w:w="919"/>
        <w:gridCol w:w="2624"/>
        <w:gridCol w:w="2085"/>
      </w:tblGrid>
      <w:tr w:rsidR="00DF62CF">
        <w:trPr>
          <w:trHeight w:val="337"/>
          <w:tblCellSpacing w:w="20" w:type="dxa"/>
        </w:trPr>
        <w:tc>
          <w:tcPr>
            <w:tcW w:w="2053" w:type="pct"/>
            <w:vAlign w:val="center"/>
          </w:tcPr>
          <w:p w:rsidR="00DF62CF" w:rsidRDefault="00981924">
            <w:pPr>
              <w:pStyle w:val="affff7"/>
              <w:ind w:firstLine="422"/>
              <w:rPr>
                <w:b/>
              </w:rPr>
            </w:pPr>
            <w:r>
              <w:rPr>
                <w:rFonts w:hint="eastAsia"/>
                <w:b/>
              </w:rPr>
              <w:t>标的名称（项目名称）</w:t>
            </w:r>
          </w:p>
        </w:tc>
        <w:tc>
          <w:tcPr>
            <w:tcW w:w="455" w:type="pct"/>
            <w:vAlign w:val="center"/>
          </w:tcPr>
          <w:p w:rsidR="00DF62CF" w:rsidRDefault="00981924">
            <w:pPr>
              <w:pStyle w:val="affff7"/>
              <w:ind w:firstLineChars="98" w:firstLine="207"/>
              <w:rPr>
                <w:b/>
              </w:rPr>
            </w:pPr>
            <w:r>
              <w:rPr>
                <w:rFonts w:hint="eastAsia"/>
                <w:b/>
              </w:rPr>
              <w:t>数量</w:t>
            </w:r>
          </w:p>
        </w:tc>
        <w:tc>
          <w:tcPr>
            <w:tcW w:w="1339" w:type="pct"/>
            <w:tcBorders>
              <w:left w:val="outset" w:sz="6" w:space="0" w:color="auto"/>
            </w:tcBorders>
            <w:vAlign w:val="center"/>
          </w:tcPr>
          <w:p w:rsidR="00DF62CF" w:rsidRDefault="00981924">
            <w:pPr>
              <w:pStyle w:val="affff7"/>
              <w:ind w:firstLineChars="249" w:firstLine="525"/>
              <w:rPr>
                <w:b/>
              </w:rPr>
            </w:pPr>
            <w:r>
              <w:rPr>
                <w:rFonts w:hint="eastAsia"/>
                <w:b/>
              </w:rPr>
              <w:t>预算金额（元）</w:t>
            </w:r>
          </w:p>
        </w:tc>
        <w:tc>
          <w:tcPr>
            <w:tcW w:w="1049" w:type="pct"/>
            <w:tcBorders>
              <w:left w:val="outset" w:sz="6" w:space="0" w:color="auto"/>
              <w:right w:val="outset" w:sz="6" w:space="0" w:color="auto"/>
            </w:tcBorders>
            <w:vAlign w:val="center"/>
          </w:tcPr>
          <w:p w:rsidR="00DF62CF" w:rsidRDefault="00981924">
            <w:pPr>
              <w:pStyle w:val="affff7"/>
              <w:ind w:firstLine="422"/>
              <w:rPr>
                <w:b/>
              </w:rPr>
            </w:pPr>
            <w:r>
              <w:rPr>
                <w:rFonts w:hint="eastAsia"/>
                <w:b/>
              </w:rPr>
              <w:t>评标方法</w:t>
            </w:r>
          </w:p>
        </w:tc>
      </w:tr>
      <w:tr w:rsidR="00DF62CF">
        <w:trPr>
          <w:trHeight w:val="371"/>
          <w:tblCellSpacing w:w="20" w:type="dxa"/>
        </w:trPr>
        <w:tc>
          <w:tcPr>
            <w:tcW w:w="2053" w:type="pct"/>
            <w:vAlign w:val="center"/>
          </w:tcPr>
          <w:p w:rsidR="00DF62CF" w:rsidRDefault="00981924">
            <w:pPr>
              <w:pStyle w:val="affff7"/>
              <w:ind w:firstLineChars="0" w:firstLine="0"/>
              <w:rPr>
                <w:rFonts w:ascii="宋体" w:hAnsi="宋体"/>
                <w:szCs w:val="21"/>
              </w:rPr>
            </w:pPr>
            <w:r>
              <w:rPr>
                <w:rFonts w:ascii="宋体" w:hAnsi="宋体" w:hint="eastAsia"/>
                <w:szCs w:val="21"/>
              </w:rPr>
              <w:t>医学创新技术转移与成果转化实战专题培训班活动项目服务</w:t>
            </w:r>
          </w:p>
        </w:tc>
        <w:tc>
          <w:tcPr>
            <w:tcW w:w="455" w:type="pct"/>
            <w:vAlign w:val="center"/>
          </w:tcPr>
          <w:p w:rsidR="00DF62CF" w:rsidRDefault="00981924">
            <w:pPr>
              <w:pStyle w:val="affff7"/>
              <w:ind w:firstLineChars="100" w:firstLine="210"/>
              <w:rPr>
                <w:rFonts w:ascii="宋体" w:hAnsi="宋体"/>
                <w:bCs/>
                <w:szCs w:val="21"/>
              </w:rPr>
            </w:pPr>
            <w:r>
              <w:rPr>
                <w:rFonts w:ascii="宋体" w:hAnsi="宋体" w:hint="eastAsia"/>
                <w:bCs/>
                <w:szCs w:val="21"/>
              </w:rPr>
              <w:t>1项</w:t>
            </w:r>
          </w:p>
        </w:tc>
        <w:tc>
          <w:tcPr>
            <w:tcW w:w="1339" w:type="pct"/>
            <w:tcBorders>
              <w:left w:val="outset" w:sz="6" w:space="0" w:color="auto"/>
            </w:tcBorders>
            <w:vAlign w:val="center"/>
          </w:tcPr>
          <w:p w:rsidR="00DF62CF" w:rsidRDefault="00FC1B99">
            <w:pPr>
              <w:pStyle w:val="affff7"/>
              <w:ind w:firstLineChars="300" w:firstLine="630"/>
              <w:rPr>
                <w:rFonts w:ascii="宋体" w:hAnsi="宋体"/>
                <w:szCs w:val="21"/>
              </w:rPr>
            </w:pPr>
            <w:r>
              <w:rPr>
                <w:rFonts w:ascii="宋体" w:hAnsi="宋体" w:hint="eastAsia"/>
                <w:szCs w:val="21"/>
              </w:rPr>
              <w:t>92</w:t>
            </w:r>
            <w:r w:rsidR="00981924" w:rsidRPr="002654AD">
              <w:rPr>
                <w:rFonts w:ascii="宋体" w:hAnsi="宋体" w:hint="eastAsia"/>
                <w:szCs w:val="21"/>
              </w:rPr>
              <w:t>000</w:t>
            </w:r>
          </w:p>
        </w:tc>
        <w:tc>
          <w:tcPr>
            <w:tcW w:w="1049" w:type="pct"/>
            <w:tcBorders>
              <w:left w:val="outset" w:sz="6" w:space="0" w:color="auto"/>
              <w:right w:val="outset" w:sz="6" w:space="0" w:color="auto"/>
            </w:tcBorders>
            <w:vAlign w:val="center"/>
          </w:tcPr>
          <w:p w:rsidR="00DF62CF" w:rsidRDefault="00981924">
            <w:pPr>
              <w:pStyle w:val="affff7"/>
              <w:rPr>
                <w:rFonts w:ascii="宋体" w:hAnsi="宋体"/>
                <w:szCs w:val="21"/>
              </w:rPr>
            </w:pPr>
            <w:r>
              <w:rPr>
                <w:rFonts w:ascii="宋体" w:hAnsi="宋体" w:hint="eastAsia"/>
                <w:szCs w:val="21"/>
              </w:rPr>
              <w:t>综合评分法</w:t>
            </w:r>
          </w:p>
        </w:tc>
      </w:tr>
    </w:tbl>
    <w:p w:rsidR="00DF62CF" w:rsidRDefault="00DF62CF">
      <w:pPr>
        <w:rPr>
          <w:rFonts w:ascii="宋体" w:hAnsi="宋体"/>
          <w:szCs w:val="21"/>
        </w:rPr>
      </w:pPr>
    </w:p>
    <w:p w:rsidR="00DF62CF" w:rsidRDefault="00981924">
      <w:pPr>
        <w:pStyle w:val="22"/>
        <w:rPr>
          <w:rFonts w:ascii="宋体" w:eastAsia="宋体" w:hAnsi="宋体"/>
          <w:sz w:val="30"/>
          <w:szCs w:val="30"/>
        </w:rPr>
      </w:pPr>
      <w:bookmarkStart w:id="114" w:name="_Toc171602722"/>
      <w:r>
        <w:rPr>
          <w:rFonts w:ascii="宋体" w:eastAsia="宋体" w:hAnsi="宋体" w:hint="eastAsia"/>
          <w:sz w:val="30"/>
          <w:szCs w:val="30"/>
        </w:rPr>
        <w:t>三、</w:t>
      </w:r>
      <w:r>
        <w:rPr>
          <w:rFonts w:ascii="宋体" w:eastAsia="宋体" w:hAnsi="宋体" w:hint="eastAsia"/>
          <w:sz w:val="24"/>
          <w:szCs w:val="24"/>
        </w:rPr>
        <w:t>投标人资格要求</w:t>
      </w:r>
      <w:bookmarkEnd w:id="114"/>
    </w:p>
    <w:bookmarkEnd w:id="105"/>
    <w:bookmarkEnd w:id="106"/>
    <w:bookmarkEnd w:id="107"/>
    <w:p w:rsidR="00DF62CF" w:rsidRDefault="00981924">
      <w:pPr>
        <w:ind w:firstLineChars="296" w:firstLine="713"/>
        <w:rPr>
          <w:rFonts w:ascii="宋体" w:hAnsi="宋体"/>
          <w:b/>
          <w:sz w:val="24"/>
          <w:szCs w:val="24"/>
        </w:rPr>
      </w:pPr>
      <w:r>
        <w:rPr>
          <w:rFonts w:ascii="宋体" w:hAnsi="宋体" w:hint="eastAsia"/>
          <w:b/>
          <w:sz w:val="24"/>
          <w:szCs w:val="24"/>
        </w:rPr>
        <w:t>（须按下列要求提供相关证明材料，否则按投标无效处理）</w:t>
      </w:r>
      <w:bookmarkEnd w:id="108"/>
      <w:bookmarkEnd w:id="109"/>
    </w:p>
    <w:p w:rsidR="00DF62CF" w:rsidRDefault="00981924">
      <w:pPr>
        <w:numPr>
          <w:ilvl w:val="1"/>
          <w:numId w:val="23"/>
        </w:numPr>
        <w:tabs>
          <w:tab w:val="clear" w:pos="-779"/>
          <w:tab w:val="left" w:pos="-1346"/>
          <w:tab w:val="left" w:pos="-1204"/>
        </w:tabs>
        <w:spacing w:afterLines="20" w:after="48" w:line="400" w:lineRule="exact"/>
        <w:ind w:left="709" w:hanging="457"/>
        <w:rPr>
          <w:rFonts w:hAnsi="宋体"/>
          <w:szCs w:val="24"/>
        </w:rPr>
      </w:pPr>
      <w:r>
        <w:rPr>
          <w:rFonts w:hAnsi="宋体" w:hint="eastAsia"/>
          <w:szCs w:val="24"/>
        </w:rPr>
        <w:t xml:space="preserve">   </w:t>
      </w:r>
      <w:r>
        <w:rPr>
          <w:rFonts w:hAnsi="宋体" w:hint="eastAsia"/>
          <w:szCs w:val="24"/>
        </w:rPr>
        <w:t>投标人必须是在中华人民共和国境内注册的具有独立承担民事责任能力的法人或其他组织。提供营业执照（或事业单位法人证书，或社会团体法人登记证书，或执业许可证等证明文件）复印件（加盖公章）。</w:t>
      </w:r>
    </w:p>
    <w:p w:rsidR="00DF62CF" w:rsidRDefault="00981924">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 xml:space="preserve">   </w:t>
      </w:r>
      <w:r>
        <w:rPr>
          <w:rFonts w:hAnsi="宋体" w:hint="eastAsia"/>
          <w:szCs w:val="24"/>
        </w:rPr>
        <w:t>参与本项目投标前三年内在经营活动中没有重大违法记录和参与本项目采购活动时不存在被政府主管部门禁止参与政府采购活动且在有效期内的情况（由投标人在《投标及履约承诺函》中</w:t>
      </w:r>
      <w:proofErr w:type="gramStart"/>
      <w:r>
        <w:rPr>
          <w:rFonts w:hAnsi="宋体" w:hint="eastAsia"/>
          <w:szCs w:val="24"/>
        </w:rPr>
        <w:t>作出</w:t>
      </w:r>
      <w:proofErr w:type="gramEnd"/>
      <w:r>
        <w:rPr>
          <w:rFonts w:hAnsi="宋体" w:hint="eastAsia"/>
          <w:szCs w:val="24"/>
        </w:rPr>
        <w:t>声明）。</w:t>
      </w:r>
    </w:p>
    <w:p w:rsidR="00DF62CF" w:rsidRDefault="00981924">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 xml:space="preserve">   </w:t>
      </w:r>
      <w:r>
        <w:rPr>
          <w:rFonts w:hAnsi="宋体" w:hint="eastAsia"/>
          <w:szCs w:val="24"/>
        </w:rPr>
        <w:t>具备《中华人民共和国政府采购法》第二十二条规定的条件（由投标人在《投标及履约承诺函》中</w:t>
      </w:r>
      <w:proofErr w:type="gramStart"/>
      <w:r>
        <w:rPr>
          <w:rFonts w:hAnsi="宋体" w:hint="eastAsia"/>
          <w:szCs w:val="24"/>
        </w:rPr>
        <w:t>作出</w:t>
      </w:r>
      <w:proofErr w:type="gramEnd"/>
      <w:r>
        <w:rPr>
          <w:rFonts w:hAnsi="宋体" w:hint="eastAsia"/>
          <w:szCs w:val="24"/>
        </w:rPr>
        <w:t>声明）。</w:t>
      </w:r>
    </w:p>
    <w:p w:rsidR="00DF62CF" w:rsidRDefault="00981924">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 xml:space="preserve">   </w:t>
      </w:r>
      <w:r>
        <w:rPr>
          <w:rFonts w:hAnsi="宋体" w:hint="eastAsia"/>
          <w:szCs w:val="24"/>
        </w:rPr>
        <w:t>投标截止时间前，投标人未被列入失信被执行人、重大税收违法案件当事人名单、政府采购严重</w:t>
      </w:r>
      <w:r>
        <w:rPr>
          <w:rFonts w:hAnsi="宋体" w:hint="eastAsia"/>
          <w:szCs w:val="24"/>
        </w:rPr>
        <w:lastRenderedPageBreak/>
        <w:t>违法失信行为记录名单（由供应商在《投标及履约承诺函》中</w:t>
      </w:r>
      <w:proofErr w:type="gramStart"/>
      <w:r>
        <w:rPr>
          <w:rFonts w:hAnsi="宋体" w:hint="eastAsia"/>
          <w:szCs w:val="24"/>
        </w:rPr>
        <w:t>作出</w:t>
      </w:r>
      <w:proofErr w:type="gramEnd"/>
      <w:r>
        <w:rPr>
          <w:rFonts w:hAnsi="宋体" w:hint="eastAsia"/>
          <w:szCs w:val="24"/>
        </w:rPr>
        <w:t>声明）。</w:t>
      </w:r>
    </w:p>
    <w:p w:rsidR="00DF62CF" w:rsidRDefault="00981924">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 xml:space="preserve">   </w:t>
      </w:r>
      <w:r>
        <w:rPr>
          <w:rFonts w:hAnsi="宋体" w:hint="eastAsia"/>
          <w:szCs w:val="24"/>
        </w:rPr>
        <w:t>本项目不接受联合体投标（由供应商在《非联合体投标声明函》中做出声明）</w:t>
      </w:r>
    </w:p>
    <w:p w:rsidR="00DF62CF" w:rsidRDefault="00981924">
      <w:pPr>
        <w:pStyle w:val="22"/>
      </w:pPr>
      <w:bookmarkStart w:id="115" w:name="_Toc171602723"/>
      <w:r>
        <w:rPr>
          <w:rFonts w:ascii="宋体" w:eastAsia="宋体" w:hAnsi="宋体" w:hint="eastAsia"/>
          <w:sz w:val="24"/>
          <w:szCs w:val="24"/>
        </w:rPr>
        <w:t>四、报价要求</w:t>
      </w:r>
      <w:bookmarkEnd w:id="115"/>
      <w:r>
        <w:rPr>
          <w:rFonts w:ascii="宋体" w:eastAsia="宋体" w:hAnsi="宋体" w:hint="eastAsia"/>
          <w:sz w:val="24"/>
          <w:szCs w:val="24"/>
        </w:rPr>
        <w:t xml:space="preserve"> </w:t>
      </w:r>
    </w:p>
    <w:p w:rsidR="00DF62CF" w:rsidRDefault="00981924">
      <w:pPr>
        <w:tabs>
          <w:tab w:val="left" w:pos="-1346"/>
          <w:tab w:val="left" w:pos="-1204"/>
        </w:tabs>
        <w:spacing w:afterLines="20" w:after="48" w:line="400" w:lineRule="exact"/>
        <w:ind w:firstLineChars="250" w:firstLine="525"/>
        <w:rPr>
          <w:rFonts w:hAnsi="宋体"/>
          <w:color w:val="FF0000"/>
          <w:szCs w:val="24"/>
        </w:rPr>
      </w:pPr>
      <w:r>
        <w:rPr>
          <w:szCs w:val="24"/>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Pr>
          <w:rFonts w:ascii="宋体" w:hAnsi="宋体" w:hint="eastAsia"/>
          <w:szCs w:val="21"/>
        </w:rPr>
        <w:t>。</w:t>
      </w:r>
    </w:p>
    <w:p w:rsidR="00DF62CF" w:rsidRDefault="00981924">
      <w:pPr>
        <w:numPr>
          <w:ilvl w:val="1"/>
          <w:numId w:val="24"/>
        </w:numPr>
        <w:tabs>
          <w:tab w:val="left" w:pos="-1346"/>
        </w:tabs>
        <w:spacing w:afterLines="20" w:after="48" w:line="400" w:lineRule="exact"/>
        <w:ind w:left="709" w:hanging="457"/>
        <w:rPr>
          <w:rFonts w:hAnsi="宋体"/>
          <w:szCs w:val="24"/>
        </w:rPr>
      </w:pPr>
      <w:r>
        <w:rPr>
          <w:rFonts w:ascii="宋体" w:hAnsi="宋体" w:cs="宋体" w:hint="eastAsia"/>
          <w:szCs w:val="21"/>
        </w:rPr>
        <w:t xml:space="preserve">   </w:t>
      </w:r>
      <w:r>
        <w:rPr>
          <w:rFonts w:ascii="宋体" w:hAnsi="宋体" w:hint="eastAsia"/>
          <w:szCs w:val="21"/>
        </w:rPr>
        <w:t>投标人应根据本企业的成本自行决定报价，但不得以低于其企业成本的报价投标。</w:t>
      </w:r>
      <w:r>
        <w:rPr>
          <w:rFonts w:hAnsi="宋体" w:hint="eastAsia"/>
          <w:b/>
          <w:szCs w:val="21"/>
        </w:rPr>
        <w:t>根据《政府采购货物和服务招标投标管理办法》</w:t>
      </w:r>
      <w:r>
        <w:rPr>
          <w:rFonts w:hAnsi="宋体" w:hint="eastAsia"/>
          <w:b/>
          <w:szCs w:val="21"/>
        </w:rPr>
        <w:t>(</w:t>
      </w:r>
      <w:r>
        <w:rPr>
          <w:rFonts w:hAnsi="宋体" w:hint="eastAsia"/>
          <w:b/>
          <w:szCs w:val="21"/>
        </w:rPr>
        <w:t>财政部令第</w:t>
      </w:r>
      <w:r>
        <w:rPr>
          <w:rFonts w:hAnsi="宋体" w:hint="eastAsia"/>
          <w:b/>
          <w:szCs w:val="21"/>
        </w:rPr>
        <w:t>87</w:t>
      </w:r>
      <w:r>
        <w:rPr>
          <w:rFonts w:hAnsi="宋体" w:hint="eastAsia"/>
          <w:b/>
          <w:szCs w:val="21"/>
        </w:rPr>
        <w:t>号</w:t>
      </w:r>
      <w:r>
        <w:rPr>
          <w:rFonts w:hAnsi="宋体" w:hint="eastAsia"/>
          <w:b/>
          <w:szCs w:val="21"/>
        </w:rPr>
        <w:t>)</w:t>
      </w:r>
      <w:r>
        <w:rPr>
          <w:rFonts w:hAnsi="宋体" w:hint="eastAsia"/>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DF62CF" w:rsidRDefault="00981924">
      <w:pPr>
        <w:tabs>
          <w:tab w:val="left" w:pos="-1346"/>
          <w:tab w:val="left" w:pos="-1204"/>
          <w:tab w:val="left" w:pos="2198"/>
        </w:tabs>
        <w:spacing w:afterLines="20" w:after="48" w:line="400" w:lineRule="exact"/>
        <w:ind w:left="709"/>
        <w:rPr>
          <w:rFonts w:hAnsi="宋体"/>
          <w:szCs w:val="24"/>
        </w:rPr>
      </w:pPr>
      <w:r>
        <w:rPr>
          <w:rFonts w:hAnsi="宋体" w:hint="eastAsia"/>
          <w:szCs w:val="21"/>
        </w:rPr>
        <w:t>注：若评标委员会成员对是否须由投标人</w:t>
      </w:r>
      <w:proofErr w:type="gramStart"/>
      <w:r>
        <w:rPr>
          <w:rFonts w:hAnsi="宋体" w:hint="eastAsia"/>
          <w:szCs w:val="21"/>
        </w:rPr>
        <w:t>作出</w:t>
      </w:r>
      <w:proofErr w:type="gramEnd"/>
      <w:r>
        <w:rPr>
          <w:rFonts w:hAnsi="宋体" w:hint="eastAsia"/>
          <w:szCs w:val="21"/>
        </w:rPr>
        <w:t>报价合理性说明，以及书面说明是否采纳</w:t>
      </w:r>
      <w:proofErr w:type="gramStart"/>
      <w:r>
        <w:rPr>
          <w:rFonts w:hAnsi="宋体" w:hint="eastAsia"/>
          <w:szCs w:val="21"/>
        </w:rPr>
        <w:t>等判断</w:t>
      </w:r>
      <w:proofErr w:type="gramEnd"/>
      <w:r>
        <w:rPr>
          <w:rFonts w:hAnsi="宋体" w:hint="eastAsia"/>
          <w:szCs w:val="21"/>
        </w:rPr>
        <w:t>不一致的，按照“少数服从多数”的原则确定评标委员会的意见。</w:t>
      </w:r>
    </w:p>
    <w:p w:rsidR="00DF62CF" w:rsidRDefault="00981924">
      <w:pPr>
        <w:numPr>
          <w:ilvl w:val="1"/>
          <w:numId w:val="24"/>
        </w:numPr>
        <w:tabs>
          <w:tab w:val="left" w:pos="-1346"/>
        </w:tabs>
        <w:spacing w:afterLines="20" w:after="48" w:line="400" w:lineRule="exact"/>
        <w:ind w:left="709" w:hanging="457"/>
        <w:rPr>
          <w:rFonts w:hAnsi="宋体"/>
          <w:szCs w:val="24"/>
        </w:rPr>
      </w:pPr>
      <w:r>
        <w:rPr>
          <w:rFonts w:hAnsi="宋体" w:hint="eastAsia"/>
          <w:szCs w:val="24"/>
        </w:rPr>
        <w:t xml:space="preserve">   </w:t>
      </w:r>
      <w:r>
        <w:rPr>
          <w:rFonts w:hAnsi="宋体"/>
          <w:szCs w:val="24"/>
        </w:rPr>
        <w:t>投标人的投标报价，应是本项目招标范围和招标文件及合同条款上所列的各项内容中所述的全部，不得以任何理由予以重复</w:t>
      </w:r>
      <w:r>
        <w:rPr>
          <w:rFonts w:ascii="宋体" w:hAnsi="宋体" w:hint="eastAsia"/>
          <w:szCs w:val="21"/>
        </w:rPr>
        <w:t>，并以投标人在中提出的综合单价或总价为依据</w:t>
      </w:r>
      <w:r>
        <w:rPr>
          <w:rFonts w:hAnsi="宋体" w:hint="eastAsia"/>
          <w:szCs w:val="24"/>
        </w:rPr>
        <w:t>。</w:t>
      </w:r>
    </w:p>
    <w:p w:rsidR="00DF62CF" w:rsidRDefault="00981924">
      <w:pPr>
        <w:numPr>
          <w:ilvl w:val="1"/>
          <w:numId w:val="24"/>
        </w:numPr>
        <w:tabs>
          <w:tab w:val="left" w:pos="-1346"/>
        </w:tabs>
        <w:spacing w:afterLines="20" w:after="48" w:line="400" w:lineRule="exact"/>
        <w:ind w:left="709" w:hanging="457"/>
        <w:rPr>
          <w:rFonts w:hAnsi="宋体"/>
          <w:szCs w:val="24"/>
        </w:rPr>
      </w:pPr>
      <w:r>
        <w:rPr>
          <w:rFonts w:hAnsi="宋体" w:hint="eastAsia"/>
          <w:szCs w:val="24"/>
        </w:rPr>
        <w:t xml:space="preserve">   </w:t>
      </w:r>
      <w:r>
        <w:rPr>
          <w:rFonts w:hAnsi="宋体"/>
          <w:szCs w:val="24"/>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Pr>
          <w:rFonts w:hAnsi="宋体" w:hint="eastAsia"/>
          <w:szCs w:val="24"/>
        </w:rPr>
        <w:t>。</w:t>
      </w:r>
    </w:p>
    <w:p w:rsidR="00DF62CF" w:rsidRDefault="00981924">
      <w:pPr>
        <w:numPr>
          <w:ilvl w:val="1"/>
          <w:numId w:val="24"/>
        </w:numPr>
        <w:tabs>
          <w:tab w:val="left" w:pos="-1346"/>
        </w:tabs>
        <w:spacing w:afterLines="20" w:after="48" w:line="400" w:lineRule="exact"/>
        <w:ind w:left="709" w:hanging="457"/>
        <w:rPr>
          <w:rFonts w:ascii="宋体" w:hAnsi="宋体"/>
          <w:szCs w:val="24"/>
        </w:rPr>
      </w:pPr>
      <w:r>
        <w:rPr>
          <w:rFonts w:ascii="宋体" w:hAnsi="宋体" w:hint="eastAsia"/>
          <w:szCs w:val="24"/>
        </w:rPr>
        <w:t xml:space="preserve">   投标方应提供详细分项报价清单。</w:t>
      </w:r>
    </w:p>
    <w:p w:rsidR="00DF62CF" w:rsidRDefault="00981924">
      <w:pPr>
        <w:numPr>
          <w:ilvl w:val="1"/>
          <w:numId w:val="24"/>
        </w:numPr>
        <w:tabs>
          <w:tab w:val="left" w:pos="-1346"/>
        </w:tabs>
        <w:spacing w:afterLines="20" w:after="48" w:line="400" w:lineRule="exact"/>
        <w:ind w:left="709" w:hanging="457"/>
        <w:rPr>
          <w:rFonts w:ascii="宋体" w:hAnsi="宋体"/>
          <w:szCs w:val="24"/>
        </w:rPr>
      </w:pPr>
      <w:r>
        <w:rPr>
          <w:rFonts w:ascii="宋体" w:hAnsi="宋体" w:hint="eastAsia"/>
          <w:szCs w:val="24"/>
        </w:rPr>
        <w:t xml:space="preserve">   投标人不得期望通过索赔等方式获取补偿，否则，除可能遭到拒绝外，还有可能将被作为不良行为记录在案，并可能影响其以后参加政府采购的项目投标。各投标人在投标报价时，应充分考虑投标报价的风险。</w:t>
      </w:r>
    </w:p>
    <w:p w:rsidR="00DF62CF" w:rsidRDefault="00981924">
      <w:pPr>
        <w:numPr>
          <w:ilvl w:val="1"/>
          <w:numId w:val="24"/>
        </w:numPr>
        <w:tabs>
          <w:tab w:val="left" w:pos="-1346"/>
        </w:tabs>
        <w:spacing w:afterLines="20" w:after="48" w:line="400" w:lineRule="exact"/>
        <w:ind w:left="709" w:hanging="457"/>
        <w:rPr>
          <w:rFonts w:ascii="宋体" w:hAnsi="宋体"/>
          <w:szCs w:val="24"/>
        </w:rPr>
      </w:pPr>
      <w:r>
        <w:rPr>
          <w:rFonts w:ascii="宋体" w:hAnsi="宋体" w:cs="宋体" w:hint="eastAsia"/>
          <w:b/>
          <w:szCs w:val="21"/>
        </w:rPr>
        <w:t xml:space="preserve">   本项目财政预算为：</w:t>
      </w:r>
      <w:r w:rsidRPr="003C4237">
        <w:rPr>
          <w:rFonts w:hAnsi="宋体" w:hint="eastAsia"/>
          <w:b/>
          <w:szCs w:val="21"/>
          <w:u w:val="single"/>
        </w:rPr>
        <w:t>人民币玖万</w:t>
      </w:r>
      <w:r w:rsidR="00574A8D" w:rsidRPr="003C4237">
        <w:rPr>
          <w:rFonts w:hAnsi="宋体" w:hint="eastAsia"/>
          <w:b/>
          <w:szCs w:val="21"/>
          <w:u w:val="single"/>
        </w:rPr>
        <w:t>贰</w:t>
      </w:r>
      <w:r w:rsidRPr="003C4237">
        <w:rPr>
          <w:rFonts w:hAnsi="宋体" w:hint="eastAsia"/>
          <w:b/>
          <w:szCs w:val="21"/>
          <w:u w:val="single"/>
        </w:rPr>
        <w:t>仟元整（¥</w:t>
      </w:r>
      <w:r w:rsidRPr="003C4237">
        <w:rPr>
          <w:rFonts w:hAnsi="宋体" w:hint="eastAsia"/>
          <w:b/>
          <w:szCs w:val="21"/>
          <w:u w:val="single"/>
        </w:rPr>
        <w:t>9</w:t>
      </w:r>
      <w:r w:rsidR="00E7644E" w:rsidRPr="003C4237">
        <w:rPr>
          <w:rFonts w:hAnsi="宋体" w:hint="eastAsia"/>
          <w:b/>
          <w:szCs w:val="21"/>
          <w:u w:val="single"/>
        </w:rPr>
        <w:t>2</w:t>
      </w:r>
      <w:r w:rsidRPr="003C4237">
        <w:rPr>
          <w:rFonts w:hAnsi="宋体" w:hint="eastAsia"/>
          <w:b/>
          <w:szCs w:val="21"/>
          <w:u w:val="single"/>
        </w:rPr>
        <w:t>0</w:t>
      </w:r>
      <w:r w:rsidRPr="003C4237">
        <w:rPr>
          <w:rFonts w:hAnsi="宋体"/>
          <w:b/>
          <w:szCs w:val="21"/>
          <w:u w:val="single"/>
        </w:rPr>
        <w:t>00</w:t>
      </w:r>
      <w:r w:rsidRPr="003C4237">
        <w:rPr>
          <w:rFonts w:hAnsi="宋体" w:hint="eastAsia"/>
          <w:b/>
          <w:szCs w:val="21"/>
          <w:u w:val="single"/>
        </w:rPr>
        <w:t>.00</w:t>
      </w:r>
      <w:r w:rsidRPr="003C4237">
        <w:rPr>
          <w:rFonts w:hAnsi="宋体" w:hint="eastAsia"/>
          <w:b/>
          <w:szCs w:val="21"/>
          <w:u w:val="single"/>
        </w:rPr>
        <w:t>）</w:t>
      </w:r>
      <w:r>
        <w:rPr>
          <w:rFonts w:ascii="宋体" w:hAnsi="宋体" w:cs="宋体" w:hint="eastAsia"/>
          <w:b/>
          <w:szCs w:val="21"/>
        </w:rPr>
        <w:t>，</w:t>
      </w:r>
      <w:r>
        <w:rPr>
          <w:rFonts w:hAnsi="宋体"/>
          <w:b/>
          <w:szCs w:val="21"/>
        </w:rPr>
        <w:t>投标报价超出</w:t>
      </w:r>
      <w:r>
        <w:rPr>
          <w:rFonts w:hAnsi="宋体" w:hint="eastAsia"/>
          <w:b/>
          <w:szCs w:val="21"/>
        </w:rPr>
        <w:t>预算金额</w:t>
      </w:r>
      <w:r>
        <w:rPr>
          <w:rFonts w:hAnsi="宋体"/>
          <w:b/>
          <w:szCs w:val="21"/>
        </w:rPr>
        <w:t>的</w:t>
      </w:r>
      <w:r>
        <w:rPr>
          <w:rFonts w:hAnsi="宋体" w:hint="eastAsia"/>
          <w:b/>
          <w:szCs w:val="21"/>
        </w:rPr>
        <w:t>投标人，其投标文件做投标无效处理</w:t>
      </w:r>
      <w:r>
        <w:rPr>
          <w:rFonts w:ascii="宋体" w:hAnsi="宋体" w:cs="宋体" w:hint="eastAsia"/>
          <w:b/>
          <w:szCs w:val="21"/>
        </w:rPr>
        <w:t>。</w:t>
      </w:r>
    </w:p>
    <w:p w:rsidR="00DF62CF" w:rsidRDefault="00981924">
      <w:pPr>
        <w:pStyle w:val="22"/>
        <w:snapToGrid w:val="0"/>
        <w:spacing w:before="0" w:after="0" w:line="360" w:lineRule="auto"/>
        <w:rPr>
          <w:rFonts w:ascii="宋体" w:eastAsia="宋体" w:hAnsi="宋体" w:cs="仿宋"/>
          <w:sz w:val="24"/>
          <w:szCs w:val="24"/>
        </w:rPr>
      </w:pPr>
      <w:bookmarkStart w:id="116" w:name="_Toc7364887"/>
      <w:bookmarkStart w:id="117" w:name="_Toc171602724"/>
      <w:bookmarkStart w:id="118" w:name="_Toc171426930"/>
      <w:bookmarkStart w:id="119" w:name="_Toc171426801"/>
      <w:bookmarkStart w:id="120" w:name="_Toc458617470"/>
      <w:r>
        <w:rPr>
          <w:rFonts w:ascii="宋体" w:eastAsia="宋体" w:hAnsi="宋体" w:cs="仿宋" w:hint="eastAsia"/>
          <w:sz w:val="24"/>
          <w:szCs w:val="24"/>
        </w:rPr>
        <w:t>五、</w:t>
      </w:r>
      <w:bookmarkEnd w:id="116"/>
      <w:r>
        <w:rPr>
          <w:rFonts w:ascii="宋体" w:eastAsia="宋体" w:hAnsi="宋体" w:cs="仿宋" w:hint="eastAsia"/>
          <w:sz w:val="24"/>
          <w:szCs w:val="24"/>
        </w:rPr>
        <w:t>商务要求</w:t>
      </w:r>
      <w:bookmarkEnd w:id="117"/>
      <w:bookmarkEnd w:id="118"/>
      <w:bookmarkEnd w:id="119"/>
    </w:p>
    <w:p w:rsidR="00DF62CF" w:rsidRDefault="00981924">
      <w:pPr>
        <w:snapToGrid w:val="0"/>
        <w:spacing w:line="360" w:lineRule="auto"/>
        <w:ind w:firstLineChars="200" w:firstLine="420"/>
        <w:rPr>
          <w:rFonts w:ascii="宋体" w:hAnsi="宋体"/>
          <w:bCs/>
          <w:color w:val="000000"/>
          <w:szCs w:val="21"/>
        </w:rPr>
      </w:pPr>
      <w:r>
        <w:rPr>
          <w:rFonts w:ascii="宋体" w:hAnsi="宋体" w:cs="仿宋" w:hint="eastAsia"/>
          <w:szCs w:val="21"/>
        </w:rPr>
        <w:t>★</w:t>
      </w:r>
      <w:r>
        <w:rPr>
          <w:rFonts w:ascii="宋体" w:hAnsi="宋体" w:cs="MS Mincho" w:hint="eastAsia"/>
          <w:szCs w:val="21"/>
        </w:rPr>
        <w:t>1、服务期限：2个月</w:t>
      </w:r>
      <w:r>
        <w:rPr>
          <w:rFonts w:ascii="宋体" w:hAnsi="宋体" w:hint="eastAsia"/>
          <w:bCs/>
          <w:color w:val="000000"/>
          <w:szCs w:val="21"/>
        </w:rPr>
        <w:t>。</w:t>
      </w:r>
    </w:p>
    <w:p w:rsidR="00DF62CF" w:rsidRDefault="00981924">
      <w:pPr>
        <w:snapToGrid w:val="0"/>
        <w:spacing w:line="360" w:lineRule="auto"/>
        <w:ind w:firstLineChars="300" w:firstLine="630"/>
        <w:rPr>
          <w:rFonts w:ascii="宋体" w:hAnsi="宋体"/>
          <w:bCs/>
          <w:color w:val="000000"/>
          <w:szCs w:val="21"/>
        </w:rPr>
      </w:pPr>
      <w:r>
        <w:rPr>
          <w:rFonts w:hint="eastAsia"/>
        </w:rPr>
        <w:t>2</w:t>
      </w:r>
      <w:r>
        <w:rPr>
          <w:rFonts w:hint="eastAsia"/>
        </w:rPr>
        <w:t>、服务地点：</w:t>
      </w:r>
      <w:r>
        <w:rPr>
          <w:rFonts w:ascii="宋体" w:hAnsi="宋体" w:hint="eastAsia"/>
          <w:bCs/>
          <w:color w:val="000000"/>
          <w:szCs w:val="21"/>
        </w:rPr>
        <w:t>深圳市第二人民医院</w:t>
      </w:r>
      <w:bookmarkStart w:id="121" w:name="_Toc19192733"/>
    </w:p>
    <w:p w:rsidR="00DF62CF" w:rsidRDefault="00981924">
      <w:pPr>
        <w:snapToGrid w:val="0"/>
        <w:spacing w:line="360" w:lineRule="auto"/>
        <w:ind w:firstLineChars="250" w:firstLine="525"/>
        <w:rPr>
          <w:rFonts w:ascii="宋体" w:hAnsi="宋体" w:cs="仿宋"/>
          <w:szCs w:val="21"/>
        </w:rPr>
      </w:pPr>
      <w:r>
        <w:rPr>
          <w:rFonts w:ascii="宋体" w:hAnsi="宋体" w:cs="仿宋" w:hint="eastAsia"/>
          <w:szCs w:val="21"/>
        </w:rPr>
        <w:t>★3、付款方式</w:t>
      </w:r>
      <w:bookmarkEnd w:id="121"/>
      <w:r>
        <w:rPr>
          <w:rFonts w:ascii="宋体" w:hAnsi="宋体" w:cs="仿宋" w:hint="eastAsia"/>
          <w:szCs w:val="21"/>
        </w:rPr>
        <w:t>：</w:t>
      </w:r>
      <w:bookmarkStart w:id="122" w:name="_Hlk171583693"/>
    </w:p>
    <w:p w:rsidR="00DF62CF" w:rsidRDefault="00981924">
      <w:pPr>
        <w:snapToGrid w:val="0"/>
        <w:spacing w:line="360" w:lineRule="auto"/>
        <w:ind w:left="735"/>
        <w:rPr>
          <w:rFonts w:ascii="宋体" w:hAnsi="宋体" w:cs="仿宋"/>
          <w:szCs w:val="21"/>
          <w:lang w:val="zh-CN"/>
        </w:rPr>
      </w:pPr>
      <w:r>
        <w:rPr>
          <w:rFonts w:ascii="宋体" w:hAnsi="宋体" w:cs="仿宋" w:hint="eastAsia"/>
          <w:szCs w:val="21"/>
        </w:rPr>
        <w:t>1）</w:t>
      </w:r>
      <w:r>
        <w:rPr>
          <w:rFonts w:ascii="宋体" w:hAnsi="宋体" w:cs="仿宋" w:hint="eastAsia"/>
          <w:szCs w:val="21"/>
          <w:lang w:val="zh-CN"/>
        </w:rPr>
        <w:t>合同签订后，采购人向中标人支付合同</w:t>
      </w:r>
      <w:r>
        <w:rPr>
          <w:rFonts w:ascii="宋体" w:hAnsi="宋体" w:cs="仿宋" w:hint="eastAsia"/>
          <w:szCs w:val="21"/>
        </w:rPr>
        <w:t>5</w:t>
      </w:r>
      <w:r>
        <w:rPr>
          <w:rFonts w:ascii="宋体" w:hAnsi="宋体" w:cs="仿宋"/>
          <w:szCs w:val="21"/>
          <w:lang w:val="zh-CN"/>
        </w:rPr>
        <w:t>0%</w:t>
      </w:r>
      <w:r>
        <w:rPr>
          <w:rFonts w:ascii="宋体" w:hAnsi="宋体" w:cs="仿宋" w:hint="eastAsia"/>
          <w:szCs w:val="21"/>
          <w:lang w:val="zh-CN"/>
        </w:rPr>
        <w:t>金额款。中标人提供</w:t>
      </w:r>
      <w:r>
        <w:rPr>
          <w:rFonts w:ascii="宋体" w:hAnsi="宋体" w:cs="仿宋" w:hint="eastAsia"/>
          <w:szCs w:val="21"/>
        </w:rPr>
        <w:t>相应金额</w:t>
      </w:r>
      <w:r>
        <w:rPr>
          <w:rFonts w:ascii="宋体" w:hAnsi="宋体" w:cs="仿宋" w:hint="eastAsia"/>
          <w:szCs w:val="21"/>
          <w:lang w:val="zh-CN"/>
        </w:rPr>
        <w:t>发票。</w:t>
      </w:r>
    </w:p>
    <w:p w:rsidR="00DF62CF" w:rsidRDefault="00981924">
      <w:pPr>
        <w:snapToGrid w:val="0"/>
        <w:spacing w:line="360" w:lineRule="auto"/>
        <w:ind w:left="735"/>
        <w:rPr>
          <w:rFonts w:ascii="宋体" w:hAnsi="宋体" w:cs="仿宋"/>
          <w:szCs w:val="21"/>
          <w:lang w:val="zh-CN"/>
        </w:rPr>
      </w:pPr>
      <w:r>
        <w:rPr>
          <w:rFonts w:ascii="宋体" w:hAnsi="宋体" w:cs="仿宋" w:hint="eastAsia"/>
          <w:szCs w:val="21"/>
        </w:rPr>
        <w:t>2）项目整体完成，相关材料全部移交，并经采购人确认后向中标人支付合同金额的50%</w:t>
      </w:r>
      <w:r>
        <w:rPr>
          <w:rFonts w:ascii="宋体" w:hAnsi="宋体" w:cs="仿宋" w:hint="eastAsia"/>
          <w:szCs w:val="21"/>
          <w:lang w:val="zh-CN"/>
        </w:rPr>
        <w:t>款项，中标人提供</w:t>
      </w:r>
      <w:r>
        <w:rPr>
          <w:rFonts w:ascii="宋体" w:hAnsi="宋体" w:cs="仿宋" w:hint="eastAsia"/>
          <w:szCs w:val="21"/>
        </w:rPr>
        <w:t>相应金额</w:t>
      </w:r>
      <w:r>
        <w:rPr>
          <w:rFonts w:ascii="宋体" w:hAnsi="宋体" w:cs="仿宋" w:hint="eastAsia"/>
          <w:szCs w:val="21"/>
          <w:lang w:val="zh-CN"/>
        </w:rPr>
        <w:t>发票。</w:t>
      </w:r>
    </w:p>
    <w:p w:rsidR="00DF62CF" w:rsidRDefault="00981924">
      <w:pPr>
        <w:snapToGrid w:val="0"/>
        <w:spacing w:line="360" w:lineRule="auto"/>
        <w:ind w:left="735"/>
        <w:rPr>
          <w:rFonts w:ascii="宋体" w:hAnsi="宋体" w:cs="仿宋"/>
          <w:szCs w:val="21"/>
        </w:rPr>
      </w:pPr>
      <w:r>
        <w:rPr>
          <w:rFonts w:ascii="宋体" w:hAnsi="宋体" w:cs="仿宋" w:hint="eastAsia"/>
          <w:szCs w:val="21"/>
        </w:rPr>
        <w:t>4、验收要求</w:t>
      </w:r>
    </w:p>
    <w:p w:rsidR="00DF62CF" w:rsidRDefault="00981924">
      <w:pPr>
        <w:numPr>
          <w:ilvl w:val="0"/>
          <w:numId w:val="25"/>
        </w:numPr>
        <w:snapToGrid w:val="0"/>
        <w:spacing w:line="360" w:lineRule="auto"/>
        <w:rPr>
          <w:rFonts w:ascii="宋体" w:hAnsi="宋体" w:cs="仿宋"/>
          <w:szCs w:val="21"/>
        </w:rPr>
      </w:pPr>
      <w:r>
        <w:rPr>
          <w:rFonts w:ascii="宋体" w:hAnsi="宋体" w:cs="仿宋" w:hint="eastAsia"/>
          <w:szCs w:val="21"/>
        </w:rPr>
        <w:lastRenderedPageBreak/>
        <w:t>培训班的组织管理工作是否规范有序，包括报名、签到、课程安排、学员管理等。</w:t>
      </w:r>
    </w:p>
    <w:p w:rsidR="00DF62CF" w:rsidRDefault="00981924">
      <w:pPr>
        <w:numPr>
          <w:ilvl w:val="0"/>
          <w:numId w:val="25"/>
        </w:numPr>
        <w:snapToGrid w:val="0"/>
        <w:spacing w:line="360" w:lineRule="auto"/>
        <w:rPr>
          <w:rFonts w:ascii="宋体" w:hAnsi="宋体" w:cs="仿宋"/>
          <w:szCs w:val="21"/>
        </w:rPr>
      </w:pPr>
      <w:r>
        <w:rPr>
          <w:rFonts w:ascii="宋体" w:hAnsi="宋体" w:cs="仿宋" w:hint="eastAsia"/>
          <w:szCs w:val="21"/>
        </w:rPr>
        <w:t>会议方案制定细致、预算合理，培训班的目标清晰明确，聚焦于医学创新技术转移与成果转化的实战技能提升。</w:t>
      </w:r>
    </w:p>
    <w:p w:rsidR="00DF62CF" w:rsidRDefault="00981924">
      <w:pPr>
        <w:numPr>
          <w:ilvl w:val="0"/>
          <w:numId w:val="25"/>
        </w:numPr>
        <w:snapToGrid w:val="0"/>
        <w:spacing w:line="360" w:lineRule="auto"/>
        <w:rPr>
          <w:rFonts w:ascii="宋体" w:hAnsi="宋体" w:cs="仿宋"/>
          <w:szCs w:val="21"/>
        </w:rPr>
      </w:pPr>
      <w:r>
        <w:rPr>
          <w:rFonts w:ascii="宋体" w:hAnsi="宋体" w:cs="仿宋" w:hint="eastAsia"/>
          <w:szCs w:val="21"/>
        </w:rPr>
        <w:t>会前准备充分、物料齐全，并且有物料明细记录。</w:t>
      </w:r>
    </w:p>
    <w:p w:rsidR="00DF62CF" w:rsidRDefault="00981924">
      <w:pPr>
        <w:numPr>
          <w:ilvl w:val="0"/>
          <w:numId w:val="25"/>
        </w:numPr>
        <w:snapToGrid w:val="0"/>
        <w:spacing w:line="360" w:lineRule="auto"/>
        <w:rPr>
          <w:rFonts w:ascii="宋体" w:hAnsi="宋体" w:cs="仿宋"/>
          <w:szCs w:val="21"/>
        </w:rPr>
      </w:pPr>
      <w:r>
        <w:rPr>
          <w:rFonts w:ascii="宋体" w:hAnsi="宋体" w:cs="仿宋" w:hint="eastAsia"/>
          <w:szCs w:val="21"/>
        </w:rPr>
        <w:t>选派人员素质高、服务意识强、工作效率高，及时反馈，及时解决问题。</w:t>
      </w:r>
    </w:p>
    <w:p w:rsidR="00DF62CF" w:rsidRDefault="00981924">
      <w:pPr>
        <w:numPr>
          <w:ilvl w:val="0"/>
          <w:numId w:val="25"/>
        </w:numPr>
        <w:snapToGrid w:val="0"/>
        <w:spacing w:line="360" w:lineRule="auto"/>
        <w:rPr>
          <w:rFonts w:ascii="宋体" w:hAnsi="宋体" w:cs="仿宋"/>
          <w:szCs w:val="21"/>
        </w:rPr>
      </w:pPr>
      <w:r>
        <w:rPr>
          <w:rFonts w:ascii="宋体" w:hAnsi="宋体" w:cs="仿宋" w:hint="eastAsia"/>
          <w:szCs w:val="21"/>
        </w:rPr>
        <w:t>会中服务及时有效、设备运行安全可靠、不出故障，会后总结到位，并及时提交资料。</w:t>
      </w:r>
    </w:p>
    <w:p w:rsidR="00DF62CF" w:rsidRDefault="00981924">
      <w:pPr>
        <w:snapToGrid w:val="0"/>
        <w:spacing w:line="360" w:lineRule="auto"/>
        <w:ind w:left="735"/>
        <w:rPr>
          <w:rFonts w:ascii="宋体" w:hAnsi="宋体" w:cs="仿宋"/>
          <w:szCs w:val="21"/>
        </w:rPr>
      </w:pPr>
      <w:r>
        <w:rPr>
          <w:rFonts w:ascii="宋体" w:hAnsi="宋体" w:cs="仿宋" w:hint="eastAsia"/>
          <w:szCs w:val="21"/>
        </w:rPr>
        <w:t>5、响应时间及标准： 服务响应及时有效，对会务服务相关需求能及时解决。</w:t>
      </w:r>
    </w:p>
    <w:p w:rsidR="00DF62CF" w:rsidRDefault="00981924">
      <w:pPr>
        <w:snapToGrid w:val="0"/>
        <w:spacing w:line="360" w:lineRule="auto"/>
        <w:ind w:left="735"/>
        <w:rPr>
          <w:rFonts w:ascii="宋体" w:hAnsi="宋体" w:cs="仿宋"/>
          <w:szCs w:val="21"/>
        </w:rPr>
      </w:pPr>
      <w:r>
        <w:rPr>
          <w:rFonts w:ascii="宋体" w:hAnsi="宋体" w:cs="仿宋" w:hint="eastAsia"/>
          <w:szCs w:val="21"/>
        </w:rPr>
        <w:t>6、服务要求</w:t>
      </w:r>
    </w:p>
    <w:p w:rsidR="00DF62CF" w:rsidRDefault="00981924">
      <w:pPr>
        <w:snapToGrid w:val="0"/>
        <w:spacing w:line="360" w:lineRule="auto"/>
        <w:ind w:left="735"/>
        <w:rPr>
          <w:rFonts w:ascii="宋体" w:hAnsi="宋体" w:cs="仿宋"/>
          <w:szCs w:val="21"/>
        </w:rPr>
      </w:pPr>
      <w:r>
        <w:rPr>
          <w:rFonts w:ascii="宋体" w:hAnsi="宋体" w:cs="仿宋" w:hint="eastAsia"/>
          <w:szCs w:val="21"/>
        </w:rPr>
        <w:t>1）会后及时撤展、整备物料、完善账目清算、发票整理，如有关于会务的相关问题应及时解决。</w:t>
      </w:r>
    </w:p>
    <w:p w:rsidR="00DF62CF" w:rsidRDefault="00981924">
      <w:pPr>
        <w:snapToGrid w:val="0"/>
        <w:spacing w:line="360" w:lineRule="auto"/>
        <w:ind w:left="735"/>
        <w:rPr>
          <w:rFonts w:ascii="宋体" w:hAnsi="宋体" w:cs="仿宋"/>
          <w:szCs w:val="21"/>
        </w:rPr>
      </w:pPr>
      <w:r>
        <w:rPr>
          <w:rFonts w:ascii="宋体" w:hAnsi="宋体" w:cs="仿宋" w:hint="eastAsia"/>
          <w:szCs w:val="21"/>
        </w:rPr>
        <w:t>7，其他要求</w:t>
      </w:r>
    </w:p>
    <w:p w:rsidR="00DF62CF" w:rsidRDefault="00981924">
      <w:pPr>
        <w:snapToGrid w:val="0"/>
        <w:spacing w:line="360" w:lineRule="auto"/>
        <w:ind w:left="735"/>
        <w:rPr>
          <w:rFonts w:ascii="宋体" w:hAnsi="宋体" w:cs="仿宋"/>
          <w:szCs w:val="21"/>
        </w:rPr>
      </w:pPr>
      <w:r>
        <w:rPr>
          <w:rFonts w:ascii="宋体" w:hAnsi="宋体" w:cs="仿宋" w:hint="eastAsia"/>
          <w:szCs w:val="21"/>
        </w:rPr>
        <w:t>1）如因自然灾害、交通意外、不可抗力等情形，导致本项目采购任务最终无法实现时，采购人有权终止该项目招标采购或终止项目合同，请投标人投标时充分考虑此因素。</w:t>
      </w:r>
    </w:p>
    <w:p w:rsidR="00DF62CF" w:rsidRDefault="00981924">
      <w:pPr>
        <w:pStyle w:val="22"/>
        <w:snapToGrid w:val="0"/>
        <w:spacing w:before="0" w:after="0" w:line="360" w:lineRule="auto"/>
        <w:rPr>
          <w:rFonts w:ascii="宋体" w:eastAsia="宋体" w:hAnsi="宋体" w:cs="仿宋"/>
          <w:b w:val="0"/>
          <w:sz w:val="24"/>
          <w:szCs w:val="24"/>
        </w:rPr>
      </w:pPr>
      <w:bookmarkStart w:id="123" w:name="_Toc171426802"/>
      <w:bookmarkStart w:id="124" w:name="_Toc171602725"/>
      <w:bookmarkStart w:id="125" w:name="_Toc171426931"/>
      <w:bookmarkEnd w:id="120"/>
      <w:bookmarkEnd w:id="122"/>
      <w:r>
        <w:rPr>
          <w:rFonts w:ascii="宋体" w:eastAsia="宋体" w:hAnsi="宋体" w:cs="仿宋" w:hint="eastAsia"/>
          <w:sz w:val="24"/>
          <w:szCs w:val="24"/>
        </w:rPr>
        <w:t>六</w:t>
      </w:r>
      <w:r>
        <w:rPr>
          <w:rFonts w:ascii="宋体" w:eastAsia="宋体" w:hAnsi="宋体" w:cs="仿宋" w:hint="eastAsia"/>
          <w:b w:val="0"/>
          <w:sz w:val="24"/>
          <w:szCs w:val="24"/>
        </w:rPr>
        <w:t>、技术（服务）要求</w:t>
      </w:r>
      <w:bookmarkEnd w:id="123"/>
      <w:bookmarkEnd w:id="124"/>
      <w:bookmarkEnd w:id="125"/>
    </w:p>
    <w:p w:rsidR="00DF62CF" w:rsidRDefault="00981924">
      <w:pPr>
        <w:spacing w:line="360" w:lineRule="auto"/>
      </w:pPr>
      <w:r>
        <w:rPr>
          <w:rFonts w:hint="eastAsia"/>
        </w:rPr>
        <w:t>（一）培训时间：</w:t>
      </w:r>
      <w:r>
        <w:rPr>
          <w:rFonts w:hint="eastAsia"/>
        </w:rPr>
        <w:t>2024</w:t>
      </w:r>
      <w:r>
        <w:rPr>
          <w:rFonts w:hint="eastAsia"/>
        </w:rPr>
        <w:t>年</w:t>
      </w:r>
      <w:r>
        <w:rPr>
          <w:rFonts w:hint="eastAsia"/>
        </w:rPr>
        <w:t>12</w:t>
      </w:r>
      <w:r>
        <w:rPr>
          <w:rFonts w:hint="eastAsia"/>
        </w:rPr>
        <w:t>月</w:t>
      </w:r>
      <w:r w:rsidR="00120692">
        <w:rPr>
          <w:rFonts w:hint="eastAsia"/>
        </w:rPr>
        <w:t>-2025</w:t>
      </w:r>
      <w:r w:rsidR="00120692">
        <w:rPr>
          <w:rFonts w:hint="eastAsia"/>
        </w:rPr>
        <w:t>年</w:t>
      </w:r>
      <w:r w:rsidR="00120692">
        <w:rPr>
          <w:rFonts w:hint="eastAsia"/>
        </w:rPr>
        <w:t>1</w:t>
      </w:r>
      <w:r w:rsidR="00120692">
        <w:rPr>
          <w:rFonts w:hint="eastAsia"/>
        </w:rPr>
        <w:t>月期间</w:t>
      </w:r>
    </w:p>
    <w:p w:rsidR="00DF62CF" w:rsidRDefault="00981924">
      <w:pPr>
        <w:spacing w:line="360" w:lineRule="auto"/>
      </w:pPr>
      <w:r>
        <w:rPr>
          <w:rFonts w:hint="eastAsia"/>
        </w:rPr>
        <w:t>（二）成立培训班筹备委员会，设立明确组织架构，提供完整的活动策划方案及执行计划。</w:t>
      </w:r>
    </w:p>
    <w:p w:rsidR="00DF62CF" w:rsidRDefault="00981924">
      <w:pPr>
        <w:spacing w:line="360" w:lineRule="auto"/>
      </w:pPr>
      <w:r>
        <w:rPr>
          <w:rFonts w:hint="eastAsia"/>
        </w:rPr>
        <w:t>（三）完成培训期间前中后的所有嘉宾对接、</w:t>
      </w:r>
      <w:proofErr w:type="gramStart"/>
      <w:r>
        <w:rPr>
          <w:rFonts w:hint="eastAsia"/>
        </w:rPr>
        <w:t>物料筹备</w:t>
      </w:r>
      <w:proofErr w:type="gramEnd"/>
      <w:r>
        <w:rPr>
          <w:rFonts w:hint="eastAsia"/>
        </w:rPr>
        <w:t>设计及现场接待，包含培训内容的制定、授课老师的邀请与安排、教学计划的实施，确保培训地点的选择、会场布置、设备调试、餐饮住宿等后勤保障工作。</w:t>
      </w:r>
    </w:p>
    <w:p w:rsidR="00DF62CF" w:rsidRDefault="00981924">
      <w:pPr>
        <w:spacing w:line="360" w:lineRule="auto"/>
      </w:pPr>
      <w:r>
        <w:rPr>
          <w:rFonts w:hint="eastAsia"/>
        </w:rPr>
        <w:t>（四）培训预算以包干形式，预算开支范围包括此项活动所需的设备租赁、会务服务、物料提供、交通、餐饮、住宿、专家劳务费、专家差旅费等所有费用。</w:t>
      </w:r>
    </w:p>
    <w:p w:rsidR="00DF62CF" w:rsidRPr="00AA3C9F" w:rsidRDefault="00981924" w:rsidP="00AA3C9F">
      <w:pPr>
        <w:spacing w:line="360" w:lineRule="auto"/>
        <w:rPr>
          <w:highlight w:val="yellow"/>
        </w:rPr>
      </w:pPr>
      <w:r>
        <w:rPr>
          <w:rFonts w:hint="eastAsia"/>
        </w:rPr>
        <w:t>（五）服务团队要求：拟派项目负责人</w:t>
      </w:r>
      <w:r>
        <w:rPr>
          <w:rFonts w:hint="eastAsia"/>
        </w:rPr>
        <w:t>1</w:t>
      </w:r>
      <w:r>
        <w:rPr>
          <w:rFonts w:hint="eastAsia"/>
        </w:rPr>
        <w:t>人，</w:t>
      </w:r>
      <w:proofErr w:type="gramStart"/>
      <w:r>
        <w:rPr>
          <w:rFonts w:hint="eastAsia"/>
        </w:rPr>
        <w:t>另项目</w:t>
      </w:r>
      <w:proofErr w:type="gramEnd"/>
      <w:r>
        <w:rPr>
          <w:rFonts w:hint="eastAsia"/>
        </w:rPr>
        <w:t>核心人员</w:t>
      </w:r>
      <w:r>
        <w:rPr>
          <w:rFonts w:hint="eastAsia"/>
        </w:rPr>
        <w:t>1</w:t>
      </w:r>
      <w:r>
        <w:rPr>
          <w:rFonts w:hint="eastAsia"/>
        </w:rPr>
        <w:t>人，组成专门的会务小组</w:t>
      </w:r>
      <w:r>
        <w:rPr>
          <w:rFonts w:hint="eastAsia"/>
        </w:rPr>
        <w:t>5</w:t>
      </w:r>
      <w:r>
        <w:rPr>
          <w:rFonts w:hint="eastAsia"/>
        </w:rPr>
        <w:t>人，</w:t>
      </w:r>
      <w:proofErr w:type="gramStart"/>
      <w:r>
        <w:rPr>
          <w:rFonts w:hint="eastAsia"/>
        </w:rPr>
        <w:t>设教学</w:t>
      </w:r>
      <w:proofErr w:type="gramEnd"/>
      <w:r>
        <w:rPr>
          <w:rFonts w:hint="eastAsia"/>
        </w:rPr>
        <w:t>组、宣传组、后勤组，实行专项专人负责制（含活动现场指挥、项目执行、嘉宾接待等）。</w:t>
      </w:r>
    </w:p>
    <w:p w:rsidR="00DF62CF" w:rsidRDefault="00981924">
      <w:pPr>
        <w:pStyle w:val="22"/>
        <w:snapToGrid w:val="0"/>
        <w:spacing w:before="0" w:after="0" w:line="360" w:lineRule="auto"/>
        <w:rPr>
          <w:rFonts w:ascii="宋体" w:eastAsia="宋体" w:hAnsi="宋体" w:cs="仿宋"/>
          <w:sz w:val="24"/>
          <w:szCs w:val="24"/>
        </w:rPr>
      </w:pPr>
      <w:bookmarkStart w:id="126" w:name="_Toc171602726"/>
      <w:bookmarkStart w:id="127" w:name="_Toc171426932"/>
      <w:bookmarkStart w:id="128" w:name="_Toc171426803"/>
      <w:bookmarkStart w:id="129" w:name="_Toc19192735"/>
      <w:r>
        <w:rPr>
          <w:rFonts w:ascii="宋体" w:eastAsia="宋体" w:hAnsi="宋体" w:cs="仿宋" w:hint="eastAsia"/>
          <w:sz w:val="24"/>
          <w:szCs w:val="24"/>
        </w:rPr>
        <w:t>七、重要提醒</w:t>
      </w:r>
      <w:bookmarkEnd w:id="126"/>
      <w:bookmarkEnd w:id="127"/>
      <w:bookmarkEnd w:id="128"/>
      <w:bookmarkEnd w:id="129"/>
    </w:p>
    <w:p w:rsidR="00DF62CF" w:rsidRDefault="00981924">
      <w:pPr>
        <w:adjustRightInd w:val="0"/>
        <w:snapToGrid w:val="0"/>
        <w:spacing w:line="360" w:lineRule="auto"/>
        <w:ind w:leftChars="201" w:left="422" w:firstLineChars="200" w:firstLine="420"/>
        <w:rPr>
          <w:rFonts w:hAnsi="宋体"/>
          <w:color w:val="FF0000"/>
        </w:rPr>
      </w:pPr>
      <w:r>
        <w:rPr>
          <w:rFonts w:ascii="宋体" w:hAnsi="宋体"/>
          <w:color w:val="FF0000"/>
          <w:szCs w:val="21"/>
        </w:rPr>
        <w:t>供应商必须诚信投标，对项目需求进行实质性响应。</w:t>
      </w:r>
      <w:r>
        <w:rPr>
          <w:rFonts w:ascii="宋体" w:hAnsi="宋体" w:hint="eastAsia"/>
          <w:color w:val="FF0000"/>
          <w:szCs w:val="21"/>
        </w:rPr>
        <w:t>投标人如出现</w:t>
      </w:r>
      <w:proofErr w:type="gramStart"/>
      <w:r>
        <w:rPr>
          <w:rFonts w:ascii="宋体" w:hAnsi="宋体" w:hint="eastAsia"/>
          <w:color w:val="FF0000"/>
          <w:szCs w:val="21"/>
        </w:rPr>
        <w:t>不</w:t>
      </w:r>
      <w:proofErr w:type="gramEnd"/>
      <w:r>
        <w:rPr>
          <w:rFonts w:ascii="宋体" w:hAnsi="宋体" w:hint="eastAsia"/>
          <w:color w:val="FF0000"/>
          <w:szCs w:val="21"/>
        </w:rPr>
        <w:t>诚信投标行为将被列入我院供应商黑名单，三年内禁止参与我院</w:t>
      </w:r>
      <w:proofErr w:type="gramStart"/>
      <w:r>
        <w:rPr>
          <w:rFonts w:ascii="宋体" w:hAnsi="宋体" w:hint="eastAsia"/>
          <w:color w:val="FF0000"/>
          <w:szCs w:val="21"/>
        </w:rPr>
        <w:t>的招采活动</w:t>
      </w:r>
      <w:proofErr w:type="gramEnd"/>
      <w:r>
        <w:rPr>
          <w:rFonts w:ascii="宋体" w:hAnsi="宋体" w:hint="eastAsia"/>
          <w:color w:val="FF0000"/>
          <w:szCs w:val="21"/>
        </w:rPr>
        <w:t>。</w:t>
      </w:r>
    </w:p>
    <w:p w:rsidR="00DF62CF" w:rsidRDefault="00981924">
      <w:pPr>
        <w:pStyle w:val="22"/>
        <w:snapToGrid w:val="0"/>
        <w:spacing w:before="0" w:after="0" w:line="360" w:lineRule="auto"/>
        <w:rPr>
          <w:rFonts w:ascii="宋体" w:eastAsia="宋体" w:hAnsi="宋体" w:cs="仿宋"/>
          <w:sz w:val="24"/>
          <w:szCs w:val="24"/>
        </w:rPr>
      </w:pPr>
      <w:bookmarkStart w:id="130" w:name="_Toc171426804"/>
      <w:bookmarkStart w:id="131" w:name="_Toc171602727"/>
      <w:bookmarkStart w:id="132" w:name="_Toc171426933"/>
      <w:bookmarkStart w:id="133" w:name="_Toc19192736"/>
      <w:r>
        <w:rPr>
          <w:rFonts w:ascii="宋体" w:eastAsia="宋体" w:hAnsi="宋体" w:cs="仿宋" w:hint="eastAsia"/>
          <w:sz w:val="24"/>
          <w:szCs w:val="24"/>
        </w:rPr>
        <w:t>八、注意事项</w:t>
      </w:r>
      <w:bookmarkEnd w:id="130"/>
      <w:bookmarkEnd w:id="131"/>
      <w:bookmarkEnd w:id="132"/>
      <w:bookmarkEnd w:id="133"/>
    </w:p>
    <w:p w:rsidR="00DF62CF" w:rsidRDefault="00981924">
      <w:pPr>
        <w:adjustRightInd w:val="0"/>
        <w:snapToGrid w:val="0"/>
        <w:spacing w:line="360" w:lineRule="auto"/>
        <w:ind w:leftChars="200" w:left="735" w:hangingChars="150" w:hanging="315"/>
        <w:rPr>
          <w:rFonts w:hAnsi="宋体"/>
        </w:rPr>
      </w:pPr>
      <w:r>
        <w:rPr>
          <w:rFonts w:hAnsi="宋体" w:hint="eastAsia"/>
        </w:rPr>
        <w:t>1</w:t>
      </w:r>
      <w:r>
        <w:rPr>
          <w:rFonts w:hAnsi="宋体" w:hint="eastAsia"/>
        </w:rPr>
        <w:t>、中标人不得将项目非法分包或转包给任何单位和个人。否则，采购人有权即刻终止合同，并要求中标人赔偿相应损失。</w:t>
      </w:r>
    </w:p>
    <w:p w:rsidR="00DF62CF" w:rsidRDefault="00981924">
      <w:pPr>
        <w:adjustRightInd w:val="0"/>
        <w:snapToGrid w:val="0"/>
        <w:spacing w:line="360" w:lineRule="auto"/>
        <w:ind w:leftChars="200" w:left="735" w:hangingChars="150" w:hanging="315"/>
        <w:rPr>
          <w:rFonts w:hAnsi="宋体"/>
        </w:rPr>
      </w:pPr>
      <w:r>
        <w:rPr>
          <w:rFonts w:hAnsi="宋体" w:hint="eastAsia"/>
        </w:rPr>
        <w:t>2</w:t>
      </w:r>
      <w:r>
        <w:rPr>
          <w:rFonts w:hAnsi="宋体" w:hint="eastAsia"/>
        </w:rPr>
        <w:t>、投标人若认为招标文件的技术要求或其他要求</w:t>
      </w:r>
      <w:proofErr w:type="gramStart"/>
      <w:r>
        <w:rPr>
          <w:rFonts w:hAnsi="宋体" w:hint="eastAsia"/>
        </w:rPr>
        <w:t>有倾</w:t>
      </w:r>
      <w:proofErr w:type="gramEnd"/>
      <w:r>
        <w:rPr>
          <w:rFonts w:hAnsi="宋体" w:hint="eastAsia"/>
        </w:rPr>
        <w:t>向性或</w:t>
      </w:r>
      <w:proofErr w:type="gramStart"/>
      <w:r>
        <w:rPr>
          <w:rFonts w:hAnsi="宋体" w:hint="eastAsia"/>
        </w:rPr>
        <w:t>不</w:t>
      </w:r>
      <w:proofErr w:type="gramEnd"/>
      <w:r>
        <w:rPr>
          <w:rFonts w:hAnsi="宋体" w:hint="eastAsia"/>
        </w:rPr>
        <w:t>公正性，可在招标答疑阶段提出，以维护招标行为的公平、公正。</w:t>
      </w:r>
    </w:p>
    <w:p w:rsidR="00DF62CF" w:rsidRDefault="00981924">
      <w:pPr>
        <w:adjustRightInd w:val="0"/>
        <w:snapToGrid w:val="0"/>
        <w:spacing w:line="360" w:lineRule="auto"/>
        <w:ind w:leftChars="200" w:left="735" w:hangingChars="150" w:hanging="315"/>
        <w:rPr>
          <w:rFonts w:hAnsi="宋体"/>
        </w:rPr>
      </w:pPr>
      <w:r>
        <w:rPr>
          <w:rFonts w:hAnsi="宋体" w:hint="eastAsia"/>
        </w:rPr>
        <w:t>3</w:t>
      </w:r>
      <w:r>
        <w:rPr>
          <w:rFonts w:hAnsi="宋体" w:hint="eastAsia"/>
        </w:rPr>
        <w:t>、投标人使用的标准必须是国际公认或国家、或地方政府颁布的同等或更高的标准，如投标人使用的标准低于上述标准</w:t>
      </w:r>
      <w:r>
        <w:rPr>
          <w:rFonts w:hAnsi="宋体" w:hint="eastAsia"/>
        </w:rPr>
        <w:t>,</w:t>
      </w:r>
      <w:r>
        <w:rPr>
          <w:rFonts w:hAnsi="宋体" w:hint="eastAsia"/>
        </w:rPr>
        <w:t>评标委员会将有权不予接受，投标人必须列表将明显的差异详细说明。</w:t>
      </w:r>
    </w:p>
    <w:p w:rsidR="00DF62CF" w:rsidRDefault="00981924">
      <w:pPr>
        <w:adjustRightInd w:val="0"/>
        <w:snapToGrid w:val="0"/>
        <w:spacing w:line="360" w:lineRule="auto"/>
        <w:ind w:leftChars="200" w:left="735" w:hangingChars="150" w:hanging="315"/>
        <w:rPr>
          <w:rFonts w:ascii="宋体" w:hAnsi="宋体"/>
          <w:color w:val="FF0000"/>
        </w:rPr>
      </w:pPr>
      <w:r>
        <w:rPr>
          <w:rFonts w:hAnsi="宋体" w:hint="eastAsia"/>
        </w:rPr>
        <w:t>4</w:t>
      </w:r>
      <w:r>
        <w:rPr>
          <w:rFonts w:hAnsi="宋体" w:hint="eastAsia"/>
        </w:rPr>
        <w:t>、投标人所提交的投标文件对技术参数和各项要求的响应</w:t>
      </w:r>
      <w:proofErr w:type="gramStart"/>
      <w:r>
        <w:rPr>
          <w:rFonts w:hAnsi="宋体" w:hint="eastAsia"/>
        </w:rPr>
        <w:t>应</w:t>
      </w:r>
      <w:proofErr w:type="gramEnd"/>
      <w:r>
        <w:rPr>
          <w:rFonts w:hAnsi="宋体" w:hint="eastAsia"/>
        </w:rPr>
        <w:t>是列出具体内容。如果投标人只注明“符合”或“满足”，将被视为“不符合”，并可能严重影响评标结果。</w:t>
      </w:r>
    </w:p>
    <w:p w:rsidR="00DF62CF" w:rsidRDefault="00DF62CF">
      <w:pPr>
        <w:snapToGrid w:val="0"/>
        <w:spacing w:line="360" w:lineRule="auto"/>
        <w:rPr>
          <w:rFonts w:ascii="宋体" w:hAnsi="宋体"/>
          <w:color w:val="FF0000"/>
        </w:rPr>
      </w:pPr>
    </w:p>
    <w:p w:rsidR="00DF62CF" w:rsidRDefault="00DF62CF">
      <w:pPr>
        <w:snapToGrid w:val="0"/>
        <w:spacing w:line="360" w:lineRule="auto"/>
        <w:rPr>
          <w:rFonts w:ascii="宋体" w:hAnsi="宋体"/>
          <w:color w:val="FF0000"/>
        </w:rPr>
      </w:pPr>
    </w:p>
    <w:p w:rsidR="00DF62CF" w:rsidRDefault="00981924">
      <w:pPr>
        <w:pStyle w:val="10"/>
        <w:rPr>
          <w:sz w:val="32"/>
          <w:szCs w:val="32"/>
          <w:lang w:val="zh-CN"/>
        </w:rPr>
      </w:pPr>
      <w:bookmarkStart w:id="134" w:name="_Toc171426934"/>
      <w:bookmarkStart w:id="135" w:name="_Toc22318"/>
      <w:bookmarkStart w:id="136" w:name="_Toc171602728"/>
      <w:bookmarkStart w:id="137" w:name="_Toc171426805"/>
      <w:bookmarkStart w:id="138" w:name="_Toc153868267"/>
      <w:bookmarkEnd w:id="110"/>
      <w:bookmarkEnd w:id="111"/>
      <w:r>
        <w:rPr>
          <w:rFonts w:hint="eastAsia"/>
          <w:sz w:val="32"/>
          <w:szCs w:val="32"/>
          <w:lang w:val="zh-CN"/>
        </w:rPr>
        <w:t>第三部分</w:t>
      </w:r>
      <w:r>
        <w:rPr>
          <w:rFonts w:hint="eastAsia"/>
          <w:sz w:val="32"/>
          <w:szCs w:val="32"/>
          <w:lang w:val="zh-CN"/>
        </w:rPr>
        <w:t xml:space="preserve"> </w:t>
      </w:r>
      <w:r>
        <w:rPr>
          <w:rFonts w:hint="eastAsia"/>
          <w:sz w:val="32"/>
          <w:szCs w:val="32"/>
          <w:lang w:val="zh-CN"/>
        </w:rPr>
        <w:t>评标方法</w:t>
      </w:r>
      <w:bookmarkEnd w:id="134"/>
      <w:bookmarkEnd w:id="135"/>
      <w:bookmarkEnd w:id="136"/>
      <w:bookmarkEnd w:id="137"/>
    </w:p>
    <w:p w:rsidR="00DF62CF" w:rsidRDefault="00981924">
      <w:pPr>
        <w:pStyle w:val="22"/>
        <w:snapToGrid w:val="0"/>
        <w:spacing w:before="0" w:after="0" w:line="360" w:lineRule="auto"/>
        <w:rPr>
          <w:rFonts w:ascii="宋体" w:hAnsi="宋体"/>
          <w:b w:val="0"/>
          <w:kern w:val="0"/>
          <w:szCs w:val="21"/>
          <w:lang w:val="zh-CN"/>
        </w:rPr>
      </w:pPr>
      <w:bookmarkStart w:id="139" w:name="_Toc171426806"/>
      <w:bookmarkStart w:id="140" w:name="_Toc171602729"/>
      <w:bookmarkStart w:id="141" w:name="_Toc171426935"/>
      <w:bookmarkStart w:id="142" w:name="_Toc462686001"/>
      <w:bookmarkEnd w:id="138"/>
      <w:r>
        <w:rPr>
          <w:rFonts w:ascii="宋体" w:eastAsia="宋体" w:hAnsi="宋体" w:cs="仿宋" w:hint="eastAsia"/>
          <w:sz w:val="21"/>
          <w:szCs w:val="21"/>
        </w:rPr>
        <w:t>一、总则</w:t>
      </w:r>
      <w:bookmarkEnd w:id="139"/>
      <w:bookmarkEnd w:id="140"/>
      <w:bookmarkEnd w:id="141"/>
      <w:bookmarkEnd w:id="142"/>
    </w:p>
    <w:p w:rsidR="00DF62CF" w:rsidRDefault="00981924">
      <w:pPr>
        <w:adjustRightInd w:val="0"/>
        <w:snapToGrid w:val="0"/>
        <w:spacing w:line="360" w:lineRule="auto"/>
        <w:ind w:firstLineChars="200" w:firstLine="420"/>
        <w:rPr>
          <w:rFonts w:ascii="宋体" w:hAnsi="宋体"/>
          <w:szCs w:val="21"/>
        </w:rPr>
      </w:pPr>
      <w:r>
        <w:rPr>
          <w:rFonts w:ascii="宋体" w:hAnsi="宋体" w:hint="eastAsia"/>
          <w:szCs w:val="21"/>
        </w:rPr>
        <w:t>本项目采用</w:t>
      </w:r>
      <w:r>
        <w:rPr>
          <w:rFonts w:ascii="宋体" w:hAnsi="宋体" w:hint="eastAsia"/>
          <w:b/>
          <w:bCs/>
          <w:szCs w:val="21"/>
          <w:u w:val="single"/>
        </w:rPr>
        <w:t>综合评分法</w:t>
      </w:r>
      <w:r>
        <w:rPr>
          <w:rFonts w:ascii="宋体" w:hAnsi="宋体" w:hint="eastAsia"/>
          <w:szCs w:val="21"/>
        </w:rPr>
        <w:t>。依据最大限度满足招标文件规定的各项综合评价标准的原则，评标委员会根据招标文件的要求，对通过投标文件初审的投标人的综合实力、信誉和业绩、投标价格、服务承诺等进行综合评审。</w:t>
      </w:r>
      <w:r>
        <w:rPr>
          <w:rFonts w:ascii="宋体" w:hAnsi="宋体" w:hint="eastAsia"/>
          <w:b/>
          <w:bCs/>
          <w:szCs w:val="21"/>
        </w:rPr>
        <w:t>只有通过资格证明审查、符合性检查的投标人才能进入商务、技术和价格评分。各评标委员独立评分，汇总得分即为各投标人的综合得分，得分最高者为中标人，</w:t>
      </w:r>
      <w:r>
        <w:rPr>
          <w:rFonts w:ascii="宋体" w:hAnsi="宋体"/>
          <w:szCs w:val="21"/>
        </w:rPr>
        <w:t xml:space="preserve"> </w:t>
      </w:r>
    </w:p>
    <w:p w:rsidR="00DF62CF" w:rsidRDefault="00981924">
      <w:pPr>
        <w:pStyle w:val="22"/>
        <w:snapToGrid w:val="0"/>
        <w:spacing w:before="0" w:after="0" w:line="360" w:lineRule="auto"/>
        <w:rPr>
          <w:rFonts w:ascii="宋体" w:eastAsia="宋体" w:hAnsi="宋体" w:cs="仿宋"/>
          <w:sz w:val="21"/>
          <w:szCs w:val="21"/>
        </w:rPr>
      </w:pPr>
      <w:bookmarkStart w:id="143" w:name="_Toc171426807"/>
      <w:bookmarkStart w:id="144" w:name="_Toc171602730"/>
      <w:bookmarkStart w:id="145" w:name="_Toc171426936"/>
      <w:r>
        <w:rPr>
          <w:rFonts w:ascii="宋体" w:eastAsia="宋体" w:hAnsi="宋体" w:cs="仿宋" w:hint="eastAsia"/>
          <w:sz w:val="21"/>
          <w:szCs w:val="21"/>
        </w:rPr>
        <w:t>二、评标方法</w:t>
      </w:r>
      <w:bookmarkEnd w:id="143"/>
      <w:bookmarkEnd w:id="144"/>
      <w:bookmarkEnd w:id="145"/>
    </w:p>
    <w:p w:rsidR="00DF62CF" w:rsidRDefault="00981924">
      <w:pPr>
        <w:keepNext/>
        <w:keepLines/>
        <w:numPr>
          <w:ilvl w:val="0"/>
          <w:numId w:val="26"/>
        </w:numPr>
        <w:spacing w:before="260" w:after="260" w:line="416" w:lineRule="auto"/>
        <w:outlineLvl w:val="2"/>
        <w:rPr>
          <w:rFonts w:ascii="宋体" w:hAnsi="宋体"/>
          <w:b/>
          <w:bCs/>
          <w:kern w:val="0"/>
          <w:sz w:val="24"/>
          <w:szCs w:val="32"/>
        </w:rPr>
      </w:pPr>
      <w:bookmarkStart w:id="146" w:name="_Toc171602731"/>
      <w:bookmarkStart w:id="147" w:name="_Toc171426808"/>
      <w:bookmarkStart w:id="148" w:name="_Toc528855122"/>
      <w:bookmarkStart w:id="149" w:name="_Toc171426937"/>
      <w:bookmarkStart w:id="150" w:name="_Toc528836668"/>
      <w:bookmarkStart w:id="151" w:name="_Toc47621204"/>
      <w:bookmarkStart w:id="152" w:name="_Toc91045755"/>
      <w:bookmarkStart w:id="153" w:name="_Toc91045535"/>
      <w:bookmarkStart w:id="154" w:name="_Toc91046366"/>
      <w:r>
        <w:rPr>
          <w:rFonts w:ascii="宋体" w:hAnsi="宋体" w:hint="eastAsia"/>
          <w:b/>
          <w:bCs/>
          <w:kern w:val="0"/>
          <w:sz w:val="24"/>
          <w:szCs w:val="32"/>
        </w:rPr>
        <w:t>资格证明审查</w:t>
      </w:r>
      <w:bookmarkEnd w:id="146"/>
      <w:bookmarkEnd w:id="147"/>
      <w:bookmarkEnd w:id="148"/>
      <w:bookmarkEnd w:id="149"/>
      <w:bookmarkEnd w:id="150"/>
      <w:bookmarkEnd w:id="151"/>
    </w:p>
    <w:p w:rsidR="00DF62CF" w:rsidRDefault="00981924">
      <w:pPr>
        <w:numPr>
          <w:ilvl w:val="0"/>
          <w:numId w:val="27"/>
        </w:numPr>
        <w:snapToGrid w:val="0"/>
        <w:spacing w:after="93" w:line="400" w:lineRule="exact"/>
        <w:rPr>
          <w:rFonts w:ascii="宋体" w:hAnsi="宋体"/>
          <w:szCs w:val="24"/>
        </w:rPr>
      </w:pPr>
      <w:r>
        <w:rPr>
          <w:rFonts w:ascii="宋体" w:hAnsi="宋体" w:hint="eastAsia"/>
          <w:szCs w:val="24"/>
        </w:rPr>
        <w:t xml:space="preserve">根据表1《资格证明审查表》的内容和标准，对所有投标人提供的资格证明文件进行审查，结论是“合格”或“不合格”。          </w:t>
      </w:r>
    </w:p>
    <w:p w:rsidR="00DF62CF" w:rsidRDefault="00981924">
      <w:pPr>
        <w:numPr>
          <w:ilvl w:val="0"/>
          <w:numId w:val="27"/>
        </w:numPr>
        <w:snapToGrid w:val="0"/>
        <w:spacing w:after="93" w:line="400" w:lineRule="exact"/>
        <w:rPr>
          <w:rFonts w:ascii="宋体" w:hAnsi="宋体"/>
          <w:szCs w:val="24"/>
        </w:rPr>
      </w:pPr>
      <w:r>
        <w:rPr>
          <w:rFonts w:ascii="宋体" w:hAnsi="宋体" w:hint="eastAsia"/>
          <w:szCs w:val="24"/>
        </w:rPr>
        <w:t>只有逐条通过《资格证明审查表》各项审查的投标人，其评审为“合格”，进入下一阶段的评标；有任何一项审查未通过的，其评审为“不合格”，投标文件被认定为投标无效。</w:t>
      </w:r>
    </w:p>
    <w:p w:rsidR="00DF62CF" w:rsidRDefault="00981924">
      <w:pPr>
        <w:keepNext/>
        <w:keepLines/>
        <w:numPr>
          <w:ilvl w:val="0"/>
          <w:numId w:val="26"/>
        </w:numPr>
        <w:spacing w:before="260" w:after="260" w:line="416" w:lineRule="auto"/>
        <w:outlineLvl w:val="2"/>
        <w:rPr>
          <w:rFonts w:ascii="宋体" w:hAnsi="宋体"/>
          <w:b/>
          <w:bCs/>
          <w:kern w:val="0"/>
          <w:sz w:val="24"/>
          <w:szCs w:val="32"/>
        </w:rPr>
      </w:pPr>
      <w:bookmarkStart w:id="155" w:name="_Toc47621205"/>
      <w:bookmarkStart w:id="156" w:name="_Toc528836669"/>
      <w:bookmarkStart w:id="157" w:name="_Toc528855123"/>
      <w:bookmarkStart w:id="158" w:name="_Toc171426938"/>
      <w:bookmarkStart w:id="159" w:name="_Toc171426809"/>
      <w:bookmarkStart w:id="160" w:name="_Toc171602732"/>
      <w:r>
        <w:rPr>
          <w:rFonts w:ascii="宋体" w:hAnsi="宋体" w:hint="eastAsia"/>
          <w:b/>
          <w:bCs/>
          <w:kern w:val="0"/>
          <w:sz w:val="24"/>
          <w:szCs w:val="32"/>
        </w:rPr>
        <w:t>符合性检查</w:t>
      </w:r>
      <w:bookmarkEnd w:id="155"/>
      <w:bookmarkEnd w:id="156"/>
      <w:bookmarkEnd w:id="157"/>
      <w:bookmarkEnd w:id="158"/>
      <w:bookmarkEnd w:id="159"/>
      <w:bookmarkEnd w:id="160"/>
    </w:p>
    <w:p w:rsidR="00DF62CF" w:rsidRDefault="00981924">
      <w:pPr>
        <w:numPr>
          <w:ilvl w:val="0"/>
          <w:numId w:val="28"/>
        </w:numPr>
        <w:snapToGrid w:val="0"/>
        <w:spacing w:after="72" w:line="360" w:lineRule="auto"/>
        <w:rPr>
          <w:rFonts w:ascii="宋体" w:hAnsi="宋体"/>
          <w:szCs w:val="24"/>
        </w:rPr>
      </w:pPr>
      <w:r>
        <w:rPr>
          <w:rFonts w:ascii="宋体" w:hAnsi="宋体"/>
          <w:szCs w:val="24"/>
        </w:rPr>
        <w:t>评标委员会根据表</w:t>
      </w:r>
      <w:r>
        <w:rPr>
          <w:rFonts w:ascii="宋体" w:hAnsi="宋体" w:hint="eastAsia"/>
          <w:szCs w:val="24"/>
        </w:rPr>
        <w:t>2</w:t>
      </w:r>
      <w:r>
        <w:rPr>
          <w:rFonts w:ascii="宋体" w:hAnsi="宋体"/>
          <w:szCs w:val="24"/>
        </w:rPr>
        <w:t>《</w:t>
      </w:r>
      <w:r>
        <w:rPr>
          <w:rFonts w:ascii="宋体" w:hAnsi="宋体" w:hint="eastAsia"/>
          <w:szCs w:val="24"/>
        </w:rPr>
        <w:t>符合性检查表》的内容和标准，对所有投标人提供的投标文件的内容进行检查，结论是“合格”或“不合格”。</w:t>
      </w:r>
    </w:p>
    <w:p w:rsidR="00DF62CF" w:rsidRDefault="00981924">
      <w:pPr>
        <w:numPr>
          <w:ilvl w:val="0"/>
          <w:numId w:val="28"/>
        </w:numPr>
        <w:snapToGrid w:val="0"/>
        <w:spacing w:after="72" w:line="360" w:lineRule="auto"/>
        <w:rPr>
          <w:rFonts w:ascii="宋体" w:hAnsi="宋体"/>
          <w:szCs w:val="24"/>
        </w:rPr>
      </w:pPr>
      <w:r>
        <w:rPr>
          <w:rFonts w:ascii="宋体" w:hAnsi="宋体" w:hint="eastAsia"/>
          <w:szCs w:val="24"/>
        </w:rPr>
        <w:t>只有逐条通过《符合性检查表》各项检查的投标人为“合格”，进入下一阶段的评标；有任何一项检查未通过的，其评审为“不合格”，投标文件被认定为投标无效。</w:t>
      </w:r>
      <w:bookmarkStart w:id="161" w:name="_Toc47621207"/>
      <w:bookmarkStart w:id="162" w:name="_Toc528836671"/>
      <w:bookmarkStart w:id="163" w:name="_Toc528855125"/>
    </w:p>
    <w:p w:rsidR="00DF62CF" w:rsidRDefault="00981924">
      <w:pPr>
        <w:keepNext/>
        <w:keepLines/>
        <w:numPr>
          <w:ilvl w:val="0"/>
          <w:numId w:val="26"/>
        </w:numPr>
        <w:spacing w:before="260" w:after="260" w:line="416" w:lineRule="auto"/>
        <w:outlineLvl w:val="2"/>
        <w:rPr>
          <w:rFonts w:ascii="宋体" w:hAnsi="宋体"/>
          <w:b/>
          <w:bCs/>
          <w:kern w:val="0"/>
          <w:sz w:val="24"/>
          <w:szCs w:val="32"/>
        </w:rPr>
      </w:pPr>
      <w:bookmarkStart w:id="164" w:name="_Toc171426810"/>
      <w:bookmarkStart w:id="165" w:name="_Toc171426939"/>
      <w:bookmarkStart w:id="166" w:name="_Toc171602733"/>
      <w:r>
        <w:rPr>
          <w:rFonts w:ascii="宋体" w:hAnsi="宋体" w:hint="eastAsia"/>
          <w:b/>
          <w:bCs/>
          <w:kern w:val="0"/>
          <w:sz w:val="24"/>
          <w:szCs w:val="32"/>
        </w:rPr>
        <w:t>商务评比</w:t>
      </w:r>
      <w:bookmarkStart w:id="167" w:name="商务评比"/>
      <w:bookmarkEnd w:id="161"/>
      <w:bookmarkEnd w:id="162"/>
      <w:bookmarkEnd w:id="163"/>
      <w:bookmarkEnd w:id="164"/>
      <w:bookmarkEnd w:id="165"/>
      <w:bookmarkEnd w:id="166"/>
      <w:bookmarkEnd w:id="167"/>
    </w:p>
    <w:p w:rsidR="00DF62CF" w:rsidRDefault="00981924">
      <w:pPr>
        <w:spacing w:after="72" w:line="360" w:lineRule="auto"/>
        <w:ind w:leftChars="100" w:left="210" w:firstLineChars="200" w:firstLine="420"/>
        <w:rPr>
          <w:rFonts w:ascii="宋体" w:hAnsi="宋体"/>
          <w:szCs w:val="24"/>
        </w:rPr>
      </w:pPr>
      <w:r>
        <w:rPr>
          <w:rFonts w:ascii="宋体" w:hAnsi="宋体" w:hint="eastAsia"/>
          <w:szCs w:val="24"/>
        </w:rPr>
        <w:t>评委分析合格投标人的投标文件中的商务条款与招标文件商务条件要求的偏差部分是否影响用户利益以及中标后的合同执行，根据表3《商务评分表》列明的各项评分因素，详细对比投标人的企业财务状况、相关业绩及经验、服务承诺等，并按相关要求进行评分，</w:t>
      </w:r>
      <w:r>
        <w:rPr>
          <w:rFonts w:ascii="宋体" w:hAnsi="宋体" w:hint="eastAsia"/>
          <w:szCs w:val="21"/>
        </w:rPr>
        <w:t>计算出每个投标人的</w:t>
      </w:r>
      <w:r>
        <w:rPr>
          <w:rFonts w:ascii="宋体" w:hAnsi="宋体" w:hint="eastAsia"/>
          <w:szCs w:val="24"/>
        </w:rPr>
        <w:t>商务</w:t>
      </w:r>
      <w:r>
        <w:rPr>
          <w:rFonts w:ascii="宋体" w:hAnsi="宋体" w:hint="eastAsia"/>
          <w:szCs w:val="21"/>
        </w:rPr>
        <w:t>得分，得分四舍五入精确到小数点后两位。</w:t>
      </w:r>
    </w:p>
    <w:p w:rsidR="00DF62CF" w:rsidRDefault="00981924">
      <w:pPr>
        <w:keepNext/>
        <w:keepLines/>
        <w:numPr>
          <w:ilvl w:val="0"/>
          <w:numId w:val="26"/>
        </w:numPr>
        <w:spacing w:before="260" w:after="260" w:line="416" w:lineRule="auto"/>
        <w:outlineLvl w:val="2"/>
        <w:rPr>
          <w:rFonts w:ascii="宋体" w:hAnsi="宋体"/>
          <w:b/>
          <w:bCs/>
          <w:kern w:val="0"/>
          <w:sz w:val="24"/>
          <w:szCs w:val="32"/>
        </w:rPr>
      </w:pPr>
      <w:bookmarkStart w:id="168" w:name="_Toc171426940"/>
      <w:bookmarkStart w:id="169" w:name="_Toc528836672"/>
      <w:bookmarkStart w:id="170" w:name="_Toc528855126"/>
      <w:bookmarkStart w:id="171" w:name="_Toc171602734"/>
      <w:bookmarkStart w:id="172" w:name="_Toc47621208"/>
      <w:bookmarkStart w:id="173" w:name="_Toc171426811"/>
      <w:r>
        <w:rPr>
          <w:rFonts w:ascii="宋体" w:hAnsi="宋体" w:hint="eastAsia"/>
          <w:b/>
          <w:bCs/>
          <w:kern w:val="0"/>
          <w:sz w:val="24"/>
          <w:szCs w:val="32"/>
        </w:rPr>
        <w:lastRenderedPageBreak/>
        <w:t>技术评比</w:t>
      </w:r>
      <w:bookmarkStart w:id="174" w:name="技术评比"/>
      <w:bookmarkStart w:id="175" w:name="jishupingbi12"/>
      <w:bookmarkEnd w:id="168"/>
      <w:bookmarkEnd w:id="169"/>
      <w:bookmarkEnd w:id="170"/>
      <w:bookmarkEnd w:id="171"/>
      <w:bookmarkEnd w:id="172"/>
      <w:bookmarkEnd w:id="173"/>
      <w:bookmarkEnd w:id="174"/>
      <w:bookmarkEnd w:id="175"/>
    </w:p>
    <w:p w:rsidR="00DF62CF" w:rsidRDefault="00981924">
      <w:pPr>
        <w:spacing w:after="72" w:line="360" w:lineRule="auto"/>
        <w:ind w:leftChars="100" w:left="210" w:firstLineChars="200" w:firstLine="420"/>
        <w:rPr>
          <w:rFonts w:ascii="宋体" w:hAnsi="宋体"/>
          <w:szCs w:val="24"/>
        </w:rPr>
      </w:pPr>
      <w:r>
        <w:rPr>
          <w:rFonts w:ascii="宋体" w:hAnsi="宋体" w:hint="eastAsia"/>
          <w:szCs w:val="24"/>
        </w:rPr>
        <w:t>评委分别对合格投标人的技术文件中的各项内容进行评议比较，根据表4《技术评分表》列明的各项评分因素，并按相关要求进行评分，计算出每个投标人的技术得分，得分四舍五入精确到小数点后两位。</w:t>
      </w:r>
    </w:p>
    <w:p w:rsidR="00DF62CF" w:rsidRDefault="00981924">
      <w:pPr>
        <w:snapToGrid w:val="0"/>
        <w:spacing w:after="72" w:line="360" w:lineRule="auto"/>
        <w:ind w:left="284"/>
        <w:rPr>
          <w:rFonts w:ascii="宋体" w:hAnsi="宋体"/>
          <w:b/>
          <w:szCs w:val="24"/>
        </w:rPr>
      </w:pPr>
      <w:r>
        <w:rPr>
          <w:rFonts w:ascii="宋体" w:hAnsi="宋体" w:hint="eastAsia"/>
          <w:b/>
          <w:szCs w:val="24"/>
        </w:rPr>
        <w:t>（五）价格评比</w:t>
      </w:r>
    </w:p>
    <w:p w:rsidR="00DF62CF" w:rsidRDefault="00981924">
      <w:pPr>
        <w:pStyle w:val="af7"/>
        <w:snapToGrid w:val="0"/>
        <w:spacing w:after="72" w:line="360" w:lineRule="auto"/>
        <w:ind w:leftChars="307" w:left="645" w:firstLineChars="300" w:firstLine="630"/>
        <w:rPr>
          <w:rFonts w:ascii="宋体" w:hAnsi="宋体"/>
        </w:rPr>
      </w:pPr>
      <w:r>
        <w:rPr>
          <w:rFonts w:ascii="宋体" w:hAnsi="宋体" w:hint="eastAsia"/>
        </w:rPr>
        <w:t>1.</w:t>
      </w:r>
      <w:r>
        <w:rPr>
          <w:rFonts w:ascii="宋体" w:hAnsi="宋体"/>
        </w:rPr>
        <w:t>评委分别对合格投标人的</w:t>
      </w:r>
      <w:r>
        <w:rPr>
          <w:rFonts w:ascii="宋体" w:hAnsi="宋体" w:hint="eastAsia"/>
        </w:rPr>
        <w:t>评审报价</w:t>
      </w:r>
      <w:r>
        <w:rPr>
          <w:rFonts w:ascii="宋体" w:hAnsi="宋体"/>
        </w:rPr>
        <w:t>进行评分</w:t>
      </w:r>
      <w:r>
        <w:rPr>
          <w:rFonts w:ascii="宋体" w:hAnsi="宋体" w:hint="eastAsia"/>
        </w:rPr>
        <w:t>，得分四舍五入精确到小数点后两位</w:t>
      </w:r>
    </w:p>
    <w:p w:rsidR="00DF62CF" w:rsidRDefault="00981924">
      <w:pPr>
        <w:snapToGrid w:val="0"/>
        <w:spacing w:after="72" w:line="360" w:lineRule="auto"/>
        <w:ind w:leftChars="135" w:left="283" w:firstLineChars="150" w:firstLine="315"/>
        <w:rPr>
          <w:rFonts w:ascii="宋体" w:hAnsi="宋体"/>
          <w:szCs w:val="24"/>
        </w:rPr>
      </w:pPr>
      <w:r>
        <w:rPr>
          <w:rFonts w:ascii="宋体" w:hAnsi="宋体"/>
          <w:szCs w:val="24"/>
        </w:rPr>
        <w:t>评分计算公式：</w:t>
      </w:r>
    </w:p>
    <w:p w:rsidR="00DF62CF" w:rsidRDefault="00981924">
      <w:pPr>
        <w:snapToGrid w:val="0"/>
        <w:spacing w:after="72" w:line="360" w:lineRule="auto"/>
        <w:ind w:left="644"/>
        <w:rPr>
          <w:rFonts w:ascii="宋体" w:hAnsi="宋体"/>
          <w:szCs w:val="24"/>
        </w:rPr>
      </w:pPr>
      <w:r>
        <w:rPr>
          <w:rFonts w:ascii="宋体" w:hAnsi="宋体" w:hint="eastAsia"/>
          <w:szCs w:val="24"/>
        </w:rPr>
        <w:t>投标报价得分=（评标基准价/投标评审报价）×权重</w:t>
      </w:r>
      <w:r>
        <w:rPr>
          <w:rFonts w:ascii="宋体" w:hAnsi="宋体"/>
          <w:szCs w:val="24"/>
        </w:rPr>
        <w:t>×100</w:t>
      </w:r>
    </w:p>
    <w:p w:rsidR="00DF62CF" w:rsidRDefault="00981924">
      <w:pPr>
        <w:snapToGrid w:val="0"/>
        <w:spacing w:after="72" w:line="360" w:lineRule="auto"/>
        <w:ind w:left="644"/>
        <w:rPr>
          <w:rFonts w:ascii="宋体" w:hAnsi="宋体"/>
          <w:szCs w:val="24"/>
        </w:rPr>
      </w:pPr>
      <w:r>
        <w:rPr>
          <w:rFonts w:ascii="宋体" w:hAnsi="宋体" w:hint="eastAsia"/>
          <w:szCs w:val="24"/>
        </w:rPr>
        <w:t xml:space="preserve">  评标基准价为：所有通过符合性审查投标人的最低报价。</w:t>
      </w:r>
    </w:p>
    <w:p w:rsidR="00DF62CF" w:rsidRDefault="00981924">
      <w:pPr>
        <w:snapToGrid w:val="0"/>
        <w:spacing w:after="72" w:line="360" w:lineRule="auto"/>
        <w:ind w:left="644"/>
        <w:rPr>
          <w:rFonts w:ascii="宋体" w:hAnsi="宋体"/>
          <w:szCs w:val="24"/>
        </w:rPr>
      </w:pPr>
      <w:r>
        <w:rPr>
          <w:rFonts w:ascii="宋体" w:hAnsi="宋体" w:hint="eastAsia"/>
          <w:szCs w:val="24"/>
        </w:rPr>
        <w:t xml:space="preserve">   2  落实政府采购政策需满足的资格要求：</w:t>
      </w:r>
    </w:p>
    <w:p w:rsidR="00DF62CF" w:rsidRDefault="00981924">
      <w:pPr>
        <w:snapToGrid w:val="0"/>
        <w:spacing w:after="72" w:line="360" w:lineRule="auto"/>
        <w:ind w:left="644"/>
        <w:rPr>
          <w:rFonts w:ascii="宋体" w:hAnsi="宋体"/>
          <w:szCs w:val="24"/>
        </w:rPr>
      </w:pPr>
      <w:r>
        <w:rPr>
          <w:rFonts w:ascii="宋体" w:hAnsi="宋体" w:hint="eastAsia"/>
          <w:szCs w:val="24"/>
        </w:rPr>
        <w:t>1）投标人提供的服务全部为优惠主体承接，则对其给予10%的价格扣除，优惠主体包括</w:t>
      </w:r>
      <w:r>
        <w:rPr>
          <w:rFonts w:ascii="宋体" w:hAnsi="宋体" w:hint="eastAsia"/>
          <w:b/>
          <w:szCs w:val="24"/>
        </w:rPr>
        <w:t>小型企业、微型企业、监狱企业和残疾人福利性单位</w:t>
      </w:r>
      <w:r>
        <w:rPr>
          <w:rFonts w:ascii="宋体" w:hAnsi="宋体" w:hint="eastAsia"/>
          <w:szCs w:val="24"/>
        </w:rPr>
        <w:t>，用扣除后的价格参与评审；</w:t>
      </w:r>
    </w:p>
    <w:p w:rsidR="00DF62CF" w:rsidRDefault="00981924">
      <w:pPr>
        <w:snapToGrid w:val="0"/>
        <w:spacing w:after="72" w:line="360" w:lineRule="auto"/>
        <w:ind w:left="644"/>
        <w:rPr>
          <w:rFonts w:ascii="宋体" w:hAnsi="宋体"/>
          <w:szCs w:val="24"/>
        </w:rPr>
      </w:pPr>
      <w:r>
        <w:rPr>
          <w:rFonts w:ascii="宋体" w:hAnsi="宋体" w:hint="eastAsia"/>
          <w:szCs w:val="24"/>
        </w:rPr>
        <w:t>2）优惠主体认定资料详见附件；</w:t>
      </w:r>
    </w:p>
    <w:p w:rsidR="00DF62CF" w:rsidRDefault="00981924">
      <w:pPr>
        <w:snapToGrid w:val="0"/>
        <w:spacing w:after="72" w:line="360" w:lineRule="auto"/>
        <w:ind w:left="644"/>
        <w:rPr>
          <w:rFonts w:ascii="宋体" w:hAnsi="宋体"/>
          <w:szCs w:val="24"/>
        </w:rPr>
      </w:pPr>
      <w:r>
        <w:rPr>
          <w:rFonts w:ascii="宋体" w:hAnsi="宋体" w:hint="eastAsia"/>
          <w:szCs w:val="24"/>
        </w:rPr>
        <w:t>3）投标人同时为小型、微型企业、监狱企业和残疾人福利性单位的，评审中只享受一次价格扣除，不重复进行价格扣除。享受价格扣除获得采购合同的小</w:t>
      </w:r>
      <w:proofErr w:type="gramStart"/>
      <w:r>
        <w:rPr>
          <w:rFonts w:ascii="宋体" w:hAnsi="宋体" w:hint="eastAsia"/>
          <w:szCs w:val="24"/>
        </w:rPr>
        <w:t>微企业</w:t>
      </w:r>
      <w:proofErr w:type="gramEnd"/>
      <w:r>
        <w:rPr>
          <w:rFonts w:ascii="宋体" w:hAnsi="宋体" w:hint="eastAsia"/>
          <w:szCs w:val="24"/>
        </w:rPr>
        <w:t>不得将合同分包给大中型企业。</w:t>
      </w:r>
    </w:p>
    <w:p w:rsidR="00DF62CF" w:rsidRDefault="00981924">
      <w:pPr>
        <w:snapToGrid w:val="0"/>
        <w:spacing w:after="72" w:line="360" w:lineRule="auto"/>
        <w:ind w:left="644"/>
        <w:rPr>
          <w:rFonts w:ascii="宋体" w:hAnsi="宋体"/>
          <w:szCs w:val="24"/>
        </w:rPr>
      </w:pPr>
      <w:r>
        <w:rPr>
          <w:rFonts w:ascii="宋体" w:hAnsi="宋体" w:hint="eastAsia"/>
          <w:szCs w:val="24"/>
        </w:rPr>
        <w:t>4）根据《工业和信息化部、国家统计局、国家发展和改革委员会、财政部关于印发中小企业划型标准规定的通知》（工信部联企业〔2011〕300 号），</w:t>
      </w:r>
      <w:bookmarkStart w:id="176" w:name="_Hlk71970739"/>
      <w:r>
        <w:rPr>
          <w:rFonts w:ascii="宋体" w:hAnsi="宋体" w:hint="eastAsia"/>
          <w:szCs w:val="24"/>
        </w:rPr>
        <w:t>本项目</w:t>
      </w:r>
      <w:bookmarkStart w:id="177" w:name="_Hlk71924718"/>
      <w:r>
        <w:rPr>
          <w:rFonts w:ascii="宋体" w:hAnsi="宋体" w:hint="eastAsia"/>
          <w:szCs w:val="24"/>
        </w:rPr>
        <w:t>采购标的（服务需求）对应的中小企业划分标准所属行业</w:t>
      </w:r>
      <w:bookmarkEnd w:id="177"/>
      <w:r>
        <w:rPr>
          <w:rFonts w:ascii="宋体" w:hAnsi="宋体" w:hint="eastAsia"/>
          <w:szCs w:val="24"/>
        </w:rPr>
        <w:t>为</w:t>
      </w:r>
      <w:r>
        <w:rPr>
          <w:rFonts w:ascii="宋体" w:hAnsi="宋体" w:hint="eastAsia"/>
          <w:b/>
          <w:szCs w:val="24"/>
          <w:u w:val="single"/>
        </w:rPr>
        <w:t>其他未列明行业</w:t>
      </w:r>
      <w:r>
        <w:rPr>
          <w:rFonts w:ascii="宋体" w:hAnsi="宋体" w:hint="eastAsia"/>
          <w:szCs w:val="24"/>
        </w:rPr>
        <w:t>。</w:t>
      </w:r>
      <w:bookmarkEnd w:id="176"/>
    </w:p>
    <w:p w:rsidR="00DF62CF" w:rsidRDefault="00DF62CF">
      <w:pPr>
        <w:snapToGrid w:val="0"/>
        <w:spacing w:after="72" w:line="360" w:lineRule="auto"/>
        <w:rPr>
          <w:rFonts w:ascii="宋体" w:hAnsi="宋体"/>
          <w:szCs w:val="24"/>
        </w:rPr>
      </w:pPr>
    </w:p>
    <w:p w:rsidR="00DF62CF" w:rsidRDefault="00981924">
      <w:pPr>
        <w:pStyle w:val="22"/>
        <w:snapToGrid w:val="0"/>
        <w:spacing w:before="0" w:after="0" w:line="360" w:lineRule="auto"/>
        <w:rPr>
          <w:rFonts w:ascii="宋体" w:eastAsia="宋体" w:hAnsi="宋体" w:cs="仿宋"/>
          <w:sz w:val="21"/>
          <w:szCs w:val="21"/>
        </w:rPr>
      </w:pPr>
      <w:bookmarkStart w:id="178" w:name="_Toc171426941"/>
      <w:bookmarkStart w:id="179" w:name="_Toc171426812"/>
      <w:bookmarkStart w:id="180" w:name="_Toc171602735"/>
      <w:bookmarkEnd w:id="152"/>
      <w:bookmarkEnd w:id="153"/>
      <w:bookmarkEnd w:id="154"/>
      <w:r>
        <w:rPr>
          <w:rFonts w:ascii="宋体" w:eastAsia="宋体" w:hAnsi="宋体" w:cs="仿宋" w:hint="eastAsia"/>
          <w:sz w:val="21"/>
          <w:szCs w:val="21"/>
        </w:rPr>
        <w:t>三、评标表格</w:t>
      </w:r>
      <w:bookmarkEnd w:id="178"/>
      <w:bookmarkEnd w:id="179"/>
      <w:bookmarkEnd w:id="180"/>
    </w:p>
    <w:p w:rsidR="00DF62CF" w:rsidRDefault="00981924">
      <w:pPr>
        <w:rPr>
          <w:b/>
        </w:rPr>
      </w:pPr>
      <w:r>
        <w:rPr>
          <w:rFonts w:hint="eastAsia"/>
        </w:rPr>
        <w:t xml:space="preserve">  </w:t>
      </w:r>
      <w:r>
        <w:rPr>
          <w:rFonts w:hint="eastAsia"/>
          <w:b/>
        </w:rPr>
        <w:t>表</w:t>
      </w:r>
      <w:r>
        <w:rPr>
          <w:rFonts w:hint="eastAsia"/>
          <w:b/>
        </w:rPr>
        <w:t>1</w:t>
      </w:r>
      <w:r>
        <w:rPr>
          <w:rFonts w:hint="eastAsia"/>
          <w:b/>
        </w:rPr>
        <w:t>：《资格证明审查表》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00"/>
        <w:gridCol w:w="6223"/>
        <w:gridCol w:w="2227"/>
      </w:tblGrid>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rsidR="00DF62CF" w:rsidRDefault="00981924">
            <w:r>
              <w:rPr>
                <w:rFonts w:hint="eastAsia"/>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rsidR="00DF62CF" w:rsidRDefault="00981924">
            <w:r>
              <w:rPr>
                <w:rFonts w:hint="eastAsia"/>
              </w:rPr>
              <w:t>内</w:t>
            </w:r>
            <w:r>
              <w:rPr>
                <w:rFonts w:hint="eastAsia"/>
              </w:rPr>
              <w:t xml:space="preserve">    </w:t>
            </w:r>
            <w:r>
              <w:rPr>
                <w:rFonts w:hint="eastAsia"/>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DF62CF" w:rsidRDefault="00981924">
            <w:r>
              <w:rPr>
                <w:rFonts w:hint="eastAsia"/>
              </w:rPr>
              <w:t>标</w:t>
            </w:r>
            <w:r>
              <w:rPr>
                <w:rFonts w:hint="eastAsia"/>
              </w:rPr>
              <w:t xml:space="preserve">    </w:t>
            </w:r>
            <w:r>
              <w:rPr>
                <w:rFonts w:hint="eastAsia"/>
              </w:rPr>
              <w:t>准</w:t>
            </w:r>
          </w:p>
        </w:tc>
      </w:tr>
      <w:tr w:rsidR="00DF62CF">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1</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投标人必须是在中华人民共和国境内注册的具有独立承担民事责任能力的法人或其他组织。提供营业执照（或事业单位法人证书，或社会团体法人登记证书，或执业许可证等证明文件）复印件。</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2</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参与本项目投标前三年内在经营活动中没有重大违法记录和参与本项目采购活动时不存在被政府主管部门禁止参与政府采购活动且在有效期内的情况（由投标人在《投标及履约承诺函》中</w:t>
            </w:r>
            <w:proofErr w:type="gramStart"/>
            <w:r>
              <w:rPr>
                <w:rFonts w:hint="eastAsia"/>
              </w:rPr>
              <w:t>作出</w:t>
            </w:r>
            <w:proofErr w:type="gramEnd"/>
            <w:r>
              <w:rPr>
                <w:rFonts w:hint="eastAsia"/>
              </w:rPr>
              <w:t>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3</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具备《中华人民共和国政府采购法》第二十二条规定的条件（由投标人在《投标及履约承诺函》中</w:t>
            </w:r>
            <w:proofErr w:type="gramStart"/>
            <w:r>
              <w:rPr>
                <w:rFonts w:hint="eastAsia"/>
              </w:rPr>
              <w:t>作出</w:t>
            </w:r>
            <w:proofErr w:type="gramEnd"/>
            <w:r>
              <w:rPr>
                <w:rFonts w:hint="eastAsia"/>
              </w:rPr>
              <w:t>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4</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投标截止时间前，投标人未被列入失信被执行人、重大税收违法案件当事人名单、政府采购严重违法失信行为记录名单（由供应商在《投标及履约承诺函》中</w:t>
            </w:r>
            <w:proofErr w:type="gramStart"/>
            <w:r>
              <w:rPr>
                <w:rFonts w:hint="eastAsia"/>
              </w:rPr>
              <w:t>作出</w:t>
            </w:r>
            <w:proofErr w:type="gramEnd"/>
            <w:r>
              <w:rPr>
                <w:rFonts w:hint="eastAsia"/>
              </w:rPr>
              <w:t>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5</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本项目不接受联合体投标。</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DF62CF"/>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合格或不合格</w:t>
            </w:r>
          </w:p>
        </w:tc>
      </w:tr>
    </w:tbl>
    <w:p w:rsidR="00DF62CF" w:rsidRDefault="00DF62CF">
      <w:pPr>
        <w:rPr>
          <w:b/>
        </w:rPr>
      </w:pPr>
    </w:p>
    <w:p w:rsidR="00DF62CF" w:rsidRDefault="00981924">
      <w:pPr>
        <w:rPr>
          <w:b/>
          <w:bCs/>
        </w:rPr>
      </w:pPr>
      <w:r>
        <w:rPr>
          <w:rFonts w:hint="eastAsia"/>
          <w:b/>
        </w:rPr>
        <w:t>表</w:t>
      </w:r>
      <w:r>
        <w:rPr>
          <w:rFonts w:hint="eastAsia"/>
          <w:b/>
        </w:rPr>
        <w:t>2</w:t>
      </w:r>
      <w:r>
        <w:rPr>
          <w:rFonts w:hint="eastAsia"/>
          <w:b/>
        </w:rPr>
        <w:t>：《</w:t>
      </w:r>
      <w:r>
        <w:rPr>
          <w:b/>
        </w:rPr>
        <w:t>符合性检查</w:t>
      </w:r>
      <w:r>
        <w:rPr>
          <w:rFonts w:hint="eastAsia"/>
          <w:b/>
        </w:rPr>
        <w:t>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00"/>
        <w:gridCol w:w="6223"/>
        <w:gridCol w:w="2227"/>
      </w:tblGrid>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rsidR="00DF62CF" w:rsidRDefault="00981924">
            <w:bookmarkStart w:id="181" w:name="Sixsheet1and2in11"/>
            <w:bookmarkStart w:id="182" w:name="《符合性检查表》"/>
            <w:bookmarkEnd w:id="181"/>
            <w:bookmarkEnd w:id="182"/>
            <w:r>
              <w:rPr>
                <w:rFonts w:hint="eastAsia"/>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rsidR="00DF62CF" w:rsidRDefault="00981924">
            <w:r>
              <w:rPr>
                <w:rFonts w:hint="eastAsia"/>
              </w:rPr>
              <w:t>内</w:t>
            </w:r>
            <w:r>
              <w:rPr>
                <w:rFonts w:hint="eastAsia"/>
              </w:rPr>
              <w:t xml:space="preserve">    </w:t>
            </w:r>
            <w:r>
              <w:rPr>
                <w:rFonts w:hint="eastAsia"/>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DF62CF" w:rsidRDefault="00981924">
            <w:r>
              <w:rPr>
                <w:rFonts w:hint="eastAsia"/>
              </w:rPr>
              <w:t>标</w:t>
            </w:r>
            <w:r>
              <w:rPr>
                <w:rFonts w:hint="eastAsia"/>
              </w:rPr>
              <w:t xml:space="preserve">    </w:t>
            </w:r>
            <w:r>
              <w:rPr>
                <w:rFonts w:hint="eastAsia"/>
              </w:rPr>
              <w:t>准</w:t>
            </w:r>
          </w:p>
        </w:tc>
      </w:tr>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1</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投标报价是否超出财政预算金额</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未超出</w:t>
            </w:r>
            <w:r>
              <w:t>/</w:t>
            </w:r>
            <w:r>
              <w:rPr>
                <w:rFonts w:hint="eastAsia"/>
              </w:rPr>
              <w:t>超出</w:t>
            </w:r>
            <w:r>
              <w:rPr>
                <w:rFonts w:hint="eastAsia"/>
              </w:rPr>
              <w:t xml:space="preserve"> </w:t>
            </w:r>
          </w:p>
        </w:tc>
      </w:tr>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2</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t>投标</w:t>
            </w:r>
            <w:r>
              <w:rPr>
                <w:rFonts w:hint="eastAsia"/>
              </w:rPr>
              <w:t>函</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3</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关于资格的声明函</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4</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法定代表人证明书及</w:t>
            </w:r>
            <w:r>
              <w:t>法人授权委托</w:t>
            </w:r>
            <w:r>
              <w:rPr>
                <w:rFonts w:hint="eastAsia"/>
              </w:rPr>
              <w:t>证明</w:t>
            </w:r>
            <w:r>
              <w:t>书</w:t>
            </w:r>
            <w:r>
              <w:rPr>
                <w:rFonts w:hint="eastAsia"/>
              </w:rPr>
              <w:t>（法定代表人代表签署时，无需提供</w:t>
            </w:r>
            <w:r>
              <w:t>法人授权委托</w:t>
            </w:r>
            <w:r>
              <w:rPr>
                <w:rFonts w:hint="eastAsia"/>
              </w:rPr>
              <w:t>证明</w:t>
            </w:r>
            <w:r>
              <w:t>书</w:t>
            </w:r>
            <w:r>
              <w:rPr>
                <w:rFonts w:hint="eastAsia"/>
              </w:rPr>
              <w:t>）</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5</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实质性条款响应情况表</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6</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技术、商务偏离表</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7</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t>投标分项报价表</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981924">
            <w:r>
              <w:rPr>
                <w:rFonts w:hint="eastAsia"/>
              </w:rPr>
              <w:t>8</w:t>
            </w:r>
          </w:p>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sidP="00881F6D">
            <w:r>
              <w:rPr>
                <w:rFonts w:hint="eastAsia"/>
              </w:rPr>
              <w:t>参与本项目投标的不同投标供应商的法定代表人、主要经营负责人、项目投标授权代表人、项目负责人、主要技术人员不得为同一人、不得属同一单位或者在同一单位缴纳社会保险（由供应商在《不围标、不串标的承诺函》中</w:t>
            </w:r>
            <w:proofErr w:type="gramStart"/>
            <w:r>
              <w:rPr>
                <w:rFonts w:hint="eastAsia"/>
              </w:rPr>
              <w:t>作出</w:t>
            </w:r>
            <w:proofErr w:type="gramEnd"/>
            <w:r>
              <w:rPr>
                <w:rFonts w:hint="eastAsia"/>
              </w:rPr>
              <w:t>声明，并提供“投标人相关人员名单及近三个月内的任意一个月社保缴纳明细）。</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通过</w:t>
            </w:r>
            <w:r>
              <w:rPr>
                <w:rFonts w:hint="eastAsia"/>
              </w:rPr>
              <w:t>/</w:t>
            </w:r>
            <w:r>
              <w:rPr>
                <w:rFonts w:hint="eastAsia"/>
              </w:rPr>
              <w:t>未通过</w:t>
            </w:r>
          </w:p>
        </w:tc>
      </w:tr>
      <w:tr w:rsidR="00DF62CF">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DF62CF" w:rsidRDefault="00DF62CF"/>
        </w:tc>
        <w:tc>
          <w:tcPr>
            <w:tcW w:w="6223" w:type="dxa"/>
            <w:tcBorders>
              <w:top w:val="outset" w:sz="6" w:space="0" w:color="DDDDDD"/>
              <w:left w:val="outset" w:sz="6" w:space="0" w:color="auto"/>
              <w:bottom w:val="outset" w:sz="6" w:space="0" w:color="DDDDDD"/>
              <w:right w:val="outset" w:sz="6" w:space="0" w:color="DDDDDD"/>
            </w:tcBorders>
            <w:vAlign w:val="center"/>
          </w:tcPr>
          <w:p w:rsidR="00DF62CF" w:rsidRDefault="00981924">
            <w:r>
              <w:rPr>
                <w:rFonts w:hint="eastAsia"/>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rsidR="00DF62CF" w:rsidRDefault="00981924">
            <w:r>
              <w:rPr>
                <w:rFonts w:hint="eastAsia"/>
              </w:rPr>
              <w:t>合格或不合格</w:t>
            </w:r>
          </w:p>
        </w:tc>
      </w:tr>
    </w:tbl>
    <w:p w:rsidR="00DF62CF" w:rsidRDefault="00DF62CF"/>
    <w:p w:rsidR="00DF62CF" w:rsidRDefault="00981924">
      <w:pPr>
        <w:rPr>
          <w:rFonts w:ascii="宋体" w:hAnsi="宋体"/>
          <w:b/>
          <w:szCs w:val="21"/>
        </w:rPr>
      </w:pPr>
      <w:r>
        <w:rPr>
          <w:rFonts w:ascii="宋体" w:hAnsi="宋体" w:hint="eastAsia"/>
          <w:b/>
          <w:szCs w:val="21"/>
        </w:rPr>
        <w:t xml:space="preserve">表3：《商务评分表》　 </w:t>
      </w:r>
      <w:bookmarkStart w:id="183" w:name="商务评议指标表"/>
      <w:bookmarkEnd w:id="183"/>
      <w:r>
        <w:rPr>
          <w:rFonts w:ascii="宋体" w:hAnsi="宋体" w:hint="eastAsia"/>
          <w:b/>
          <w:szCs w:val="21"/>
        </w:rPr>
        <w:t xml:space="preserve">                                      </w:t>
      </w:r>
      <w:r>
        <w:rPr>
          <w:rFonts w:ascii="宋体" w:hAnsi="宋体"/>
          <w:b/>
          <w:szCs w:val="21"/>
        </w:rPr>
        <w:t xml:space="preserve">[ </w:t>
      </w:r>
      <w:r>
        <w:rPr>
          <w:rFonts w:ascii="宋体" w:hAnsi="宋体" w:hint="eastAsia"/>
          <w:b/>
          <w:szCs w:val="21"/>
        </w:rPr>
        <w:t>分值：40分</w:t>
      </w:r>
      <w:r>
        <w:rPr>
          <w:rFonts w:ascii="宋体" w:hAnsi="宋体"/>
          <w:b/>
          <w:szCs w:val="21"/>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709"/>
        <w:gridCol w:w="5244"/>
        <w:gridCol w:w="851"/>
      </w:tblGrid>
      <w:tr w:rsidR="00DF62CF">
        <w:trPr>
          <w:trHeight w:val="81"/>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DF62CF" w:rsidRDefault="00981924">
            <w:pPr>
              <w:jc w:val="center"/>
              <w:rPr>
                <w:szCs w:val="21"/>
              </w:rPr>
            </w:pPr>
            <w:r>
              <w:rPr>
                <w:rFonts w:hAnsi="宋体"/>
                <w:szCs w:val="21"/>
              </w:rPr>
              <w:t>序号</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DF62CF" w:rsidRDefault="00981924">
            <w:pPr>
              <w:jc w:val="center"/>
              <w:rPr>
                <w:szCs w:val="21"/>
              </w:rPr>
            </w:pPr>
            <w:r>
              <w:rPr>
                <w:rFonts w:hAnsi="宋体"/>
                <w:szCs w:val="21"/>
              </w:rPr>
              <w:t>评分因素</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DF62CF" w:rsidRDefault="00981924">
            <w:pPr>
              <w:jc w:val="center"/>
              <w:rPr>
                <w:szCs w:val="21"/>
              </w:rPr>
            </w:pPr>
            <w:r>
              <w:rPr>
                <w:rFonts w:hAnsi="宋体"/>
                <w:szCs w:val="21"/>
              </w:rPr>
              <w:t>分值</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rsidR="00DF62CF" w:rsidRDefault="00981924">
            <w:pPr>
              <w:jc w:val="center"/>
              <w:rPr>
                <w:szCs w:val="21"/>
              </w:rPr>
            </w:pPr>
            <w:r>
              <w:rPr>
                <w:rFonts w:hAnsi="宋体"/>
                <w:szCs w:val="21"/>
              </w:rPr>
              <w:t>评分规则</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DF62CF" w:rsidRDefault="00981924">
            <w:pPr>
              <w:jc w:val="center"/>
              <w:rPr>
                <w:szCs w:val="21"/>
              </w:rPr>
            </w:pPr>
            <w:r>
              <w:rPr>
                <w:rFonts w:hAnsi="宋体"/>
                <w:szCs w:val="21"/>
              </w:rPr>
              <w:t>评标得分</w:t>
            </w:r>
          </w:p>
        </w:tc>
      </w:tr>
      <w:tr w:rsidR="00DF62CF">
        <w:trPr>
          <w:trHeight w:val="2627"/>
        </w:trPr>
        <w:tc>
          <w:tcPr>
            <w:tcW w:w="426"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spacing w:before="100" w:beforeAutospacing="1" w:after="100" w:afterAutospacing="1" w:line="81" w:lineRule="atLeast"/>
              <w:jc w:val="center"/>
              <w:rPr>
                <w:kern w:val="0"/>
                <w:szCs w:val="21"/>
              </w:rPr>
            </w:pPr>
            <w:r>
              <w:rPr>
                <w:kern w:val="0"/>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DF62CF" w:rsidRDefault="00981924">
            <w:pPr>
              <w:wordWrap w:val="0"/>
              <w:jc w:val="center"/>
              <w:rPr>
                <w:szCs w:val="21"/>
              </w:rPr>
            </w:pPr>
            <w:r>
              <w:rPr>
                <w:rFonts w:hAnsi="宋体"/>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rsidR="00DF62CF" w:rsidRDefault="00981924">
            <w:pPr>
              <w:wordWrap w:val="0"/>
              <w:jc w:val="center"/>
              <w:rPr>
                <w:szCs w:val="21"/>
              </w:rPr>
            </w:pPr>
            <w:r>
              <w:rPr>
                <w:rFonts w:hint="eastAsia"/>
                <w:szCs w:val="21"/>
              </w:rPr>
              <w:t>10</w:t>
            </w:r>
          </w:p>
        </w:tc>
        <w:tc>
          <w:tcPr>
            <w:tcW w:w="5244" w:type="dxa"/>
            <w:tcBorders>
              <w:top w:val="single" w:sz="4" w:space="0" w:color="auto"/>
              <w:left w:val="single" w:sz="4" w:space="0" w:color="auto"/>
              <w:bottom w:val="single" w:sz="4" w:space="0" w:color="auto"/>
              <w:right w:val="single" w:sz="4" w:space="0" w:color="auto"/>
            </w:tcBorders>
          </w:tcPr>
          <w:p w:rsidR="00DF62CF" w:rsidRDefault="00981924">
            <w:pPr>
              <w:wordWrap w:val="0"/>
              <w:rPr>
                <w:szCs w:val="21"/>
              </w:rPr>
            </w:pPr>
            <w:r>
              <w:rPr>
                <w:szCs w:val="21"/>
              </w:rPr>
              <w:t>（一）评分内容：</w:t>
            </w:r>
          </w:p>
          <w:p w:rsidR="00DF62CF" w:rsidRDefault="00981924">
            <w:pPr>
              <w:wordWrap w:val="0"/>
              <w:rPr>
                <w:szCs w:val="21"/>
              </w:rPr>
            </w:pPr>
            <w:r>
              <w:rPr>
                <w:rFonts w:hint="eastAsia"/>
                <w:szCs w:val="21"/>
              </w:rPr>
              <w:t>考察投标人在近三年内的同类项目经验（以合同签订时间为准，从</w:t>
            </w:r>
            <w:r w:rsidR="0087030E">
              <w:rPr>
                <w:rFonts w:hint="eastAsia"/>
                <w:szCs w:val="21"/>
              </w:rPr>
              <w:t>202</w:t>
            </w:r>
            <w:r w:rsidR="002E5C94">
              <w:rPr>
                <w:rFonts w:hint="eastAsia"/>
                <w:szCs w:val="21"/>
              </w:rPr>
              <w:t>2</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日开始，截止日为本项目发布招标公告之日）。</w:t>
            </w:r>
            <w:r>
              <w:rPr>
                <w:rFonts w:hint="eastAsia"/>
                <w:szCs w:val="21"/>
              </w:rPr>
              <w:t xml:space="preserve">  </w:t>
            </w:r>
          </w:p>
          <w:p w:rsidR="00DF62CF" w:rsidRDefault="00981924">
            <w:pPr>
              <w:wordWrap w:val="0"/>
              <w:rPr>
                <w:szCs w:val="21"/>
              </w:rPr>
            </w:pPr>
            <w:r>
              <w:rPr>
                <w:rFonts w:hint="eastAsia"/>
                <w:szCs w:val="21"/>
              </w:rPr>
              <w:t>每提供一个合格业绩得</w:t>
            </w:r>
            <w:r>
              <w:rPr>
                <w:rFonts w:hint="eastAsia"/>
                <w:szCs w:val="21"/>
              </w:rPr>
              <w:t>2</w:t>
            </w:r>
            <w:r>
              <w:rPr>
                <w:rFonts w:hint="eastAsia"/>
                <w:szCs w:val="21"/>
              </w:rPr>
              <w:t>分，最高得</w:t>
            </w:r>
            <w:r>
              <w:rPr>
                <w:rFonts w:hint="eastAsia"/>
                <w:szCs w:val="21"/>
              </w:rPr>
              <w:t>10</w:t>
            </w:r>
            <w:r>
              <w:rPr>
                <w:rFonts w:hint="eastAsia"/>
                <w:szCs w:val="21"/>
              </w:rPr>
              <w:t>分。</w:t>
            </w:r>
          </w:p>
          <w:p w:rsidR="00DF62CF" w:rsidRDefault="00981924">
            <w:pPr>
              <w:wordWrap w:val="0"/>
              <w:rPr>
                <w:szCs w:val="21"/>
              </w:rPr>
            </w:pPr>
            <w:r>
              <w:rPr>
                <w:szCs w:val="21"/>
              </w:rPr>
              <w:t>（二）评分依据：</w:t>
            </w:r>
          </w:p>
          <w:p w:rsidR="00DF62CF" w:rsidRDefault="00981924">
            <w:pPr>
              <w:wordWrap w:val="0"/>
              <w:rPr>
                <w:szCs w:val="21"/>
              </w:rPr>
            </w:pPr>
            <w:r>
              <w:rPr>
                <w:szCs w:val="21"/>
              </w:rPr>
              <w:t>1.</w:t>
            </w:r>
            <w:r>
              <w:rPr>
                <w:szCs w:val="21"/>
              </w:rPr>
              <w:t>要求同时提供合同关键信息（通过合同关键信息无法判断是否得分的，也可以提供能证明得分的其它证明资料，如合同甲方出具的证明文件等）作为得分依据。</w:t>
            </w:r>
          </w:p>
          <w:p w:rsidR="00DF62CF" w:rsidRDefault="00981924">
            <w:pPr>
              <w:wordWrap w:val="0"/>
              <w:rPr>
                <w:szCs w:val="21"/>
              </w:rPr>
            </w:pPr>
            <w:r>
              <w:rPr>
                <w:szCs w:val="21"/>
              </w:rPr>
              <w:t>2.</w:t>
            </w:r>
            <w:r>
              <w:rPr>
                <w:szCs w:val="21"/>
              </w:rPr>
              <w:t>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spacing w:before="100" w:beforeAutospacing="1" w:after="100" w:afterAutospacing="1" w:line="81" w:lineRule="atLeast"/>
              <w:rPr>
                <w:kern w:val="0"/>
                <w:szCs w:val="21"/>
              </w:rPr>
            </w:pPr>
          </w:p>
        </w:tc>
      </w:tr>
      <w:tr w:rsidR="00DF62CF">
        <w:trPr>
          <w:trHeight w:val="3623"/>
        </w:trPr>
        <w:tc>
          <w:tcPr>
            <w:tcW w:w="426"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spacing w:before="100" w:beforeAutospacing="1" w:after="100" w:afterAutospacing="1" w:line="81" w:lineRule="atLeast"/>
              <w:jc w:val="center"/>
              <w:rPr>
                <w:kern w:val="0"/>
                <w:szCs w:val="21"/>
              </w:rPr>
            </w:pPr>
            <w:r>
              <w:rPr>
                <w:rFonts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DF62CF" w:rsidRDefault="00981924">
            <w:pPr>
              <w:wordWrap w:val="0"/>
              <w:jc w:val="center"/>
              <w:rPr>
                <w:rFonts w:hAnsi="宋体"/>
                <w:szCs w:val="21"/>
              </w:rPr>
            </w:pPr>
            <w:r>
              <w:rPr>
                <w:rFonts w:hAnsi="宋体" w:hint="eastAsia"/>
                <w:szCs w:val="21"/>
              </w:rPr>
              <w:t>项目负责人资质</w:t>
            </w:r>
          </w:p>
        </w:tc>
        <w:tc>
          <w:tcPr>
            <w:tcW w:w="709" w:type="dxa"/>
            <w:tcBorders>
              <w:top w:val="single" w:sz="4" w:space="0" w:color="auto"/>
              <w:left w:val="single" w:sz="4" w:space="0" w:color="auto"/>
              <w:bottom w:val="single" w:sz="4" w:space="0" w:color="auto"/>
              <w:right w:val="single" w:sz="4" w:space="0" w:color="auto"/>
            </w:tcBorders>
            <w:vAlign w:val="center"/>
          </w:tcPr>
          <w:p w:rsidR="00DF62CF" w:rsidRDefault="00981924">
            <w:pPr>
              <w:wordWrap w:val="0"/>
              <w:jc w:val="center"/>
              <w:rPr>
                <w:szCs w:val="21"/>
              </w:rPr>
            </w:pPr>
            <w:r>
              <w:rPr>
                <w:rFonts w:hint="eastAsia"/>
                <w:szCs w:val="21"/>
              </w:rPr>
              <w:t>10</w:t>
            </w:r>
          </w:p>
        </w:tc>
        <w:tc>
          <w:tcPr>
            <w:tcW w:w="5244" w:type="dxa"/>
            <w:tcBorders>
              <w:top w:val="single" w:sz="4" w:space="0" w:color="auto"/>
              <w:left w:val="single" w:sz="4" w:space="0" w:color="auto"/>
              <w:bottom w:val="single" w:sz="4" w:space="0" w:color="auto"/>
              <w:right w:val="single" w:sz="4" w:space="0" w:color="auto"/>
            </w:tcBorders>
          </w:tcPr>
          <w:p w:rsidR="00DF62CF" w:rsidRDefault="00981924">
            <w:pPr>
              <w:wordWrap w:val="0"/>
              <w:rPr>
                <w:bCs/>
                <w:szCs w:val="21"/>
              </w:rPr>
            </w:pPr>
            <w:r>
              <w:rPr>
                <w:bCs/>
                <w:szCs w:val="21"/>
              </w:rPr>
              <w:t>（一）评分内容：</w:t>
            </w:r>
          </w:p>
          <w:p w:rsidR="00DF62CF" w:rsidRDefault="00981924">
            <w:pPr>
              <w:wordWrap w:val="0"/>
              <w:rPr>
                <w:bCs/>
                <w:szCs w:val="21"/>
              </w:rPr>
            </w:pPr>
            <w:r>
              <w:rPr>
                <w:bCs/>
                <w:szCs w:val="21"/>
              </w:rPr>
              <w:t>要求拟安排的项目负责人</w:t>
            </w:r>
            <w:r>
              <w:rPr>
                <w:rFonts w:hint="eastAsia"/>
                <w:bCs/>
                <w:szCs w:val="21"/>
              </w:rPr>
              <w:t>（</w:t>
            </w:r>
            <w:r>
              <w:rPr>
                <w:rFonts w:hint="eastAsia"/>
                <w:bCs/>
                <w:szCs w:val="21"/>
              </w:rPr>
              <w:t>1</w:t>
            </w:r>
            <w:r>
              <w:rPr>
                <w:rFonts w:hint="eastAsia"/>
                <w:bCs/>
                <w:szCs w:val="21"/>
              </w:rPr>
              <w:t>名）</w:t>
            </w:r>
            <w:r>
              <w:rPr>
                <w:bCs/>
                <w:szCs w:val="21"/>
              </w:rPr>
              <w:t>：</w:t>
            </w:r>
            <w:r w:rsidR="00827CFF">
              <w:rPr>
                <w:rFonts w:hint="eastAsia"/>
                <w:bCs/>
                <w:szCs w:val="21"/>
              </w:rPr>
              <w:t>得</w:t>
            </w:r>
            <w:r w:rsidR="00827CFF">
              <w:rPr>
                <w:rFonts w:hint="eastAsia"/>
                <w:bCs/>
                <w:szCs w:val="21"/>
              </w:rPr>
              <w:t>2</w:t>
            </w:r>
            <w:r w:rsidR="00827CFF">
              <w:rPr>
                <w:rFonts w:hint="eastAsia"/>
                <w:bCs/>
                <w:szCs w:val="21"/>
              </w:rPr>
              <w:t>分</w:t>
            </w:r>
          </w:p>
          <w:p w:rsidR="00DF62CF" w:rsidRDefault="00981924">
            <w:pPr>
              <w:wordWrap w:val="0"/>
              <w:rPr>
                <w:bCs/>
                <w:szCs w:val="21"/>
              </w:rPr>
            </w:pPr>
            <w:r>
              <w:rPr>
                <w:rFonts w:hint="eastAsia"/>
                <w:bCs/>
                <w:szCs w:val="21"/>
              </w:rPr>
              <w:t>要求拟安排的项目负责人（</w:t>
            </w:r>
            <w:r>
              <w:rPr>
                <w:rFonts w:hint="eastAsia"/>
                <w:bCs/>
                <w:szCs w:val="21"/>
              </w:rPr>
              <w:t>1</w:t>
            </w:r>
            <w:r>
              <w:rPr>
                <w:rFonts w:hint="eastAsia"/>
                <w:bCs/>
                <w:szCs w:val="21"/>
              </w:rPr>
              <w:t>名）具备以下资质：</w:t>
            </w:r>
            <w:r>
              <w:rPr>
                <w:rFonts w:hint="eastAsia"/>
                <w:bCs/>
                <w:szCs w:val="21"/>
              </w:rPr>
              <w:t xml:space="preserve">  </w:t>
            </w:r>
          </w:p>
          <w:p w:rsidR="00DF62CF" w:rsidRDefault="00981924">
            <w:pPr>
              <w:wordWrap w:val="0"/>
              <w:rPr>
                <w:bCs/>
                <w:szCs w:val="21"/>
              </w:rPr>
            </w:pPr>
            <w:r>
              <w:rPr>
                <w:rFonts w:hint="eastAsia"/>
                <w:bCs/>
                <w:szCs w:val="21"/>
              </w:rPr>
              <w:t>3</w:t>
            </w:r>
            <w:r>
              <w:rPr>
                <w:rFonts w:hint="eastAsia"/>
                <w:bCs/>
                <w:szCs w:val="21"/>
              </w:rPr>
              <w:t>年以上会务管理工作经验得</w:t>
            </w:r>
            <w:r>
              <w:rPr>
                <w:rFonts w:hint="eastAsia"/>
                <w:bCs/>
                <w:szCs w:val="21"/>
              </w:rPr>
              <w:t>3</w:t>
            </w:r>
            <w:r>
              <w:rPr>
                <w:rFonts w:hint="eastAsia"/>
                <w:bCs/>
                <w:szCs w:val="21"/>
              </w:rPr>
              <w:t>分；</w:t>
            </w:r>
            <w:r>
              <w:rPr>
                <w:rFonts w:hint="eastAsia"/>
                <w:bCs/>
                <w:szCs w:val="21"/>
              </w:rPr>
              <w:t xml:space="preserve">  </w:t>
            </w:r>
          </w:p>
          <w:p w:rsidR="00DF62CF" w:rsidRDefault="00981924">
            <w:pPr>
              <w:wordWrap w:val="0"/>
              <w:rPr>
                <w:bCs/>
                <w:szCs w:val="21"/>
              </w:rPr>
            </w:pPr>
            <w:r>
              <w:rPr>
                <w:rFonts w:hint="eastAsia"/>
                <w:bCs/>
                <w:szCs w:val="21"/>
              </w:rPr>
              <w:t>5</w:t>
            </w:r>
            <w:r>
              <w:rPr>
                <w:rFonts w:hint="eastAsia"/>
                <w:bCs/>
                <w:szCs w:val="21"/>
              </w:rPr>
              <w:t>年以上会务管理工作经验得</w:t>
            </w:r>
            <w:r>
              <w:rPr>
                <w:rFonts w:hint="eastAsia"/>
                <w:bCs/>
                <w:szCs w:val="21"/>
              </w:rPr>
              <w:t>5</w:t>
            </w:r>
            <w:r>
              <w:rPr>
                <w:rFonts w:hint="eastAsia"/>
                <w:bCs/>
                <w:szCs w:val="21"/>
              </w:rPr>
              <w:t>分；</w:t>
            </w:r>
            <w:r>
              <w:rPr>
                <w:rFonts w:hint="eastAsia"/>
                <w:bCs/>
                <w:szCs w:val="21"/>
              </w:rPr>
              <w:t xml:space="preserve">  </w:t>
            </w:r>
          </w:p>
          <w:p w:rsidR="00DF62CF" w:rsidRDefault="00981924">
            <w:pPr>
              <w:wordWrap w:val="0"/>
              <w:rPr>
                <w:bCs/>
                <w:szCs w:val="21"/>
              </w:rPr>
            </w:pPr>
            <w:r>
              <w:rPr>
                <w:rFonts w:hint="eastAsia"/>
                <w:bCs/>
                <w:szCs w:val="21"/>
              </w:rPr>
              <w:t>具有法人授权，能够代表投标单位全权执行项目管理的得</w:t>
            </w:r>
            <w:r>
              <w:rPr>
                <w:rFonts w:hint="eastAsia"/>
                <w:bCs/>
                <w:szCs w:val="21"/>
              </w:rPr>
              <w:t>3</w:t>
            </w:r>
            <w:r w:rsidR="00827CFF">
              <w:rPr>
                <w:rFonts w:hint="eastAsia"/>
                <w:bCs/>
                <w:szCs w:val="21"/>
              </w:rPr>
              <w:t>分</w:t>
            </w:r>
            <w:r>
              <w:rPr>
                <w:rFonts w:hint="eastAsia"/>
                <w:bCs/>
                <w:szCs w:val="21"/>
              </w:rPr>
              <w:t>。</w:t>
            </w:r>
          </w:p>
          <w:p w:rsidR="00DF62CF" w:rsidRDefault="00981924">
            <w:pPr>
              <w:wordWrap w:val="0"/>
              <w:rPr>
                <w:bCs/>
                <w:szCs w:val="21"/>
              </w:rPr>
            </w:pPr>
            <w:r>
              <w:rPr>
                <w:bCs/>
                <w:szCs w:val="21"/>
              </w:rPr>
              <w:t>（二）评分依据：</w:t>
            </w:r>
          </w:p>
          <w:p w:rsidR="00DF62CF" w:rsidRDefault="00981924">
            <w:pPr>
              <w:wordWrap w:val="0"/>
              <w:rPr>
                <w:bCs/>
                <w:szCs w:val="21"/>
              </w:rPr>
            </w:pPr>
            <w:r>
              <w:rPr>
                <w:rFonts w:hint="eastAsia"/>
                <w:bCs/>
                <w:szCs w:val="21"/>
              </w:rPr>
              <w:t>1</w:t>
            </w:r>
            <w:r>
              <w:rPr>
                <w:rFonts w:hint="eastAsia"/>
                <w:bCs/>
                <w:szCs w:val="21"/>
              </w:rPr>
              <w:t>、提供投标人法人授权证明（法人签字并加盖公章）；</w:t>
            </w:r>
          </w:p>
          <w:p w:rsidR="00DF62CF" w:rsidRDefault="00981924">
            <w:pPr>
              <w:wordWrap w:val="0"/>
              <w:rPr>
                <w:bCs/>
                <w:szCs w:val="21"/>
              </w:rPr>
            </w:pPr>
            <w:r>
              <w:rPr>
                <w:rFonts w:hint="eastAsia"/>
                <w:bCs/>
                <w:szCs w:val="21"/>
              </w:rPr>
              <w:t>2</w:t>
            </w:r>
            <w:r>
              <w:rPr>
                <w:rFonts w:hint="eastAsia"/>
                <w:bCs/>
                <w:szCs w:val="21"/>
              </w:rPr>
              <w:t>、涉及考察人员工作经验的，要求提供项目合同关键信息作为得分依据</w:t>
            </w:r>
            <w:r>
              <w:rPr>
                <w:bCs/>
                <w:szCs w:val="21"/>
              </w:rPr>
              <w:t>。</w:t>
            </w:r>
          </w:p>
          <w:p w:rsidR="00DF62CF" w:rsidRDefault="00981924">
            <w:pPr>
              <w:wordWrap w:val="0"/>
              <w:rPr>
                <w:b/>
                <w:szCs w:val="21"/>
              </w:rPr>
            </w:pPr>
            <w:r>
              <w:rPr>
                <w:bCs/>
                <w:szCs w:val="21"/>
              </w:rPr>
              <w:t>2.</w:t>
            </w:r>
            <w:r>
              <w:rPr>
                <w:bCs/>
                <w:szCs w:val="21"/>
              </w:rPr>
              <w:t>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spacing w:before="100" w:beforeAutospacing="1" w:after="100" w:afterAutospacing="1" w:line="81" w:lineRule="atLeast"/>
              <w:rPr>
                <w:kern w:val="0"/>
                <w:szCs w:val="21"/>
              </w:rPr>
            </w:pPr>
          </w:p>
        </w:tc>
      </w:tr>
      <w:tr w:rsidR="00DF62CF">
        <w:trPr>
          <w:trHeight w:val="90"/>
        </w:trPr>
        <w:tc>
          <w:tcPr>
            <w:tcW w:w="426"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spacing w:before="100" w:beforeAutospacing="1" w:after="100" w:afterAutospacing="1" w:line="81" w:lineRule="atLeast"/>
              <w:jc w:val="center"/>
              <w:rPr>
                <w:kern w:val="0"/>
                <w:szCs w:val="21"/>
              </w:rPr>
            </w:pPr>
            <w:r>
              <w:rPr>
                <w:rFonts w:hint="eastAsia"/>
                <w:kern w:val="0"/>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DF62CF" w:rsidRDefault="00981924">
            <w:pPr>
              <w:wordWrap w:val="0"/>
              <w:jc w:val="center"/>
              <w:rPr>
                <w:rFonts w:hAnsi="宋体"/>
                <w:szCs w:val="21"/>
              </w:rPr>
            </w:pPr>
            <w:r>
              <w:rPr>
                <w:rFonts w:hAnsi="宋体" w:hint="eastAsia"/>
                <w:szCs w:val="21"/>
              </w:rPr>
              <w:t>项目团队成员资质</w:t>
            </w:r>
            <w:r>
              <w:rPr>
                <w:rFonts w:hAnsi="宋体"/>
                <w:szCs w:val="21"/>
              </w:rPr>
              <w:t>（主要技术人员）情况</w:t>
            </w:r>
          </w:p>
        </w:tc>
        <w:tc>
          <w:tcPr>
            <w:tcW w:w="709" w:type="dxa"/>
            <w:tcBorders>
              <w:top w:val="single" w:sz="4" w:space="0" w:color="auto"/>
              <w:left w:val="single" w:sz="4" w:space="0" w:color="auto"/>
              <w:bottom w:val="single" w:sz="4" w:space="0" w:color="auto"/>
              <w:right w:val="single" w:sz="4" w:space="0" w:color="auto"/>
            </w:tcBorders>
            <w:vAlign w:val="center"/>
          </w:tcPr>
          <w:p w:rsidR="00DF62CF" w:rsidRDefault="00981924">
            <w:pPr>
              <w:wordWrap w:val="0"/>
              <w:jc w:val="center"/>
              <w:rPr>
                <w:szCs w:val="21"/>
              </w:rPr>
            </w:pPr>
            <w:r>
              <w:rPr>
                <w:rFonts w:hint="eastAsia"/>
                <w:szCs w:val="21"/>
              </w:rPr>
              <w:t>15</w:t>
            </w:r>
          </w:p>
        </w:tc>
        <w:tc>
          <w:tcPr>
            <w:tcW w:w="5244" w:type="dxa"/>
            <w:tcBorders>
              <w:top w:val="single" w:sz="4" w:space="0" w:color="auto"/>
              <w:left w:val="single" w:sz="4" w:space="0" w:color="auto"/>
              <w:bottom w:val="single" w:sz="4" w:space="0" w:color="auto"/>
              <w:right w:val="single" w:sz="4" w:space="0" w:color="auto"/>
            </w:tcBorders>
          </w:tcPr>
          <w:p w:rsidR="00DF62CF" w:rsidRDefault="00981924">
            <w:pPr>
              <w:wordWrap w:val="0"/>
              <w:rPr>
                <w:bCs/>
                <w:szCs w:val="21"/>
              </w:rPr>
            </w:pPr>
            <w:r>
              <w:rPr>
                <w:bCs/>
                <w:szCs w:val="21"/>
              </w:rPr>
              <w:t>（一）评分内容：</w:t>
            </w:r>
          </w:p>
          <w:p w:rsidR="00DF62CF" w:rsidRDefault="00981924">
            <w:pPr>
              <w:wordWrap w:val="0"/>
              <w:rPr>
                <w:bCs/>
                <w:szCs w:val="21"/>
              </w:rPr>
            </w:pPr>
            <w:r>
              <w:rPr>
                <w:rFonts w:hint="eastAsia"/>
                <w:bCs/>
                <w:szCs w:val="21"/>
              </w:rPr>
              <w:t>考察拟安排的团队成员（不含项目负责人）的会务会展工作经验：</w:t>
            </w:r>
            <w:r>
              <w:rPr>
                <w:rFonts w:hint="eastAsia"/>
                <w:bCs/>
                <w:szCs w:val="21"/>
              </w:rPr>
              <w:t xml:space="preserve">  </w:t>
            </w:r>
          </w:p>
          <w:p w:rsidR="00DF62CF" w:rsidRDefault="00981924">
            <w:pPr>
              <w:wordWrap w:val="0"/>
              <w:rPr>
                <w:bCs/>
                <w:szCs w:val="21"/>
              </w:rPr>
            </w:pPr>
            <w:r>
              <w:rPr>
                <w:rFonts w:hint="eastAsia"/>
                <w:bCs/>
                <w:szCs w:val="21"/>
              </w:rPr>
              <w:lastRenderedPageBreak/>
              <w:t>每名具有</w:t>
            </w:r>
            <w:r>
              <w:rPr>
                <w:rFonts w:hint="eastAsia"/>
                <w:bCs/>
                <w:szCs w:val="21"/>
              </w:rPr>
              <w:t>2</w:t>
            </w:r>
            <w:r>
              <w:rPr>
                <w:rFonts w:hint="eastAsia"/>
                <w:bCs/>
                <w:szCs w:val="21"/>
              </w:rPr>
              <w:t>年以上会务服务经验的团队成员得</w:t>
            </w:r>
            <w:r>
              <w:rPr>
                <w:rFonts w:hint="eastAsia"/>
                <w:bCs/>
                <w:szCs w:val="21"/>
              </w:rPr>
              <w:t>2</w:t>
            </w:r>
            <w:r>
              <w:rPr>
                <w:rFonts w:hint="eastAsia"/>
                <w:bCs/>
                <w:szCs w:val="21"/>
              </w:rPr>
              <w:t>分；</w:t>
            </w:r>
          </w:p>
          <w:p w:rsidR="00DF48C4" w:rsidRDefault="00981924">
            <w:pPr>
              <w:wordWrap w:val="0"/>
              <w:rPr>
                <w:rFonts w:hint="eastAsia"/>
                <w:bCs/>
                <w:szCs w:val="21"/>
              </w:rPr>
            </w:pPr>
            <w:r>
              <w:rPr>
                <w:rFonts w:hint="eastAsia"/>
                <w:bCs/>
                <w:szCs w:val="21"/>
              </w:rPr>
              <w:t>每名具有</w:t>
            </w:r>
            <w:r>
              <w:rPr>
                <w:rFonts w:hint="eastAsia"/>
                <w:bCs/>
                <w:szCs w:val="21"/>
              </w:rPr>
              <w:t>5</w:t>
            </w:r>
            <w:r>
              <w:rPr>
                <w:rFonts w:hint="eastAsia"/>
                <w:bCs/>
                <w:szCs w:val="21"/>
              </w:rPr>
              <w:t>年以上经验的团队成员得</w:t>
            </w:r>
            <w:r>
              <w:rPr>
                <w:rFonts w:hint="eastAsia"/>
                <w:bCs/>
                <w:szCs w:val="21"/>
              </w:rPr>
              <w:t>3</w:t>
            </w:r>
            <w:r w:rsidR="00E74CB0">
              <w:rPr>
                <w:rFonts w:hint="eastAsia"/>
                <w:bCs/>
                <w:szCs w:val="21"/>
              </w:rPr>
              <w:t>；</w:t>
            </w:r>
            <w:r>
              <w:rPr>
                <w:rFonts w:hint="eastAsia"/>
                <w:bCs/>
                <w:szCs w:val="21"/>
              </w:rPr>
              <w:t>满分</w:t>
            </w:r>
            <w:r>
              <w:rPr>
                <w:rFonts w:hint="eastAsia"/>
                <w:bCs/>
                <w:szCs w:val="21"/>
              </w:rPr>
              <w:t>15</w:t>
            </w:r>
            <w:r>
              <w:rPr>
                <w:rFonts w:hint="eastAsia"/>
                <w:bCs/>
                <w:szCs w:val="21"/>
              </w:rPr>
              <w:t>分。</w:t>
            </w:r>
          </w:p>
          <w:p w:rsidR="00DF62CF" w:rsidRDefault="00981924">
            <w:pPr>
              <w:wordWrap w:val="0"/>
              <w:rPr>
                <w:bCs/>
                <w:szCs w:val="21"/>
              </w:rPr>
            </w:pPr>
            <w:r>
              <w:rPr>
                <w:bCs/>
                <w:szCs w:val="21"/>
              </w:rPr>
              <w:t>（二）评分依据：</w:t>
            </w:r>
          </w:p>
          <w:p w:rsidR="00DF62CF" w:rsidRDefault="00981924">
            <w:pPr>
              <w:wordWrap w:val="0"/>
              <w:rPr>
                <w:bCs/>
                <w:szCs w:val="21"/>
              </w:rPr>
            </w:pPr>
            <w:r>
              <w:rPr>
                <w:rFonts w:hint="eastAsia"/>
                <w:bCs/>
                <w:szCs w:val="21"/>
              </w:rPr>
              <w:t>1</w:t>
            </w:r>
            <w:r>
              <w:rPr>
                <w:rFonts w:hint="eastAsia"/>
                <w:bCs/>
                <w:szCs w:val="21"/>
              </w:rPr>
              <w:t>、提供投标人法人授权证明（法人签字并加盖公章）；</w:t>
            </w:r>
          </w:p>
          <w:p w:rsidR="00DF62CF" w:rsidRDefault="00981924">
            <w:pPr>
              <w:wordWrap w:val="0"/>
              <w:rPr>
                <w:bCs/>
                <w:szCs w:val="21"/>
              </w:rPr>
            </w:pPr>
            <w:r>
              <w:rPr>
                <w:rFonts w:hint="eastAsia"/>
                <w:bCs/>
                <w:szCs w:val="21"/>
              </w:rPr>
              <w:t>2</w:t>
            </w:r>
            <w:r>
              <w:rPr>
                <w:rFonts w:hint="eastAsia"/>
                <w:bCs/>
                <w:szCs w:val="21"/>
              </w:rPr>
              <w:t>、涉及考察人员工作经验的，要求提供项目合同关键信息作为得分依据</w:t>
            </w:r>
            <w:r>
              <w:rPr>
                <w:bCs/>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spacing w:before="100" w:beforeAutospacing="1" w:after="100" w:afterAutospacing="1" w:line="81" w:lineRule="atLeast"/>
              <w:rPr>
                <w:kern w:val="0"/>
                <w:szCs w:val="21"/>
              </w:rPr>
            </w:pPr>
          </w:p>
        </w:tc>
      </w:tr>
      <w:tr w:rsidR="00DF62CF">
        <w:trPr>
          <w:trHeight w:val="1550"/>
        </w:trPr>
        <w:tc>
          <w:tcPr>
            <w:tcW w:w="426"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spacing w:before="100" w:beforeAutospacing="1" w:after="100" w:afterAutospacing="1" w:line="78" w:lineRule="atLeast"/>
              <w:jc w:val="center"/>
              <w:rPr>
                <w:kern w:val="0"/>
                <w:szCs w:val="21"/>
              </w:rPr>
            </w:pPr>
            <w:r>
              <w:rPr>
                <w:rFonts w:hint="eastAsia"/>
                <w:kern w:val="0"/>
                <w:szCs w:val="21"/>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rsidR="00DF62CF" w:rsidRDefault="00981924">
            <w:pPr>
              <w:jc w:val="center"/>
              <w:rPr>
                <w:szCs w:val="21"/>
              </w:rPr>
            </w:pPr>
            <w:r>
              <w:rPr>
                <w:szCs w:val="21"/>
              </w:rPr>
              <w:t>诚信</w:t>
            </w:r>
          </w:p>
        </w:tc>
        <w:tc>
          <w:tcPr>
            <w:tcW w:w="709" w:type="dxa"/>
            <w:tcBorders>
              <w:top w:val="single" w:sz="4" w:space="0" w:color="auto"/>
              <w:left w:val="single" w:sz="4" w:space="0" w:color="auto"/>
              <w:bottom w:val="single" w:sz="4" w:space="0" w:color="auto"/>
              <w:right w:val="single" w:sz="4" w:space="0" w:color="auto"/>
            </w:tcBorders>
            <w:vAlign w:val="center"/>
          </w:tcPr>
          <w:p w:rsidR="00DF62CF" w:rsidRDefault="00981924">
            <w:pPr>
              <w:jc w:val="center"/>
              <w:rPr>
                <w:color w:val="000000"/>
                <w:szCs w:val="21"/>
              </w:rPr>
            </w:pPr>
            <w:r>
              <w:rPr>
                <w:rFonts w:hint="eastAsia"/>
                <w:color w:val="000000"/>
                <w:szCs w:val="21"/>
              </w:rPr>
              <w:t>5</w:t>
            </w:r>
          </w:p>
        </w:tc>
        <w:tc>
          <w:tcPr>
            <w:tcW w:w="5244" w:type="dxa"/>
            <w:tcBorders>
              <w:top w:val="single" w:sz="4" w:space="0" w:color="auto"/>
              <w:left w:val="single" w:sz="4" w:space="0" w:color="auto"/>
              <w:bottom w:val="single" w:sz="4" w:space="0" w:color="auto"/>
              <w:right w:val="single" w:sz="4" w:space="0" w:color="auto"/>
            </w:tcBorders>
            <w:vAlign w:val="center"/>
          </w:tcPr>
          <w:p w:rsidR="00DF62CF" w:rsidRDefault="00981924">
            <w:pPr>
              <w:jc w:val="left"/>
              <w:rPr>
                <w:rFonts w:hAnsi="宋体"/>
                <w:szCs w:val="21"/>
              </w:rPr>
            </w:pPr>
            <w:r>
              <w:rPr>
                <w:rFonts w:hAnsi="宋体"/>
                <w:szCs w:val="21"/>
              </w:rPr>
              <w:t>根据《深圳市政府采购供应商诚信管理暂行办法》相关规定，投标人在参与政府采购活动中出现诚信相关问题且在相关主管部门处理措施实施期限内</w:t>
            </w:r>
            <w:r>
              <w:rPr>
                <w:rFonts w:hAnsi="宋体" w:hint="eastAsia"/>
                <w:szCs w:val="21"/>
              </w:rPr>
              <w:t>。</w:t>
            </w:r>
          </w:p>
          <w:p w:rsidR="00DF62CF" w:rsidRDefault="00981924">
            <w:pPr>
              <w:jc w:val="left"/>
              <w:rPr>
                <w:rFonts w:hAnsi="宋体"/>
                <w:szCs w:val="21"/>
              </w:rPr>
            </w:pPr>
            <w:r>
              <w:rPr>
                <w:rFonts w:hAnsi="宋体" w:hint="eastAsia"/>
                <w:szCs w:val="21"/>
              </w:rPr>
              <w:t>具备良好诚信记录，且无不良行为记录的得满分</w:t>
            </w:r>
            <w:r>
              <w:rPr>
                <w:rFonts w:hAnsi="宋体" w:hint="eastAsia"/>
                <w:szCs w:val="21"/>
              </w:rPr>
              <w:t>5</w:t>
            </w:r>
            <w:r>
              <w:rPr>
                <w:rFonts w:hAnsi="宋体" w:hint="eastAsia"/>
                <w:szCs w:val="21"/>
              </w:rPr>
              <w:t>分。</w:t>
            </w:r>
          </w:p>
          <w:p w:rsidR="00DF62CF" w:rsidRDefault="00981924">
            <w:pPr>
              <w:jc w:val="left"/>
              <w:rPr>
                <w:rFonts w:hAnsi="宋体"/>
                <w:szCs w:val="21"/>
              </w:rPr>
            </w:pPr>
            <w:r>
              <w:rPr>
                <w:rFonts w:hAnsi="宋体"/>
                <w:szCs w:val="21"/>
              </w:rPr>
              <w:t>（投标人须提供</w:t>
            </w:r>
            <w:r>
              <w:rPr>
                <w:rFonts w:hAnsi="宋体"/>
                <w:szCs w:val="21"/>
              </w:rPr>
              <w:t xml:space="preserve"> </w:t>
            </w:r>
            <w:r>
              <w:rPr>
                <w:rFonts w:hAnsi="宋体"/>
                <w:szCs w:val="21"/>
              </w:rPr>
              <w:t>“信用中国官网</w:t>
            </w:r>
            <w:r>
              <w:rPr>
                <w:rFonts w:hAnsi="宋体"/>
                <w:szCs w:val="21"/>
              </w:rPr>
              <w:t xml:space="preserve">(www.creditchina.gov.cn) </w:t>
            </w:r>
            <w:r>
              <w:rPr>
                <w:rFonts w:hAnsi="宋体"/>
                <w:szCs w:val="21"/>
              </w:rPr>
              <w:t>”查询截图，未提供不得分。）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spacing w:before="100" w:beforeAutospacing="1" w:after="100" w:afterAutospacing="1" w:line="78" w:lineRule="atLeast"/>
              <w:jc w:val="center"/>
              <w:rPr>
                <w:kern w:val="0"/>
                <w:szCs w:val="21"/>
              </w:rPr>
            </w:pPr>
          </w:p>
        </w:tc>
      </w:tr>
    </w:tbl>
    <w:p w:rsidR="00DF62CF" w:rsidRDefault="00DF62CF">
      <w:pPr>
        <w:rPr>
          <w:rFonts w:ascii="宋体" w:hAnsi="宋体"/>
          <w:b/>
          <w:szCs w:val="21"/>
        </w:rPr>
      </w:pPr>
    </w:p>
    <w:p w:rsidR="00DF62CF" w:rsidRDefault="00981924">
      <w:pPr>
        <w:rPr>
          <w:rFonts w:ascii="宋体" w:hAnsi="宋体"/>
          <w:b/>
          <w:szCs w:val="21"/>
        </w:rPr>
      </w:pPr>
      <w:r>
        <w:rPr>
          <w:rFonts w:ascii="宋体" w:hAnsi="宋体" w:hint="eastAsia"/>
          <w:b/>
          <w:szCs w:val="21"/>
        </w:rPr>
        <w:t>表4：《</w:t>
      </w:r>
      <w:r>
        <w:rPr>
          <w:rFonts w:ascii="宋体" w:hAnsi="宋体" w:hint="eastAsia"/>
          <w:b/>
          <w:szCs w:val="24"/>
        </w:rPr>
        <w:t>技术评分表》</w:t>
      </w:r>
      <w:bookmarkStart w:id="184" w:name="技术评议指标表"/>
      <w:bookmarkEnd w:id="184"/>
      <w:r>
        <w:rPr>
          <w:rFonts w:ascii="宋体" w:hAnsi="宋体" w:hint="eastAsia"/>
          <w:b/>
          <w:color w:val="FF0000"/>
          <w:szCs w:val="24"/>
        </w:rPr>
        <w:t xml:space="preserve">  </w:t>
      </w:r>
      <w:r>
        <w:rPr>
          <w:rFonts w:ascii="宋体" w:hAnsi="宋体" w:hint="eastAsia"/>
          <w:b/>
          <w:szCs w:val="24"/>
        </w:rPr>
        <w:t xml:space="preserve">                                   </w:t>
      </w:r>
      <w:r>
        <w:rPr>
          <w:rFonts w:ascii="宋体" w:hAnsi="宋体"/>
          <w:b/>
          <w:szCs w:val="24"/>
        </w:rPr>
        <w:t xml:space="preserve"> </w:t>
      </w:r>
      <w:r>
        <w:rPr>
          <w:rFonts w:ascii="宋体" w:hAnsi="宋体" w:hint="eastAsia"/>
          <w:b/>
          <w:szCs w:val="24"/>
        </w:rPr>
        <w:t xml:space="preserve">   </w:t>
      </w:r>
      <w:r>
        <w:rPr>
          <w:rFonts w:ascii="宋体" w:hAnsi="宋体"/>
          <w:b/>
          <w:szCs w:val="21"/>
        </w:rPr>
        <w:t xml:space="preserve">[ </w:t>
      </w:r>
      <w:r>
        <w:rPr>
          <w:rFonts w:ascii="宋体" w:hAnsi="宋体" w:hint="eastAsia"/>
          <w:b/>
          <w:szCs w:val="21"/>
        </w:rPr>
        <w:t>分值：50分</w:t>
      </w:r>
      <w:r>
        <w:rPr>
          <w:rFonts w:ascii="宋体" w:hAnsi="宋体"/>
          <w:b/>
          <w:szCs w:val="21"/>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567"/>
        <w:gridCol w:w="5103"/>
        <w:gridCol w:w="709"/>
      </w:tblGrid>
      <w:tr w:rsidR="00DF62CF">
        <w:trPr>
          <w:trHeight w:val="36"/>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DF62CF" w:rsidRDefault="00981924">
            <w:pPr>
              <w:jc w:val="center"/>
              <w:rPr>
                <w:szCs w:val="21"/>
              </w:rPr>
            </w:pPr>
            <w:r>
              <w:rPr>
                <w:rFonts w:hAnsi="宋体"/>
                <w:szCs w:val="21"/>
              </w:rPr>
              <w:t>序号</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DF62CF" w:rsidRDefault="00981924">
            <w:pPr>
              <w:jc w:val="center"/>
              <w:rPr>
                <w:szCs w:val="21"/>
              </w:rPr>
            </w:pPr>
            <w:r>
              <w:rPr>
                <w:rFonts w:hAnsi="宋体"/>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DF62CF" w:rsidRDefault="00981924">
            <w:pPr>
              <w:jc w:val="center"/>
              <w:rPr>
                <w:szCs w:val="21"/>
              </w:rPr>
            </w:pPr>
            <w:r>
              <w:rPr>
                <w:rFonts w:hAnsi="宋体"/>
                <w:szCs w:val="21"/>
              </w:rPr>
              <w:t>权重</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DF62CF" w:rsidRDefault="00981924">
            <w:pPr>
              <w:jc w:val="center"/>
              <w:rPr>
                <w:szCs w:val="21"/>
              </w:rPr>
            </w:pPr>
            <w:r>
              <w:rPr>
                <w:rFonts w:hAnsi="宋体"/>
                <w:szCs w:val="21"/>
              </w:rPr>
              <w:t>评分规则</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DF62CF" w:rsidRDefault="00981924">
            <w:pPr>
              <w:jc w:val="center"/>
              <w:rPr>
                <w:szCs w:val="21"/>
              </w:rPr>
            </w:pPr>
            <w:r>
              <w:rPr>
                <w:rFonts w:hAnsi="宋体"/>
                <w:szCs w:val="21"/>
              </w:rPr>
              <w:t>评标</w:t>
            </w:r>
          </w:p>
          <w:p w:rsidR="00DF62CF" w:rsidRDefault="00981924">
            <w:pPr>
              <w:jc w:val="center"/>
              <w:rPr>
                <w:szCs w:val="21"/>
              </w:rPr>
            </w:pPr>
            <w:r>
              <w:rPr>
                <w:rFonts w:hAnsi="宋体"/>
                <w:szCs w:val="21"/>
              </w:rPr>
              <w:t>得分</w:t>
            </w:r>
          </w:p>
        </w:tc>
      </w:tr>
      <w:tr w:rsidR="00DF62CF">
        <w:trPr>
          <w:trHeight w:val="1186"/>
        </w:trPr>
        <w:tc>
          <w:tcPr>
            <w:tcW w:w="426"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spacing w:before="100" w:beforeAutospacing="1" w:after="100" w:afterAutospacing="1" w:line="31" w:lineRule="atLeast"/>
              <w:jc w:val="center"/>
              <w:rPr>
                <w:kern w:val="0"/>
                <w:szCs w:val="21"/>
              </w:rPr>
            </w:pPr>
            <w:r>
              <w:rPr>
                <w:rFonts w:hint="eastAsia"/>
                <w:kern w:val="0"/>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DF62CF" w:rsidRDefault="00981924">
            <w:pPr>
              <w:autoSpaceDE w:val="0"/>
              <w:autoSpaceDN w:val="0"/>
              <w:adjustRightInd w:val="0"/>
              <w:jc w:val="center"/>
              <w:rPr>
                <w:color w:val="000000"/>
                <w:kern w:val="0"/>
                <w:szCs w:val="21"/>
              </w:rPr>
            </w:pPr>
            <w:r>
              <w:rPr>
                <w:rFonts w:hAnsi="宋体" w:hint="eastAsia"/>
                <w:color w:val="000000"/>
                <w:kern w:val="0"/>
                <w:szCs w:val="21"/>
              </w:rPr>
              <w:t>项目实施方案</w:t>
            </w:r>
          </w:p>
        </w:tc>
        <w:tc>
          <w:tcPr>
            <w:tcW w:w="567" w:type="dxa"/>
            <w:tcBorders>
              <w:top w:val="single" w:sz="4" w:space="0" w:color="auto"/>
              <w:left w:val="single" w:sz="4" w:space="0" w:color="auto"/>
              <w:bottom w:val="single" w:sz="4" w:space="0" w:color="auto"/>
              <w:right w:val="single" w:sz="4" w:space="0" w:color="auto"/>
            </w:tcBorders>
            <w:vAlign w:val="center"/>
          </w:tcPr>
          <w:p w:rsidR="00DF62CF" w:rsidRDefault="00981924">
            <w:pPr>
              <w:jc w:val="center"/>
              <w:rPr>
                <w:szCs w:val="21"/>
              </w:rPr>
            </w:pPr>
            <w:r>
              <w:rPr>
                <w:rFonts w:hint="eastAsia"/>
                <w:szCs w:val="21"/>
              </w:rPr>
              <w:t>20</w:t>
            </w:r>
          </w:p>
        </w:tc>
        <w:tc>
          <w:tcPr>
            <w:tcW w:w="5103" w:type="dxa"/>
            <w:tcBorders>
              <w:top w:val="single" w:sz="4" w:space="0" w:color="auto"/>
              <w:left w:val="single" w:sz="4" w:space="0" w:color="auto"/>
              <w:bottom w:val="single" w:sz="4" w:space="0" w:color="auto"/>
              <w:right w:val="single" w:sz="4" w:space="0" w:color="auto"/>
            </w:tcBorders>
            <w:vAlign w:val="center"/>
          </w:tcPr>
          <w:p w:rsidR="00DF62CF" w:rsidRDefault="00981924">
            <w:pPr>
              <w:rPr>
                <w:rFonts w:hAnsi="宋体"/>
                <w:szCs w:val="21"/>
              </w:rPr>
            </w:pPr>
            <w:r>
              <w:rPr>
                <w:rFonts w:hAnsi="宋体" w:hint="eastAsia"/>
                <w:szCs w:val="21"/>
              </w:rPr>
              <w:t>（一）评审内容</w:t>
            </w:r>
            <w:r>
              <w:rPr>
                <w:rFonts w:hAnsi="宋体" w:hint="eastAsia"/>
                <w:szCs w:val="21"/>
              </w:rPr>
              <w:t xml:space="preserve">  </w:t>
            </w:r>
            <w:r>
              <w:rPr>
                <w:rFonts w:hAnsi="宋体" w:hint="eastAsia"/>
                <w:szCs w:val="21"/>
              </w:rPr>
              <w:t>根据投标人针对本项目提供的服务工作方案进行综合评价，主要考察以下方面：</w:t>
            </w:r>
          </w:p>
          <w:p w:rsidR="00DF62CF" w:rsidRDefault="00981924">
            <w:pPr>
              <w:rPr>
                <w:rFonts w:hAnsi="宋体"/>
                <w:szCs w:val="21"/>
              </w:rPr>
            </w:pPr>
            <w:r>
              <w:rPr>
                <w:rFonts w:hAnsi="宋体" w:hint="eastAsia"/>
                <w:szCs w:val="21"/>
              </w:rPr>
              <w:t>1.</w:t>
            </w:r>
            <w:r>
              <w:rPr>
                <w:rFonts w:hAnsi="宋体" w:hint="eastAsia"/>
                <w:szCs w:val="21"/>
              </w:rPr>
              <w:t>工作内容：评估投标人对项目需求的理解以及工作方案的全面性、实用性。</w:t>
            </w:r>
            <w:r>
              <w:rPr>
                <w:rFonts w:hAnsi="宋体" w:hint="eastAsia"/>
                <w:szCs w:val="21"/>
              </w:rPr>
              <w:t xml:space="preserve">  </w:t>
            </w:r>
          </w:p>
          <w:p w:rsidR="00DF62CF" w:rsidRDefault="00981924">
            <w:pPr>
              <w:rPr>
                <w:rFonts w:hAnsi="宋体"/>
                <w:szCs w:val="21"/>
              </w:rPr>
            </w:pPr>
            <w:r>
              <w:rPr>
                <w:rFonts w:hAnsi="宋体" w:hint="eastAsia"/>
                <w:szCs w:val="21"/>
              </w:rPr>
              <w:t>2.</w:t>
            </w:r>
            <w:r>
              <w:rPr>
                <w:rFonts w:hAnsi="宋体" w:hint="eastAsia"/>
                <w:szCs w:val="21"/>
              </w:rPr>
              <w:t>工作流程：评估投标人拟定的工作流程是否符合项目实施要求，流程的清晰度、合理性及可操作性。</w:t>
            </w:r>
            <w:r>
              <w:rPr>
                <w:rFonts w:hAnsi="宋体" w:hint="eastAsia"/>
                <w:szCs w:val="21"/>
              </w:rPr>
              <w:t xml:space="preserve">  </w:t>
            </w:r>
          </w:p>
          <w:p w:rsidR="00DF62CF" w:rsidRDefault="00981924">
            <w:pPr>
              <w:rPr>
                <w:rFonts w:hAnsi="宋体"/>
                <w:szCs w:val="21"/>
              </w:rPr>
            </w:pPr>
            <w:r>
              <w:rPr>
                <w:rFonts w:hAnsi="宋体" w:hint="eastAsia"/>
                <w:szCs w:val="21"/>
              </w:rPr>
              <w:t>3.</w:t>
            </w:r>
            <w:r>
              <w:rPr>
                <w:rFonts w:hAnsi="宋体" w:hint="eastAsia"/>
                <w:szCs w:val="21"/>
              </w:rPr>
              <w:t>工作方法与手段：考察投标人采用的具体方法和技术手段的科学性、创新性以及是否能够高效达到项目预期目标。</w:t>
            </w:r>
          </w:p>
          <w:p w:rsidR="00DF62CF" w:rsidRDefault="00981924">
            <w:pPr>
              <w:rPr>
                <w:rFonts w:hAnsi="宋体"/>
                <w:szCs w:val="21"/>
              </w:rPr>
            </w:pPr>
            <w:r>
              <w:rPr>
                <w:rFonts w:hAnsi="宋体" w:hint="eastAsia"/>
                <w:szCs w:val="21"/>
              </w:rPr>
              <w:t>（二）评分标准</w:t>
            </w:r>
            <w:r>
              <w:rPr>
                <w:rFonts w:hAnsi="宋体" w:hint="eastAsia"/>
                <w:szCs w:val="21"/>
              </w:rPr>
              <w:t xml:space="preserve"> </w:t>
            </w:r>
          </w:p>
          <w:p w:rsidR="00DF62CF" w:rsidRDefault="00981924">
            <w:pPr>
              <w:rPr>
                <w:rFonts w:hAnsi="宋体"/>
                <w:szCs w:val="21"/>
              </w:rPr>
            </w:pPr>
            <w:r>
              <w:rPr>
                <w:rFonts w:hAnsi="宋体" w:hint="eastAsia"/>
                <w:szCs w:val="21"/>
              </w:rPr>
              <w:t>1.</w:t>
            </w:r>
            <w:r>
              <w:rPr>
                <w:rFonts w:hAnsi="宋体" w:hint="eastAsia"/>
                <w:szCs w:val="21"/>
              </w:rPr>
              <w:t>基础评分</w:t>
            </w:r>
            <w:r>
              <w:rPr>
                <w:rFonts w:hAnsi="宋体" w:hint="eastAsia"/>
                <w:szCs w:val="21"/>
              </w:rPr>
              <w:t xml:space="preserve">  </w:t>
            </w:r>
          </w:p>
          <w:p w:rsidR="00DF62CF" w:rsidRDefault="00981924">
            <w:pPr>
              <w:rPr>
                <w:rFonts w:hAnsi="宋体"/>
                <w:szCs w:val="21"/>
              </w:rPr>
            </w:pPr>
            <w:r>
              <w:rPr>
                <w:rFonts w:hAnsi="宋体" w:hint="eastAsia"/>
                <w:szCs w:val="21"/>
              </w:rPr>
              <w:t>根据投标人提供的服务工作方案，按以下标准评分：</w:t>
            </w:r>
            <w:r>
              <w:rPr>
                <w:rFonts w:hAnsi="宋体" w:hint="eastAsia"/>
                <w:szCs w:val="21"/>
              </w:rPr>
              <w:t xml:space="preserve">  </w:t>
            </w:r>
          </w:p>
          <w:p w:rsidR="00DF62CF" w:rsidRDefault="00981924">
            <w:pPr>
              <w:rPr>
                <w:rFonts w:hAnsi="宋体"/>
                <w:szCs w:val="21"/>
              </w:rPr>
            </w:pPr>
            <w:r>
              <w:rPr>
                <w:rFonts w:hAnsi="宋体" w:hint="eastAsia"/>
                <w:szCs w:val="21"/>
              </w:rPr>
              <w:t>满足全部三项要求（工作内容、工作流程、工作方法与手段），得</w:t>
            </w:r>
            <w:r>
              <w:rPr>
                <w:rFonts w:hAnsi="宋体" w:hint="eastAsia"/>
                <w:szCs w:val="21"/>
              </w:rPr>
              <w:t>15</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满足任意两项要求，得</w:t>
            </w:r>
            <w:r>
              <w:rPr>
                <w:rFonts w:hAnsi="宋体" w:hint="eastAsia"/>
                <w:szCs w:val="21"/>
              </w:rPr>
              <w:t>10</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满足任意一项要求，得</w:t>
            </w:r>
            <w:r>
              <w:rPr>
                <w:rFonts w:hAnsi="宋体" w:hint="eastAsia"/>
                <w:szCs w:val="21"/>
              </w:rPr>
              <w:t>5</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其他情况不得分。</w:t>
            </w:r>
          </w:p>
          <w:p w:rsidR="00DF62CF" w:rsidRDefault="00981924">
            <w:pPr>
              <w:rPr>
                <w:rFonts w:hAnsi="宋体"/>
                <w:szCs w:val="21"/>
              </w:rPr>
            </w:pPr>
            <w:r>
              <w:rPr>
                <w:rFonts w:hAnsi="宋体" w:hint="eastAsia"/>
                <w:szCs w:val="21"/>
              </w:rPr>
              <w:t xml:space="preserve">2. </w:t>
            </w:r>
            <w:r>
              <w:rPr>
                <w:rFonts w:hAnsi="宋体" w:hint="eastAsia"/>
                <w:szCs w:val="21"/>
              </w:rPr>
              <w:t>综合评估加分</w:t>
            </w:r>
            <w:r>
              <w:rPr>
                <w:rFonts w:hAnsi="宋体" w:hint="eastAsia"/>
                <w:szCs w:val="21"/>
              </w:rPr>
              <w:t xml:space="preserve"> </w:t>
            </w:r>
          </w:p>
          <w:p w:rsidR="00DF62CF" w:rsidRDefault="00981924">
            <w:pPr>
              <w:rPr>
                <w:rFonts w:hAnsi="宋体"/>
                <w:szCs w:val="21"/>
              </w:rPr>
            </w:pPr>
            <w:r>
              <w:rPr>
                <w:rFonts w:hAnsi="宋体" w:hint="eastAsia"/>
                <w:szCs w:val="21"/>
              </w:rPr>
              <w:t>在基础评分的基础上，专家根据投标人的</w:t>
            </w:r>
            <w:proofErr w:type="gramStart"/>
            <w:r>
              <w:rPr>
                <w:rFonts w:hAnsi="宋体" w:hint="eastAsia"/>
                <w:szCs w:val="21"/>
              </w:rPr>
              <w:t>具体响应</w:t>
            </w:r>
            <w:proofErr w:type="gramEnd"/>
            <w:r>
              <w:rPr>
                <w:rFonts w:hAnsi="宋体" w:hint="eastAsia"/>
                <w:szCs w:val="21"/>
              </w:rPr>
              <w:t>内容进行进一步综合评价，评分如下：</w:t>
            </w:r>
            <w:r>
              <w:rPr>
                <w:rFonts w:hAnsi="宋体" w:hint="eastAsia"/>
                <w:szCs w:val="21"/>
              </w:rPr>
              <w:t xml:space="preserve">  </w:t>
            </w:r>
          </w:p>
          <w:p w:rsidR="00DF62CF" w:rsidRDefault="00981924">
            <w:pPr>
              <w:rPr>
                <w:rFonts w:hAnsi="宋体"/>
                <w:szCs w:val="21"/>
              </w:rPr>
            </w:pPr>
            <w:r>
              <w:rPr>
                <w:rFonts w:hAnsi="宋体" w:hint="eastAsia"/>
                <w:szCs w:val="21"/>
              </w:rPr>
              <w:t>评审为优（</w:t>
            </w:r>
            <w:r>
              <w:rPr>
                <w:rFonts w:hAnsi="宋体" w:hint="eastAsia"/>
                <w:szCs w:val="21"/>
              </w:rPr>
              <w:t>5</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实施方案的工作内容全面且扎实，完全符合项目要求，能够有效实现项目目标；提出的工作方法和手段科学、合理，工作流程完整，具有很强的针对性和可行性。</w:t>
            </w:r>
          </w:p>
          <w:p w:rsidR="00DF62CF" w:rsidRDefault="00981924">
            <w:pPr>
              <w:rPr>
                <w:rFonts w:hAnsi="宋体"/>
                <w:szCs w:val="21"/>
              </w:rPr>
            </w:pPr>
            <w:r>
              <w:rPr>
                <w:rFonts w:hAnsi="宋体" w:hint="eastAsia"/>
                <w:szCs w:val="21"/>
              </w:rPr>
              <w:t>评审为良（</w:t>
            </w:r>
            <w:r>
              <w:rPr>
                <w:rFonts w:hAnsi="宋体" w:hint="eastAsia"/>
                <w:szCs w:val="21"/>
              </w:rPr>
              <w:t>2</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实施方案覆盖了项目的主要方面，基本符合项目要求；提出的工作方法和手段具备一定的合理性，工作流程基本完整，具备一定的可行性。</w:t>
            </w:r>
          </w:p>
          <w:p w:rsidR="00DF62CF" w:rsidRDefault="00981924">
            <w:pPr>
              <w:rPr>
                <w:rFonts w:hAnsi="宋体"/>
                <w:szCs w:val="21"/>
              </w:rPr>
            </w:pPr>
            <w:r>
              <w:rPr>
                <w:rFonts w:hAnsi="宋体" w:hint="eastAsia"/>
                <w:szCs w:val="21"/>
              </w:rPr>
              <w:t>审为差（</w:t>
            </w:r>
            <w:r>
              <w:rPr>
                <w:rFonts w:hAnsi="宋体" w:hint="eastAsia"/>
                <w:szCs w:val="21"/>
              </w:rPr>
              <w:t>0</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实施方案的工作内容不完整，不符合项目要求，实施后较难实现项目目标；提出的工作方法和手段缺乏科学性，工作流程不完整，具备较差的可行性。</w:t>
            </w:r>
          </w:p>
          <w:p w:rsidR="00DF62CF" w:rsidRDefault="00981924">
            <w:pPr>
              <w:numPr>
                <w:ilvl w:val="0"/>
                <w:numId w:val="29"/>
              </w:numPr>
              <w:rPr>
                <w:rFonts w:hAnsi="宋体"/>
                <w:szCs w:val="21"/>
              </w:rPr>
            </w:pPr>
            <w:r>
              <w:rPr>
                <w:rFonts w:hAnsi="宋体" w:hint="eastAsia"/>
                <w:szCs w:val="21"/>
              </w:rPr>
              <w:t>未提供服务工作方案的，不得分。</w:t>
            </w:r>
          </w:p>
          <w:p w:rsidR="00DF62CF" w:rsidRDefault="00981924">
            <w:pPr>
              <w:rPr>
                <w:rFonts w:hAnsi="宋体"/>
                <w:szCs w:val="21"/>
              </w:rPr>
            </w:pPr>
            <w:r>
              <w:rPr>
                <w:rFonts w:hAnsi="宋体" w:hint="eastAsia"/>
                <w:szCs w:val="21"/>
              </w:rPr>
              <w:t>此项满分为</w:t>
            </w:r>
            <w:r>
              <w:rPr>
                <w:rFonts w:hAnsi="宋体" w:hint="eastAsia"/>
                <w:szCs w:val="21"/>
              </w:rPr>
              <w:t>20</w:t>
            </w:r>
            <w:r>
              <w:rPr>
                <w:rFonts w:hAnsi="宋体"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spacing w:before="100" w:beforeAutospacing="1" w:after="100" w:afterAutospacing="1" w:line="31" w:lineRule="atLeast"/>
              <w:jc w:val="center"/>
              <w:rPr>
                <w:kern w:val="0"/>
                <w:szCs w:val="21"/>
              </w:rPr>
            </w:pPr>
          </w:p>
        </w:tc>
      </w:tr>
      <w:tr w:rsidR="00DF62CF">
        <w:trPr>
          <w:trHeight w:val="1186"/>
        </w:trPr>
        <w:tc>
          <w:tcPr>
            <w:tcW w:w="426"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spacing w:before="100" w:beforeAutospacing="1" w:after="100" w:afterAutospacing="1" w:line="31" w:lineRule="atLeast"/>
              <w:jc w:val="center"/>
              <w:rPr>
                <w:kern w:val="0"/>
                <w:szCs w:val="21"/>
              </w:rPr>
            </w:pPr>
            <w:r>
              <w:rPr>
                <w:rFonts w:hint="eastAsia"/>
                <w:kern w:val="0"/>
                <w:szCs w:val="21"/>
              </w:rPr>
              <w:lastRenderedPageBreak/>
              <w:t>2</w:t>
            </w:r>
          </w:p>
        </w:tc>
        <w:tc>
          <w:tcPr>
            <w:tcW w:w="1984" w:type="dxa"/>
            <w:tcBorders>
              <w:top w:val="single" w:sz="4" w:space="0" w:color="auto"/>
              <w:left w:val="single" w:sz="4" w:space="0" w:color="auto"/>
              <w:bottom w:val="single" w:sz="4" w:space="0" w:color="auto"/>
              <w:right w:val="single" w:sz="4" w:space="0" w:color="auto"/>
            </w:tcBorders>
            <w:vAlign w:val="center"/>
          </w:tcPr>
          <w:p w:rsidR="00DF62CF" w:rsidRDefault="00981924">
            <w:pPr>
              <w:autoSpaceDE w:val="0"/>
              <w:autoSpaceDN w:val="0"/>
              <w:adjustRightInd w:val="0"/>
              <w:jc w:val="center"/>
              <w:rPr>
                <w:rFonts w:hAnsi="宋体"/>
                <w:color w:val="000000"/>
                <w:kern w:val="0"/>
                <w:szCs w:val="21"/>
              </w:rPr>
            </w:pPr>
            <w:r>
              <w:rPr>
                <w:rFonts w:hAnsi="宋体" w:hint="eastAsia"/>
                <w:color w:val="000000"/>
                <w:kern w:val="0"/>
                <w:szCs w:val="21"/>
              </w:rPr>
              <w:t>项目质量保障措施及方案</w:t>
            </w:r>
          </w:p>
        </w:tc>
        <w:tc>
          <w:tcPr>
            <w:tcW w:w="567" w:type="dxa"/>
            <w:tcBorders>
              <w:top w:val="single" w:sz="4" w:space="0" w:color="auto"/>
              <w:left w:val="single" w:sz="4" w:space="0" w:color="auto"/>
              <w:bottom w:val="single" w:sz="4" w:space="0" w:color="auto"/>
              <w:right w:val="single" w:sz="4" w:space="0" w:color="auto"/>
            </w:tcBorders>
            <w:vAlign w:val="center"/>
          </w:tcPr>
          <w:p w:rsidR="00DF62CF" w:rsidRDefault="00981924">
            <w:pPr>
              <w:jc w:val="center"/>
              <w:rPr>
                <w:szCs w:val="21"/>
              </w:rPr>
            </w:pPr>
            <w:r>
              <w:rPr>
                <w:rFonts w:hint="eastAsia"/>
                <w:szCs w:val="21"/>
              </w:rPr>
              <w:t>15</w:t>
            </w:r>
          </w:p>
        </w:tc>
        <w:tc>
          <w:tcPr>
            <w:tcW w:w="5103" w:type="dxa"/>
            <w:tcBorders>
              <w:top w:val="single" w:sz="4" w:space="0" w:color="auto"/>
              <w:left w:val="single" w:sz="4" w:space="0" w:color="auto"/>
              <w:bottom w:val="single" w:sz="4" w:space="0" w:color="auto"/>
              <w:right w:val="single" w:sz="4" w:space="0" w:color="auto"/>
            </w:tcBorders>
            <w:vAlign w:val="center"/>
          </w:tcPr>
          <w:p w:rsidR="00DF62CF" w:rsidRDefault="00981924">
            <w:pPr>
              <w:rPr>
                <w:rFonts w:hAnsi="宋体"/>
                <w:szCs w:val="21"/>
              </w:rPr>
            </w:pPr>
            <w:r>
              <w:rPr>
                <w:rFonts w:hAnsi="宋体" w:hint="eastAsia"/>
                <w:szCs w:val="21"/>
              </w:rPr>
              <w:t>（一）评审内容</w:t>
            </w:r>
            <w:r>
              <w:rPr>
                <w:rFonts w:hAnsi="宋体" w:hint="eastAsia"/>
                <w:szCs w:val="21"/>
              </w:rPr>
              <w:t xml:space="preserve"> </w:t>
            </w:r>
            <w:r>
              <w:rPr>
                <w:rFonts w:hAnsi="宋体" w:hint="eastAsia"/>
                <w:szCs w:val="21"/>
              </w:rPr>
              <w:t>根据投标人针对本项目所提供的质量保障措施及方案进行评价，主要考察以下几个方面：</w:t>
            </w:r>
          </w:p>
          <w:p w:rsidR="00DF62CF" w:rsidRDefault="00981924">
            <w:pPr>
              <w:rPr>
                <w:rFonts w:hAnsi="宋体"/>
                <w:szCs w:val="21"/>
              </w:rPr>
            </w:pPr>
            <w:r>
              <w:rPr>
                <w:rFonts w:hAnsi="宋体" w:hint="eastAsia"/>
                <w:szCs w:val="21"/>
              </w:rPr>
              <w:t>1.</w:t>
            </w:r>
            <w:r>
              <w:rPr>
                <w:rFonts w:hAnsi="宋体" w:hint="eastAsia"/>
                <w:szCs w:val="21"/>
              </w:rPr>
              <w:t>项目时间安排与进度管理：评估投标人对项目分阶段的时间安排、工作进度的合理性，以及是否明确了阶段性成果的交付。</w:t>
            </w:r>
            <w:r>
              <w:rPr>
                <w:rFonts w:hAnsi="宋体" w:hint="eastAsia"/>
                <w:szCs w:val="21"/>
              </w:rPr>
              <w:t xml:space="preserve">  </w:t>
            </w:r>
          </w:p>
          <w:p w:rsidR="00DF62CF" w:rsidRDefault="00981924">
            <w:pPr>
              <w:rPr>
                <w:rFonts w:hAnsi="宋体"/>
                <w:szCs w:val="21"/>
              </w:rPr>
            </w:pPr>
            <w:r>
              <w:rPr>
                <w:rFonts w:hAnsi="宋体" w:hint="eastAsia"/>
                <w:szCs w:val="21"/>
              </w:rPr>
              <w:t>2.</w:t>
            </w:r>
            <w:r>
              <w:rPr>
                <w:rFonts w:hAnsi="宋体" w:hint="eastAsia"/>
                <w:szCs w:val="21"/>
              </w:rPr>
              <w:t>时间与质量管理制度：考察为保障项目按时按质完成，投标人制定的时间管理措施和质量管理制度是否完善、有效。</w:t>
            </w:r>
            <w:r>
              <w:rPr>
                <w:rFonts w:hAnsi="宋体" w:hint="eastAsia"/>
                <w:szCs w:val="21"/>
              </w:rPr>
              <w:t xml:space="preserve">  </w:t>
            </w:r>
          </w:p>
          <w:p w:rsidR="00DF62CF" w:rsidRDefault="00981924">
            <w:pPr>
              <w:rPr>
                <w:rFonts w:hAnsi="宋体"/>
                <w:szCs w:val="21"/>
              </w:rPr>
            </w:pPr>
            <w:r>
              <w:rPr>
                <w:rFonts w:hAnsi="宋体" w:hint="eastAsia"/>
                <w:szCs w:val="21"/>
              </w:rPr>
              <w:t>3.</w:t>
            </w:r>
            <w:r>
              <w:rPr>
                <w:rFonts w:hAnsi="宋体" w:hint="eastAsia"/>
                <w:szCs w:val="21"/>
              </w:rPr>
              <w:t>应急保障措施：评估在突发情况或紧急状态下，投标人所提出的应急响应措施和保障方案的可操作性和全面性。</w:t>
            </w:r>
          </w:p>
          <w:p w:rsidR="00DF62CF" w:rsidRDefault="00981924">
            <w:pPr>
              <w:rPr>
                <w:rFonts w:hAnsi="宋体"/>
                <w:szCs w:val="21"/>
              </w:rPr>
            </w:pPr>
            <w:r>
              <w:rPr>
                <w:rFonts w:hAnsi="宋体" w:hint="eastAsia"/>
                <w:szCs w:val="21"/>
              </w:rPr>
              <w:t>（二）评分标准</w:t>
            </w:r>
          </w:p>
          <w:p w:rsidR="00DF62CF" w:rsidRDefault="00981924">
            <w:pPr>
              <w:rPr>
                <w:rFonts w:hAnsi="宋体"/>
                <w:szCs w:val="21"/>
              </w:rPr>
            </w:pPr>
            <w:r>
              <w:rPr>
                <w:rFonts w:hAnsi="宋体" w:hint="eastAsia"/>
                <w:szCs w:val="21"/>
              </w:rPr>
              <w:t>1.</w:t>
            </w:r>
            <w:r>
              <w:rPr>
                <w:rFonts w:hAnsi="宋体" w:hint="eastAsia"/>
                <w:szCs w:val="21"/>
              </w:rPr>
              <w:t>基础评分</w:t>
            </w:r>
            <w:r>
              <w:rPr>
                <w:rFonts w:hAnsi="宋体" w:hint="eastAsia"/>
                <w:szCs w:val="21"/>
              </w:rPr>
              <w:t xml:space="preserve"> </w:t>
            </w:r>
          </w:p>
          <w:p w:rsidR="00DF62CF" w:rsidRDefault="00981924">
            <w:pPr>
              <w:rPr>
                <w:rFonts w:hAnsi="宋体"/>
                <w:szCs w:val="21"/>
              </w:rPr>
            </w:pPr>
            <w:r>
              <w:rPr>
                <w:rFonts w:hAnsi="宋体" w:hint="eastAsia"/>
                <w:szCs w:val="21"/>
              </w:rPr>
              <w:t>根据投标人提交的质量保障方案，按以下标准进行评分：</w:t>
            </w:r>
            <w:r>
              <w:rPr>
                <w:rFonts w:hAnsi="宋体" w:hint="eastAsia"/>
                <w:szCs w:val="21"/>
              </w:rPr>
              <w:t xml:space="preserve">  </w:t>
            </w:r>
          </w:p>
          <w:p w:rsidR="00DF62CF" w:rsidRDefault="00981924">
            <w:pPr>
              <w:rPr>
                <w:rFonts w:hAnsi="宋体"/>
                <w:szCs w:val="21"/>
              </w:rPr>
            </w:pPr>
            <w:r>
              <w:rPr>
                <w:rFonts w:hAnsi="宋体" w:hint="eastAsia"/>
                <w:szCs w:val="21"/>
              </w:rPr>
              <w:t>满足全部三项要求（项目时间安排与进度管理、时间与质量管理制度、应急保障措施），得</w:t>
            </w:r>
            <w:r>
              <w:rPr>
                <w:rFonts w:hAnsi="宋体" w:hint="eastAsia"/>
                <w:szCs w:val="21"/>
              </w:rPr>
              <w:t>9</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满足任意两项要求，得</w:t>
            </w:r>
            <w:r>
              <w:rPr>
                <w:rFonts w:hAnsi="宋体" w:hint="eastAsia"/>
                <w:szCs w:val="21"/>
              </w:rPr>
              <w:t>6</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满足任意一项要求，得</w:t>
            </w:r>
            <w:r>
              <w:rPr>
                <w:rFonts w:hAnsi="宋体" w:hint="eastAsia"/>
                <w:szCs w:val="21"/>
              </w:rPr>
              <w:t>3</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其他情况不得分。</w:t>
            </w:r>
          </w:p>
          <w:p w:rsidR="00DF62CF" w:rsidRDefault="00981924">
            <w:pPr>
              <w:rPr>
                <w:rFonts w:hAnsi="宋体"/>
                <w:szCs w:val="21"/>
              </w:rPr>
            </w:pPr>
            <w:r>
              <w:rPr>
                <w:rFonts w:hAnsi="宋体" w:hint="eastAsia"/>
                <w:szCs w:val="21"/>
              </w:rPr>
              <w:t xml:space="preserve">2. </w:t>
            </w:r>
            <w:r>
              <w:rPr>
                <w:rFonts w:hAnsi="宋体" w:hint="eastAsia"/>
                <w:szCs w:val="21"/>
              </w:rPr>
              <w:t>综合评价加分</w:t>
            </w:r>
            <w:r>
              <w:rPr>
                <w:rFonts w:hAnsi="宋体" w:hint="eastAsia"/>
                <w:szCs w:val="21"/>
              </w:rPr>
              <w:t xml:space="preserve">  </w:t>
            </w:r>
          </w:p>
          <w:p w:rsidR="00DF62CF" w:rsidRDefault="00981924">
            <w:pPr>
              <w:rPr>
                <w:rFonts w:hAnsi="宋体"/>
                <w:szCs w:val="21"/>
              </w:rPr>
            </w:pPr>
            <w:r>
              <w:rPr>
                <w:rFonts w:hAnsi="宋体" w:hint="eastAsia"/>
                <w:szCs w:val="21"/>
              </w:rPr>
              <w:t>在基础评分的基础上，评审委员会根据投标人的</w:t>
            </w:r>
            <w:proofErr w:type="gramStart"/>
            <w:r>
              <w:rPr>
                <w:rFonts w:hAnsi="宋体" w:hint="eastAsia"/>
                <w:szCs w:val="21"/>
              </w:rPr>
              <w:t>具体响应</w:t>
            </w:r>
            <w:proofErr w:type="gramEnd"/>
            <w:r>
              <w:rPr>
                <w:rFonts w:hAnsi="宋体" w:hint="eastAsia"/>
                <w:szCs w:val="21"/>
              </w:rPr>
              <w:t>内容进行进一步评审，评分如下：</w:t>
            </w:r>
          </w:p>
          <w:p w:rsidR="00DF62CF" w:rsidRDefault="00981924">
            <w:pPr>
              <w:rPr>
                <w:rFonts w:hAnsi="宋体"/>
                <w:szCs w:val="21"/>
              </w:rPr>
            </w:pPr>
            <w:r>
              <w:rPr>
                <w:rFonts w:hAnsi="宋体" w:hint="eastAsia"/>
                <w:szCs w:val="21"/>
              </w:rPr>
              <w:t>评审为优（</w:t>
            </w:r>
            <w:r>
              <w:rPr>
                <w:rFonts w:hAnsi="宋体" w:hint="eastAsia"/>
                <w:szCs w:val="21"/>
              </w:rPr>
              <w:t>6</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提供的方案全面细致，科学合理，时间管理和质量保障措施具有较强的可操作性和可行性，应急保障措施周密完备，能够有效应对突发情况。</w:t>
            </w:r>
          </w:p>
          <w:p w:rsidR="00DF62CF" w:rsidRDefault="00981924">
            <w:pPr>
              <w:rPr>
                <w:rFonts w:hAnsi="宋体"/>
                <w:szCs w:val="21"/>
              </w:rPr>
            </w:pPr>
            <w:r>
              <w:rPr>
                <w:rFonts w:hAnsi="宋体" w:hint="eastAsia"/>
                <w:szCs w:val="21"/>
              </w:rPr>
              <w:t>评审为良（</w:t>
            </w:r>
            <w:r>
              <w:rPr>
                <w:rFonts w:hAnsi="宋体" w:hint="eastAsia"/>
                <w:szCs w:val="21"/>
              </w:rPr>
              <w:t>3</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提供的方案基本覆盖项目关键方面，科学合理性一般，时间管理和质量保障措施可行性一般，应急保障措施基本具备，但有待加强。</w:t>
            </w:r>
          </w:p>
          <w:p w:rsidR="00DF62CF" w:rsidRDefault="00981924">
            <w:pPr>
              <w:rPr>
                <w:rFonts w:hAnsi="宋体"/>
                <w:szCs w:val="21"/>
              </w:rPr>
            </w:pPr>
            <w:r>
              <w:rPr>
                <w:rFonts w:hAnsi="宋体" w:hint="eastAsia"/>
                <w:szCs w:val="21"/>
              </w:rPr>
              <w:t>评审为差（</w:t>
            </w:r>
            <w:r>
              <w:rPr>
                <w:rFonts w:hAnsi="宋体" w:hint="eastAsia"/>
                <w:szCs w:val="21"/>
              </w:rPr>
              <w:t>0</w:t>
            </w:r>
            <w:r>
              <w:rPr>
                <w:rFonts w:hAnsi="宋体" w:hint="eastAsia"/>
                <w:szCs w:val="21"/>
              </w:rPr>
              <w:t>分）：</w:t>
            </w:r>
            <w:r>
              <w:rPr>
                <w:rFonts w:hAnsi="宋体" w:hint="eastAsia"/>
                <w:szCs w:val="21"/>
              </w:rPr>
              <w:t xml:space="preserve">  </w:t>
            </w:r>
          </w:p>
          <w:p w:rsidR="00DF62CF" w:rsidRDefault="00981924">
            <w:pPr>
              <w:rPr>
                <w:rFonts w:hAnsi="宋体"/>
                <w:szCs w:val="21"/>
              </w:rPr>
            </w:pPr>
            <w:r>
              <w:rPr>
                <w:rFonts w:hAnsi="宋体" w:hint="eastAsia"/>
                <w:szCs w:val="21"/>
              </w:rPr>
              <w:t>提供的方案不完整，科学合理性不足，时间管理和质量保障措施缺乏可行性，应急保障措施不到位，难以应对突发情况。</w:t>
            </w:r>
          </w:p>
          <w:p w:rsidR="00DF62CF" w:rsidRDefault="00981924">
            <w:pPr>
              <w:rPr>
                <w:rFonts w:hAnsi="宋体"/>
                <w:szCs w:val="21"/>
              </w:rPr>
            </w:pPr>
            <w:r>
              <w:rPr>
                <w:rFonts w:hAnsi="宋体" w:hint="eastAsia"/>
                <w:szCs w:val="21"/>
              </w:rPr>
              <w:t>3.</w:t>
            </w:r>
            <w:r>
              <w:rPr>
                <w:rFonts w:hAnsi="宋体" w:hint="eastAsia"/>
                <w:szCs w:val="21"/>
              </w:rPr>
              <w:t>未提供质量保障方案的，不得分。</w:t>
            </w:r>
          </w:p>
          <w:p w:rsidR="00DF62CF" w:rsidRDefault="00981924">
            <w:pPr>
              <w:rPr>
                <w:rFonts w:hAnsi="宋体"/>
                <w:szCs w:val="21"/>
              </w:rPr>
            </w:pPr>
            <w:r>
              <w:rPr>
                <w:rFonts w:hAnsi="宋体" w:hint="eastAsia"/>
                <w:szCs w:val="21"/>
              </w:rPr>
              <w:t>此项满分为</w:t>
            </w:r>
            <w:r>
              <w:rPr>
                <w:rFonts w:hAnsi="宋体" w:hint="eastAsia"/>
                <w:szCs w:val="21"/>
              </w:rPr>
              <w:t>15</w:t>
            </w:r>
            <w:r>
              <w:rPr>
                <w:rFonts w:hAnsi="宋体"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spacing w:before="100" w:beforeAutospacing="1" w:after="100" w:afterAutospacing="1" w:line="31" w:lineRule="atLeast"/>
              <w:jc w:val="center"/>
              <w:rPr>
                <w:kern w:val="0"/>
                <w:szCs w:val="21"/>
              </w:rPr>
            </w:pPr>
          </w:p>
        </w:tc>
      </w:tr>
      <w:tr w:rsidR="00DF62CF">
        <w:trPr>
          <w:trHeight w:val="1186"/>
        </w:trPr>
        <w:tc>
          <w:tcPr>
            <w:tcW w:w="426"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spacing w:before="100" w:beforeAutospacing="1" w:after="100" w:afterAutospacing="1" w:line="31" w:lineRule="atLeast"/>
              <w:jc w:val="center"/>
              <w:rPr>
                <w:kern w:val="0"/>
                <w:szCs w:val="21"/>
              </w:rPr>
            </w:pPr>
            <w:r>
              <w:rPr>
                <w:rFonts w:hint="eastAsia"/>
                <w:kern w:val="0"/>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DF62CF" w:rsidRDefault="00981924">
            <w:pPr>
              <w:autoSpaceDE w:val="0"/>
              <w:autoSpaceDN w:val="0"/>
              <w:adjustRightInd w:val="0"/>
              <w:jc w:val="center"/>
              <w:rPr>
                <w:rFonts w:hAnsi="宋体"/>
                <w:color w:val="000000"/>
                <w:kern w:val="0"/>
                <w:szCs w:val="21"/>
              </w:rPr>
            </w:pPr>
            <w:r>
              <w:rPr>
                <w:rFonts w:ascii="宋体" w:hAnsi="宋体" w:hint="eastAsia"/>
                <w:szCs w:val="21"/>
              </w:rPr>
              <w:t>项目完成（服务期满）后的服务承诺</w:t>
            </w:r>
          </w:p>
        </w:tc>
        <w:tc>
          <w:tcPr>
            <w:tcW w:w="567" w:type="dxa"/>
            <w:tcBorders>
              <w:top w:val="single" w:sz="4" w:space="0" w:color="auto"/>
              <w:left w:val="single" w:sz="4" w:space="0" w:color="auto"/>
              <w:bottom w:val="single" w:sz="4" w:space="0" w:color="auto"/>
              <w:right w:val="single" w:sz="4" w:space="0" w:color="auto"/>
            </w:tcBorders>
            <w:vAlign w:val="center"/>
          </w:tcPr>
          <w:p w:rsidR="00DF62CF" w:rsidRDefault="00981924">
            <w:pPr>
              <w:jc w:val="center"/>
              <w:rPr>
                <w:szCs w:val="21"/>
              </w:rPr>
            </w:pPr>
            <w:r>
              <w:rPr>
                <w:rFonts w:hint="eastAsia"/>
                <w:szCs w:val="21"/>
              </w:rPr>
              <w:t>10</w:t>
            </w:r>
          </w:p>
        </w:tc>
        <w:tc>
          <w:tcPr>
            <w:tcW w:w="5103" w:type="dxa"/>
            <w:tcBorders>
              <w:top w:val="single" w:sz="4" w:space="0" w:color="auto"/>
              <w:left w:val="single" w:sz="4" w:space="0" w:color="auto"/>
              <w:bottom w:val="single" w:sz="4" w:space="0" w:color="auto"/>
              <w:right w:val="single" w:sz="4" w:space="0" w:color="auto"/>
            </w:tcBorders>
            <w:vAlign w:val="center"/>
          </w:tcPr>
          <w:p w:rsidR="00DF62CF" w:rsidRDefault="00981924">
            <w:pPr>
              <w:rPr>
                <w:rFonts w:ascii="宋体" w:hAnsi="宋体"/>
                <w:szCs w:val="21"/>
              </w:rPr>
            </w:pPr>
            <w:r>
              <w:rPr>
                <w:rFonts w:ascii="宋体" w:hAnsi="宋体" w:hint="eastAsia"/>
                <w:b/>
                <w:szCs w:val="21"/>
              </w:rPr>
              <w:t>（一）评分内容</w:t>
            </w:r>
            <w:r>
              <w:rPr>
                <w:rFonts w:ascii="宋体" w:hAnsi="宋体" w:hint="eastAsia"/>
                <w:szCs w:val="21"/>
              </w:rPr>
              <w:t>：</w:t>
            </w:r>
          </w:p>
          <w:p w:rsidR="00DF62CF" w:rsidRDefault="00981924">
            <w:pPr>
              <w:rPr>
                <w:rFonts w:ascii="宋体" w:hAnsi="宋体"/>
                <w:szCs w:val="21"/>
              </w:rPr>
            </w:pPr>
            <w:r>
              <w:rPr>
                <w:rFonts w:ascii="宋体" w:hAnsi="宋体" w:hint="eastAsia"/>
                <w:szCs w:val="21"/>
              </w:rPr>
              <w:t>项目完成（服务期满）后的服务。</w:t>
            </w:r>
          </w:p>
          <w:p w:rsidR="00DF62CF" w:rsidRDefault="00981924">
            <w:pPr>
              <w:rPr>
                <w:rFonts w:ascii="宋体" w:hAnsi="宋体"/>
                <w:szCs w:val="21"/>
              </w:rPr>
            </w:pPr>
            <w:r>
              <w:rPr>
                <w:rFonts w:ascii="宋体" w:hAnsi="宋体" w:hint="eastAsia"/>
                <w:b/>
                <w:szCs w:val="21"/>
              </w:rPr>
              <w:t>（二）</w:t>
            </w:r>
            <w:r>
              <w:rPr>
                <w:rFonts w:ascii="宋体" w:hAnsi="宋体" w:hint="eastAsia"/>
                <w:szCs w:val="21"/>
              </w:rPr>
              <w:t>评分标准：</w:t>
            </w:r>
          </w:p>
          <w:p w:rsidR="00DF62CF" w:rsidRDefault="00981924">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）提供承诺书加盖投标人公章，具有服务承诺书的，得10分；</w:t>
            </w:r>
          </w:p>
          <w:p w:rsidR="00DF62CF" w:rsidRDefault="00981924">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）其他不得分。</w:t>
            </w:r>
          </w:p>
        </w:tc>
        <w:tc>
          <w:tcPr>
            <w:tcW w:w="709"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spacing w:before="100" w:beforeAutospacing="1" w:after="100" w:afterAutospacing="1" w:line="31" w:lineRule="atLeast"/>
              <w:jc w:val="center"/>
              <w:rPr>
                <w:kern w:val="0"/>
                <w:szCs w:val="21"/>
              </w:rPr>
            </w:pPr>
          </w:p>
        </w:tc>
      </w:tr>
      <w:tr w:rsidR="00DF62CF">
        <w:trPr>
          <w:trHeight w:val="557"/>
        </w:trPr>
        <w:tc>
          <w:tcPr>
            <w:tcW w:w="426"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spacing w:before="100" w:beforeAutospacing="1" w:after="100" w:afterAutospacing="1" w:line="31" w:lineRule="atLeast"/>
              <w:jc w:val="center"/>
              <w:rPr>
                <w:kern w:val="0"/>
                <w:szCs w:val="21"/>
              </w:rPr>
            </w:pPr>
            <w:r>
              <w:rPr>
                <w:rFonts w:hint="eastAsia"/>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DF62CF" w:rsidRDefault="00981924">
            <w:pPr>
              <w:autoSpaceDE w:val="0"/>
              <w:autoSpaceDN w:val="0"/>
              <w:adjustRightInd w:val="0"/>
              <w:jc w:val="center"/>
              <w:rPr>
                <w:kern w:val="0"/>
                <w:szCs w:val="21"/>
              </w:rPr>
            </w:pPr>
            <w:r>
              <w:rPr>
                <w:kern w:val="0"/>
                <w:szCs w:val="21"/>
              </w:rPr>
              <w:t>违约承诺</w:t>
            </w:r>
          </w:p>
        </w:tc>
        <w:tc>
          <w:tcPr>
            <w:tcW w:w="567" w:type="dxa"/>
            <w:tcBorders>
              <w:top w:val="single" w:sz="4" w:space="0" w:color="auto"/>
              <w:left w:val="single" w:sz="4" w:space="0" w:color="auto"/>
              <w:bottom w:val="single" w:sz="4" w:space="0" w:color="auto"/>
              <w:right w:val="single" w:sz="4" w:space="0" w:color="auto"/>
            </w:tcBorders>
            <w:vAlign w:val="center"/>
          </w:tcPr>
          <w:p w:rsidR="00DF62CF" w:rsidRDefault="00981924">
            <w:pPr>
              <w:jc w:val="center"/>
              <w:rPr>
                <w:szCs w:val="21"/>
              </w:rPr>
            </w:pPr>
            <w:r>
              <w:rPr>
                <w:rFonts w:hint="eastAsia"/>
                <w:szCs w:val="21"/>
              </w:rPr>
              <w:t>5</w:t>
            </w:r>
          </w:p>
        </w:tc>
        <w:tc>
          <w:tcPr>
            <w:tcW w:w="5103" w:type="dxa"/>
            <w:tcBorders>
              <w:top w:val="single" w:sz="4" w:space="0" w:color="auto"/>
              <w:left w:val="single" w:sz="4" w:space="0" w:color="auto"/>
              <w:bottom w:val="single" w:sz="4" w:space="0" w:color="auto"/>
              <w:right w:val="single" w:sz="4" w:space="0" w:color="auto"/>
            </w:tcBorders>
          </w:tcPr>
          <w:p w:rsidR="00DF62CF" w:rsidRDefault="00981924">
            <w:pPr>
              <w:jc w:val="left"/>
              <w:rPr>
                <w:rFonts w:hAnsi="宋体"/>
                <w:szCs w:val="21"/>
              </w:rPr>
            </w:pPr>
            <w:r>
              <w:rPr>
                <w:rFonts w:hAnsi="宋体" w:hint="eastAsia"/>
                <w:szCs w:val="21"/>
              </w:rPr>
              <w:t>（</w:t>
            </w:r>
            <w:r>
              <w:rPr>
                <w:rFonts w:hAnsi="宋体" w:hint="eastAsia"/>
                <w:b/>
                <w:szCs w:val="21"/>
              </w:rPr>
              <w:t>一）评审内容</w:t>
            </w:r>
          </w:p>
          <w:p w:rsidR="00DF62CF" w:rsidRDefault="00981924">
            <w:pPr>
              <w:jc w:val="left"/>
              <w:rPr>
                <w:rFonts w:hAnsi="宋体"/>
                <w:szCs w:val="21"/>
              </w:rPr>
            </w:pPr>
            <w:r>
              <w:rPr>
                <w:rFonts w:hAnsi="宋体" w:hint="eastAsia"/>
                <w:szCs w:val="21"/>
              </w:rPr>
              <w:t>投标人针对本项目提供的违约承诺，包括但不限于：</w:t>
            </w:r>
          </w:p>
          <w:p w:rsidR="00DF62CF" w:rsidRDefault="00981924">
            <w:pPr>
              <w:jc w:val="left"/>
              <w:rPr>
                <w:rFonts w:hAnsi="宋体"/>
                <w:szCs w:val="21"/>
              </w:rPr>
            </w:pPr>
            <w:r>
              <w:rPr>
                <w:rFonts w:hAnsi="宋体" w:hint="eastAsia"/>
                <w:szCs w:val="21"/>
              </w:rPr>
              <w:t>1.</w:t>
            </w:r>
            <w:r>
              <w:rPr>
                <w:rFonts w:hAnsi="宋体" w:hint="eastAsia"/>
                <w:szCs w:val="21"/>
              </w:rPr>
              <w:t>违约条款</w:t>
            </w:r>
            <w:r>
              <w:rPr>
                <w:rFonts w:hAnsi="宋体"/>
                <w:szCs w:val="21"/>
              </w:rPr>
              <w:t xml:space="preserve">  </w:t>
            </w:r>
          </w:p>
          <w:p w:rsidR="00DF62CF" w:rsidRDefault="00981924">
            <w:pPr>
              <w:jc w:val="left"/>
              <w:rPr>
                <w:rFonts w:hAnsi="宋体"/>
                <w:szCs w:val="21"/>
              </w:rPr>
            </w:pPr>
            <w:r>
              <w:rPr>
                <w:rFonts w:hAnsi="宋体" w:hint="eastAsia"/>
                <w:szCs w:val="21"/>
              </w:rPr>
              <w:t>2.</w:t>
            </w:r>
            <w:r>
              <w:rPr>
                <w:rFonts w:hAnsi="宋体" w:hint="eastAsia"/>
                <w:szCs w:val="21"/>
              </w:rPr>
              <w:t>责任方式</w:t>
            </w:r>
            <w:r>
              <w:rPr>
                <w:rFonts w:hAnsi="宋体"/>
                <w:szCs w:val="21"/>
              </w:rPr>
              <w:t xml:space="preserve">  </w:t>
            </w:r>
          </w:p>
          <w:p w:rsidR="00DF62CF" w:rsidRDefault="00981924">
            <w:pPr>
              <w:jc w:val="left"/>
              <w:rPr>
                <w:rFonts w:hAnsi="宋体"/>
                <w:szCs w:val="21"/>
              </w:rPr>
            </w:pPr>
            <w:r>
              <w:rPr>
                <w:rFonts w:hAnsi="宋体" w:hint="eastAsia"/>
                <w:szCs w:val="21"/>
              </w:rPr>
              <w:t>3.</w:t>
            </w:r>
            <w:r>
              <w:rPr>
                <w:rFonts w:hAnsi="宋体" w:hint="eastAsia"/>
                <w:szCs w:val="21"/>
              </w:rPr>
              <w:t>违约处理</w:t>
            </w:r>
          </w:p>
          <w:p w:rsidR="00DF62CF" w:rsidRDefault="00981924">
            <w:pPr>
              <w:jc w:val="left"/>
              <w:rPr>
                <w:rFonts w:hAnsi="宋体"/>
                <w:szCs w:val="21"/>
              </w:rPr>
            </w:pPr>
            <w:r>
              <w:rPr>
                <w:rFonts w:hAnsi="宋体" w:hint="eastAsia"/>
                <w:szCs w:val="21"/>
              </w:rPr>
              <w:t>满足以上三项要求的得</w:t>
            </w:r>
            <w:r>
              <w:rPr>
                <w:rFonts w:hAnsi="宋体" w:hint="eastAsia"/>
                <w:szCs w:val="21"/>
              </w:rPr>
              <w:t>3</w:t>
            </w:r>
            <w:r>
              <w:rPr>
                <w:rFonts w:hAnsi="宋体" w:hint="eastAsia"/>
                <w:szCs w:val="21"/>
              </w:rPr>
              <w:t>分，满足以上任意两项要求得</w:t>
            </w:r>
            <w:r>
              <w:rPr>
                <w:rFonts w:hAnsi="宋体" w:hint="eastAsia"/>
                <w:szCs w:val="21"/>
              </w:rPr>
              <w:t>2</w:t>
            </w:r>
            <w:r>
              <w:rPr>
                <w:rFonts w:hAnsi="宋体" w:hint="eastAsia"/>
                <w:szCs w:val="21"/>
              </w:rPr>
              <w:t>分，满足以上任意一项要求得</w:t>
            </w:r>
            <w:r>
              <w:rPr>
                <w:rFonts w:hAnsi="宋体" w:hint="eastAsia"/>
                <w:szCs w:val="21"/>
              </w:rPr>
              <w:t>1</w:t>
            </w:r>
            <w:r>
              <w:rPr>
                <w:rFonts w:hAnsi="宋体" w:hint="eastAsia"/>
                <w:szCs w:val="21"/>
              </w:rPr>
              <w:t>分，其他情况不得分。 </w:t>
            </w:r>
          </w:p>
          <w:p w:rsidR="00DF62CF" w:rsidRDefault="00981924">
            <w:pPr>
              <w:jc w:val="left"/>
              <w:rPr>
                <w:rFonts w:hAnsi="宋体"/>
                <w:b/>
                <w:szCs w:val="21"/>
              </w:rPr>
            </w:pPr>
            <w:r>
              <w:rPr>
                <w:rFonts w:hAnsi="宋体"/>
                <w:b/>
                <w:szCs w:val="21"/>
              </w:rPr>
              <w:t>（</w:t>
            </w:r>
            <w:r>
              <w:rPr>
                <w:rFonts w:hAnsi="宋体" w:hint="eastAsia"/>
                <w:b/>
                <w:szCs w:val="21"/>
              </w:rPr>
              <w:t>二</w:t>
            </w:r>
            <w:r>
              <w:rPr>
                <w:rFonts w:hAnsi="宋体"/>
                <w:b/>
                <w:szCs w:val="21"/>
              </w:rPr>
              <w:t>）</w:t>
            </w:r>
            <w:r>
              <w:rPr>
                <w:rFonts w:hAnsi="宋体" w:hint="eastAsia"/>
                <w:b/>
                <w:szCs w:val="21"/>
              </w:rPr>
              <w:t>评分标准</w:t>
            </w:r>
          </w:p>
          <w:p w:rsidR="00DF62CF" w:rsidRDefault="00981924">
            <w:pPr>
              <w:jc w:val="left"/>
              <w:rPr>
                <w:rFonts w:hAnsi="宋体"/>
                <w:szCs w:val="21"/>
              </w:rPr>
            </w:pPr>
            <w:r>
              <w:rPr>
                <w:rFonts w:hAnsi="宋体" w:hint="eastAsia"/>
                <w:szCs w:val="21"/>
              </w:rPr>
              <w:lastRenderedPageBreak/>
              <w:t>1.</w:t>
            </w:r>
            <w:r>
              <w:rPr>
                <w:rFonts w:hAnsi="宋体" w:hint="eastAsia"/>
                <w:szCs w:val="21"/>
              </w:rPr>
              <w:t>内容全面，针对性和可操作性强，评价为优</w:t>
            </w:r>
            <w:r>
              <w:rPr>
                <w:rFonts w:hAnsi="宋体"/>
                <w:szCs w:val="21"/>
              </w:rPr>
              <w:t>，</w:t>
            </w:r>
            <w:r>
              <w:rPr>
                <w:rFonts w:hAnsi="宋体" w:hint="eastAsia"/>
                <w:szCs w:val="21"/>
              </w:rPr>
              <w:t>加</w:t>
            </w:r>
            <w:r>
              <w:rPr>
                <w:rFonts w:hAnsi="宋体" w:hint="eastAsia"/>
                <w:szCs w:val="21"/>
              </w:rPr>
              <w:t>2</w:t>
            </w:r>
            <w:r>
              <w:rPr>
                <w:rFonts w:hAnsi="宋体" w:hint="eastAsia"/>
                <w:szCs w:val="21"/>
              </w:rPr>
              <w:t>分数；</w:t>
            </w:r>
          </w:p>
          <w:p w:rsidR="00DF62CF" w:rsidRDefault="00981924">
            <w:pPr>
              <w:jc w:val="left"/>
              <w:rPr>
                <w:rFonts w:hAnsi="宋体"/>
                <w:szCs w:val="21"/>
              </w:rPr>
            </w:pPr>
            <w:r>
              <w:rPr>
                <w:rFonts w:hAnsi="宋体" w:hint="eastAsia"/>
                <w:szCs w:val="21"/>
              </w:rPr>
              <w:t>2.</w:t>
            </w:r>
            <w:r>
              <w:rPr>
                <w:rFonts w:hAnsi="宋体" w:hint="eastAsia"/>
                <w:szCs w:val="21"/>
              </w:rPr>
              <w:t>内容较全面，针对性和可操作性较强，评价为良</w:t>
            </w:r>
            <w:r>
              <w:rPr>
                <w:rFonts w:hAnsi="宋体"/>
                <w:szCs w:val="21"/>
              </w:rPr>
              <w:t>，</w:t>
            </w:r>
            <w:r>
              <w:rPr>
                <w:rFonts w:hAnsi="宋体" w:hint="eastAsia"/>
                <w:szCs w:val="21"/>
              </w:rPr>
              <w:t>加</w:t>
            </w:r>
            <w:r>
              <w:rPr>
                <w:rFonts w:hAnsi="宋体" w:hint="eastAsia"/>
                <w:szCs w:val="21"/>
              </w:rPr>
              <w:t>1</w:t>
            </w:r>
            <w:r>
              <w:rPr>
                <w:rFonts w:hAnsi="宋体" w:hint="eastAsia"/>
                <w:szCs w:val="21"/>
              </w:rPr>
              <w:t>分数；</w:t>
            </w:r>
          </w:p>
          <w:p w:rsidR="00DF62CF" w:rsidRDefault="00981924">
            <w:pPr>
              <w:jc w:val="left"/>
              <w:rPr>
                <w:rFonts w:hAnsi="宋体"/>
                <w:szCs w:val="21"/>
              </w:rPr>
            </w:pPr>
            <w:r>
              <w:rPr>
                <w:rFonts w:hAnsi="宋体" w:hint="eastAsia"/>
                <w:szCs w:val="21"/>
              </w:rPr>
              <w:t>3.</w:t>
            </w:r>
            <w:r>
              <w:rPr>
                <w:rFonts w:hAnsi="宋体" w:hint="eastAsia"/>
                <w:szCs w:val="21"/>
              </w:rPr>
              <w:t>有基本内容，有一定的针对性和</w:t>
            </w:r>
            <w:proofErr w:type="gramStart"/>
            <w:r>
              <w:rPr>
                <w:rFonts w:hAnsi="宋体" w:hint="eastAsia"/>
                <w:szCs w:val="21"/>
              </w:rPr>
              <w:t>可</w:t>
            </w:r>
            <w:proofErr w:type="gramEnd"/>
            <w:r>
              <w:rPr>
                <w:rFonts w:hAnsi="宋体" w:hint="eastAsia"/>
                <w:szCs w:val="21"/>
              </w:rPr>
              <w:t>操性，评价为中</w:t>
            </w:r>
            <w:r>
              <w:rPr>
                <w:rFonts w:hAnsi="宋体"/>
                <w:szCs w:val="21"/>
              </w:rPr>
              <w:t>，</w:t>
            </w:r>
            <w:r>
              <w:rPr>
                <w:rFonts w:hAnsi="宋体" w:hint="eastAsia"/>
                <w:szCs w:val="21"/>
              </w:rPr>
              <w:t>加</w:t>
            </w:r>
            <w:r>
              <w:rPr>
                <w:rFonts w:hAnsi="宋体" w:hint="eastAsia"/>
                <w:szCs w:val="21"/>
              </w:rPr>
              <w:t>0.5</w:t>
            </w:r>
            <w:r>
              <w:rPr>
                <w:rFonts w:hAnsi="宋体" w:hint="eastAsia"/>
                <w:szCs w:val="21"/>
              </w:rPr>
              <w:t>分数；</w:t>
            </w:r>
          </w:p>
          <w:p w:rsidR="00DF62CF" w:rsidRDefault="00981924">
            <w:pPr>
              <w:jc w:val="left"/>
              <w:rPr>
                <w:rFonts w:hAnsi="宋体"/>
                <w:szCs w:val="21"/>
              </w:rPr>
            </w:pPr>
            <w:r>
              <w:rPr>
                <w:rFonts w:hAnsi="宋体" w:hint="eastAsia"/>
                <w:szCs w:val="21"/>
              </w:rPr>
              <w:t>4.</w:t>
            </w:r>
            <w:r>
              <w:rPr>
                <w:rFonts w:hAnsi="宋体" w:hint="eastAsia"/>
                <w:szCs w:val="21"/>
              </w:rPr>
              <w:t>内容缺失，缺乏针对性和</w:t>
            </w:r>
            <w:proofErr w:type="gramStart"/>
            <w:r>
              <w:rPr>
                <w:rFonts w:hAnsi="宋体" w:hint="eastAsia"/>
                <w:szCs w:val="21"/>
              </w:rPr>
              <w:t>可</w:t>
            </w:r>
            <w:proofErr w:type="gramEnd"/>
            <w:r>
              <w:rPr>
                <w:rFonts w:hAnsi="宋体" w:hint="eastAsia"/>
                <w:szCs w:val="21"/>
              </w:rPr>
              <w:t>操性，评价为差</w:t>
            </w:r>
            <w:r>
              <w:rPr>
                <w:rFonts w:hAnsi="宋体"/>
                <w:szCs w:val="21"/>
              </w:rPr>
              <w:t>，</w:t>
            </w:r>
            <w:r>
              <w:rPr>
                <w:rFonts w:hAnsi="宋体" w:hint="eastAsia"/>
                <w:szCs w:val="21"/>
              </w:rPr>
              <w:t>不加分；</w:t>
            </w:r>
          </w:p>
          <w:p w:rsidR="00DF62CF" w:rsidRDefault="00981924">
            <w:pPr>
              <w:jc w:val="left"/>
              <w:rPr>
                <w:rFonts w:hAnsi="宋体"/>
                <w:szCs w:val="21"/>
              </w:rPr>
            </w:pPr>
            <w:r>
              <w:rPr>
                <w:rFonts w:hAnsi="宋体" w:hint="eastAsia"/>
                <w:szCs w:val="21"/>
              </w:rPr>
              <w:t>5.</w:t>
            </w:r>
            <w:r>
              <w:rPr>
                <w:rFonts w:hAnsi="宋体" w:hint="eastAsia"/>
                <w:szCs w:val="21"/>
              </w:rPr>
              <w:t>未提供不得分</w:t>
            </w:r>
          </w:p>
        </w:tc>
        <w:tc>
          <w:tcPr>
            <w:tcW w:w="709"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spacing w:before="100" w:beforeAutospacing="1" w:after="100" w:afterAutospacing="1" w:line="31" w:lineRule="atLeast"/>
              <w:jc w:val="center"/>
              <w:rPr>
                <w:kern w:val="0"/>
                <w:szCs w:val="21"/>
              </w:rPr>
            </w:pPr>
          </w:p>
        </w:tc>
      </w:tr>
    </w:tbl>
    <w:p w:rsidR="00DF62CF" w:rsidRDefault="00DF62CF">
      <w:pPr>
        <w:rPr>
          <w:rFonts w:ascii="宋体" w:hAnsi="宋体"/>
          <w:b/>
          <w:szCs w:val="21"/>
        </w:rPr>
      </w:pPr>
    </w:p>
    <w:p w:rsidR="00DF62CF" w:rsidRDefault="00DF62CF">
      <w:pPr>
        <w:rPr>
          <w:rFonts w:ascii="宋体" w:hAnsi="宋体"/>
          <w:b/>
          <w:szCs w:val="21"/>
        </w:rPr>
      </w:pPr>
    </w:p>
    <w:p w:rsidR="00DF62CF" w:rsidRDefault="00981924">
      <w:pPr>
        <w:rPr>
          <w:rFonts w:ascii="宋体" w:hAnsi="宋体"/>
          <w:b/>
          <w:bCs/>
          <w:szCs w:val="24"/>
        </w:rPr>
      </w:pPr>
      <w:r>
        <w:rPr>
          <w:rFonts w:ascii="宋体" w:hAnsi="宋体" w:hint="eastAsia"/>
          <w:b/>
          <w:szCs w:val="21"/>
        </w:rPr>
        <w:t>表5：《</w:t>
      </w:r>
      <w:r>
        <w:rPr>
          <w:rFonts w:ascii="宋体" w:hAnsi="宋体" w:hint="eastAsia"/>
          <w:b/>
          <w:szCs w:val="24"/>
        </w:rPr>
        <w:t xml:space="preserve">价格评分表》       </w:t>
      </w:r>
      <w:r>
        <w:rPr>
          <w:rFonts w:ascii="宋体" w:hAnsi="宋体"/>
          <w:b/>
          <w:szCs w:val="24"/>
        </w:rPr>
        <w:t xml:space="preserve">      </w:t>
      </w:r>
      <w:r>
        <w:rPr>
          <w:rFonts w:ascii="宋体" w:hAnsi="宋体" w:hint="eastAsia"/>
          <w:b/>
          <w:szCs w:val="24"/>
        </w:rPr>
        <w:t xml:space="preserve">  </w:t>
      </w:r>
      <w:r>
        <w:rPr>
          <w:rFonts w:ascii="宋体" w:hAnsi="宋体"/>
          <w:b/>
          <w:szCs w:val="24"/>
        </w:rPr>
        <w:t xml:space="preserve">                                </w:t>
      </w:r>
      <w:r>
        <w:rPr>
          <w:rFonts w:ascii="宋体" w:hAnsi="宋体" w:hint="eastAsia"/>
          <w:b/>
          <w:szCs w:val="24"/>
        </w:rPr>
        <w:t xml:space="preserve">  </w:t>
      </w:r>
      <w:r>
        <w:rPr>
          <w:rFonts w:ascii="宋体" w:hAnsi="宋体"/>
          <w:b/>
          <w:szCs w:val="21"/>
        </w:rPr>
        <w:t xml:space="preserve">[ </w:t>
      </w:r>
      <w:r>
        <w:rPr>
          <w:rFonts w:ascii="宋体" w:hAnsi="宋体" w:hint="eastAsia"/>
          <w:b/>
          <w:szCs w:val="21"/>
        </w:rPr>
        <w:t>分值：1</w:t>
      </w:r>
      <w:r>
        <w:rPr>
          <w:rFonts w:ascii="宋体" w:hAnsi="宋体"/>
          <w:b/>
          <w:szCs w:val="21"/>
        </w:rPr>
        <w:t>0</w:t>
      </w:r>
      <w:r>
        <w:rPr>
          <w:rFonts w:ascii="宋体" w:hAnsi="宋体" w:hint="eastAsia"/>
          <w:b/>
          <w:szCs w:val="21"/>
        </w:rPr>
        <w:t>分</w:t>
      </w:r>
      <w:r>
        <w:rPr>
          <w:rFonts w:ascii="宋体" w:hAnsi="宋体"/>
          <w:b/>
          <w:szCs w:val="21"/>
        </w:rPr>
        <w:t xml:space="preserve"> ]</w:t>
      </w:r>
      <w:r>
        <w:rPr>
          <w:rFonts w:ascii="宋体" w:hAnsi="宋体" w:hint="eastAsia"/>
          <w:b/>
          <w:szCs w:val="24"/>
        </w:rPr>
        <w:t xml:space="preserve">  </w:t>
      </w:r>
    </w:p>
    <w:tbl>
      <w:tblPr>
        <w:tblW w:w="8747"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189"/>
        <w:gridCol w:w="1389"/>
        <w:gridCol w:w="1390"/>
        <w:gridCol w:w="1389"/>
        <w:gridCol w:w="1390"/>
      </w:tblGrid>
      <w:tr w:rsidR="00DF62CF">
        <w:trPr>
          <w:trHeight w:val="518"/>
        </w:trPr>
        <w:tc>
          <w:tcPr>
            <w:tcW w:w="3189" w:type="dxa"/>
            <w:tcBorders>
              <w:top w:val="single" w:sz="6" w:space="0" w:color="auto"/>
              <w:left w:val="single" w:sz="6" w:space="0" w:color="auto"/>
              <w:bottom w:val="single" w:sz="6" w:space="0" w:color="auto"/>
              <w:right w:val="single" w:sz="6" w:space="0" w:color="auto"/>
              <w:tl2br w:val="single" w:sz="4" w:space="0" w:color="auto"/>
            </w:tcBorders>
            <w:shd w:val="clear" w:color="auto" w:fill="E3E9E3"/>
          </w:tcPr>
          <w:p w:rsidR="00DF62CF" w:rsidRDefault="00981924">
            <w:pPr>
              <w:rPr>
                <w:rFonts w:ascii="宋体" w:hAnsi="宋体"/>
                <w:szCs w:val="24"/>
              </w:rPr>
            </w:pPr>
            <w:r>
              <w:rPr>
                <w:rFonts w:ascii="宋体" w:hAnsi="宋体"/>
                <w:szCs w:val="24"/>
              </w:rPr>
              <w:t xml:space="preserve">             </w:t>
            </w:r>
            <w:r>
              <w:rPr>
                <w:rFonts w:ascii="宋体" w:hAnsi="宋体" w:hint="eastAsia"/>
                <w:szCs w:val="24"/>
              </w:rPr>
              <w:t xml:space="preserve">          投标人</w:t>
            </w:r>
            <w:r>
              <w:rPr>
                <w:rFonts w:ascii="宋体" w:hAnsi="宋体"/>
                <w:szCs w:val="24"/>
              </w:rPr>
              <w:t xml:space="preserve">    </w:t>
            </w:r>
          </w:p>
          <w:p w:rsidR="00DF62CF" w:rsidRDefault="00981924">
            <w:pPr>
              <w:rPr>
                <w:rFonts w:ascii="宋体" w:hAnsi="宋体"/>
                <w:szCs w:val="24"/>
              </w:rPr>
            </w:pPr>
            <w:r>
              <w:rPr>
                <w:rFonts w:ascii="宋体" w:hAnsi="宋体"/>
                <w:szCs w:val="24"/>
              </w:rPr>
              <w:t xml:space="preserve">    </w:t>
            </w:r>
            <w:r>
              <w:rPr>
                <w:rFonts w:ascii="宋体" w:hAnsi="宋体" w:hint="eastAsia"/>
                <w:szCs w:val="24"/>
              </w:rPr>
              <w:t>分项</w:t>
            </w:r>
          </w:p>
        </w:tc>
        <w:tc>
          <w:tcPr>
            <w:tcW w:w="1389" w:type="dxa"/>
            <w:tcBorders>
              <w:top w:val="single" w:sz="6" w:space="0" w:color="auto"/>
              <w:left w:val="single" w:sz="6" w:space="0" w:color="auto"/>
              <w:bottom w:val="single" w:sz="6" w:space="0" w:color="auto"/>
              <w:right w:val="single" w:sz="4" w:space="0" w:color="auto"/>
            </w:tcBorders>
            <w:shd w:val="clear" w:color="auto" w:fill="E3E9E3"/>
            <w:vAlign w:val="center"/>
          </w:tcPr>
          <w:p w:rsidR="00DF62CF" w:rsidRDefault="00DF62CF">
            <w:pPr>
              <w:rPr>
                <w:rFonts w:ascii="宋体" w:hAnsi="宋体"/>
                <w:b/>
                <w:bCs/>
                <w:szCs w:val="24"/>
              </w:rPr>
            </w:pPr>
          </w:p>
        </w:tc>
        <w:tc>
          <w:tcPr>
            <w:tcW w:w="1390" w:type="dxa"/>
            <w:tcBorders>
              <w:top w:val="single" w:sz="6" w:space="0" w:color="auto"/>
              <w:left w:val="single" w:sz="4" w:space="0" w:color="auto"/>
              <w:bottom w:val="single" w:sz="6" w:space="0" w:color="auto"/>
              <w:right w:val="single" w:sz="6" w:space="0" w:color="auto"/>
            </w:tcBorders>
            <w:shd w:val="clear" w:color="auto" w:fill="E3E9E3"/>
            <w:vAlign w:val="center"/>
          </w:tcPr>
          <w:p w:rsidR="00DF62CF" w:rsidRDefault="00DF62CF">
            <w:pPr>
              <w:rPr>
                <w:rFonts w:ascii="宋体" w:hAnsi="宋体"/>
                <w:b/>
                <w:bCs/>
                <w:szCs w:val="24"/>
              </w:rPr>
            </w:pPr>
          </w:p>
        </w:tc>
        <w:tc>
          <w:tcPr>
            <w:tcW w:w="1389" w:type="dxa"/>
            <w:tcBorders>
              <w:top w:val="single" w:sz="6" w:space="0" w:color="auto"/>
              <w:left w:val="single" w:sz="6" w:space="0" w:color="auto"/>
              <w:bottom w:val="single" w:sz="6" w:space="0" w:color="auto"/>
              <w:right w:val="single" w:sz="4" w:space="0" w:color="auto"/>
            </w:tcBorders>
            <w:shd w:val="clear" w:color="auto" w:fill="E3E9E3"/>
            <w:vAlign w:val="center"/>
          </w:tcPr>
          <w:p w:rsidR="00DF62CF" w:rsidRDefault="00DF62CF">
            <w:pPr>
              <w:rPr>
                <w:rFonts w:ascii="宋体" w:hAnsi="宋体"/>
                <w:b/>
                <w:bCs/>
                <w:szCs w:val="24"/>
              </w:rPr>
            </w:pPr>
          </w:p>
        </w:tc>
        <w:tc>
          <w:tcPr>
            <w:tcW w:w="1390" w:type="dxa"/>
            <w:tcBorders>
              <w:top w:val="single" w:sz="6" w:space="0" w:color="auto"/>
              <w:left w:val="single" w:sz="4" w:space="0" w:color="auto"/>
              <w:bottom w:val="single" w:sz="6" w:space="0" w:color="auto"/>
              <w:right w:val="single" w:sz="6" w:space="0" w:color="auto"/>
            </w:tcBorders>
            <w:shd w:val="clear" w:color="auto" w:fill="E3E9E3"/>
            <w:vAlign w:val="center"/>
          </w:tcPr>
          <w:p w:rsidR="00DF62CF" w:rsidRDefault="00DF62CF">
            <w:pPr>
              <w:rPr>
                <w:rFonts w:ascii="宋体" w:hAnsi="宋体"/>
                <w:b/>
                <w:bCs/>
                <w:szCs w:val="24"/>
              </w:rPr>
            </w:pPr>
          </w:p>
        </w:tc>
      </w:tr>
      <w:tr w:rsidR="00DF62CF">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DF62CF" w:rsidRDefault="00DF62CF">
            <w:pPr>
              <w:jc w:val="center"/>
              <w:rPr>
                <w:rFonts w:ascii="宋体" w:hAnsi="宋体"/>
                <w:szCs w:val="21"/>
              </w:rPr>
            </w:pPr>
          </w:p>
        </w:tc>
        <w:tc>
          <w:tcPr>
            <w:tcW w:w="1389" w:type="dxa"/>
            <w:tcBorders>
              <w:top w:val="single" w:sz="6" w:space="0" w:color="auto"/>
              <w:left w:val="single" w:sz="6" w:space="0" w:color="auto"/>
              <w:bottom w:val="single" w:sz="6" w:space="0" w:color="auto"/>
              <w:right w:val="single" w:sz="4" w:space="0" w:color="auto"/>
            </w:tcBorders>
            <w:vAlign w:val="center"/>
          </w:tcPr>
          <w:p w:rsidR="00DF62CF" w:rsidRDefault="00DF62CF">
            <w:pPr>
              <w:rPr>
                <w:rFonts w:ascii="宋体" w:hAnsi="宋体"/>
                <w:szCs w:val="21"/>
              </w:rPr>
            </w:pPr>
          </w:p>
        </w:tc>
        <w:tc>
          <w:tcPr>
            <w:tcW w:w="1390" w:type="dxa"/>
            <w:tcBorders>
              <w:top w:val="single" w:sz="6" w:space="0" w:color="auto"/>
              <w:left w:val="single" w:sz="4" w:space="0" w:color="auto"/>
              <w:bottom w:val="single" w:sz="6" w:space="0" w:color="auto"/>
              <w:right w:val="single" w:sz="6" w:space="0" w:color="auto"/>
            </w:tcBorders>
            <w:vAlign w:val="center"/>
          </w:tcPr>
          <w:p w:rsidR="00DF62CF" w:rsidRDefault="00DF62CF">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DF62CF" w:rsidRDefault="00DF62C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DF62CF" w:rsidRDefault="00DF62CF">
            <w:pPr>
              <w:rPr>
                <w:rFonts w:ascii="宋体" w:hAnsi="宋体"/>
                <w:sz w:val="24"/>
                <w:szCs w:val="24"/>
              </w:rPr>
            </w:pPr>
          </w:p>
        </w:tc>
      </w:tr>
      <w:tr w:rsidR="00DF62CF">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DF62CF" w:rsidRDefault="00981924">
            <w:pPr>
              <w:jc w:val="center"/>
              <w:rPr>
                <w:rFonts w:ascii="宋体" w:hAnsi="宋体"/>
                <w:szCs w:val="21"/>
              </w:rPr>
            </w:pPr>
            <w:r>
              <w:rPr>
                <w:rFonts w:ascii="宋体" w:hAnsi="宋体" w:hint="eastAsia"/>
                <w:szCs w:val="21"/>
              </w:rPr>
              <w:t>投标报价（人民币）万元</w:t>
            </w:r>
          </w:p>
        </w:tc>
        <w:tc>
          <w:tcPr>
            <w:tcW w:w="1389" w:type="dxa"/>
            <w:tcBorders>
              <w:top w:val="single" w:sz="6" w:space="0" w:color="auto"/>
              <w:left w:val="single" w:sz="6" w:space="0" w:color="auto"/>
              <w:bottom w:val="single" w:sz="6" w:space="0" w:color="auto"/>
              <w:right w:val="single" w:sz="4" w:space="0" w:color="auto"/>
            </w:tcBorders>
            <w:vAlign w:val="center"/>
          </w:tcPr>
          <w:p w:rsidR="00DF62CF" w:rsidRDefault="00DF62C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DF62CF" w:rsidRDefault="00DF62CF">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DF62CF" w:rsidRDefault="00DF62C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DF62CF" w:rsidRDefault="00DF62CF">
            <w:pPr>
              <w:rPr>
                <w:rFonts w:ascii="宋体" w:hAnsi="宋体"/>
                <w:sz w:val="24"/>
                <w:szCs w:val="24"/>
              </w:rPr>
            </w:pPr>
          </w:p>
        </w:tc>
      </w:tr>
      <w:tr w:rsidR="00DF62CF">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DF62CF" w:rsidRDefault="00981924">
            <w:pPr>
              <w:jc w:val="center"/>
              <w:rPr>
                <w:rFonts w:ascii="宋体" w:hAnsi="宋体"/>
                <w:szCs w:val="21"/>
              </w:rPr>
            </w:pPr>
            <w:r>
              <w:rPr>
                <w:rFonts w:ascii="宋体" w:hAnsi="宋体" w:hint="eastAsia"/>
                <w:szCs w:val="21"/>
              </w:rPr>
              <w:t>评审报价（人民币）万元</w:t>
            </w:r>
          </w:p>
        </w:tc>
        <w:tc>
          <w:tcPr>
            <w:tcW w:w="1389" w:type="dxa"/>
            <w:tcBorders>
              <w:top w:val="single" w:sz="6" w:space="0" w:color="auto"/>
              <w:left w:val="single" w:sz="4" w:space="0" w:color="auto"/>
              <w:bottom w:val="single" w:sz="6" w:space="0" w:color="auto"/>
              <w:right w:val="single" w:sz="4" w:space="0" w:color="auto"/>
            </w:tcBorders>
            <w:vAlign w:val="center"/>
          </w:tcPr>
          <w:p w:rsidR="00DF62CF" w:rsidRDefault="00DF62C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DF62CF" w:rsidRDefault="00DF62CF">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DF62CF" w:rsidRDefault="00DF62C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DF62CF" w:rsidRDefault="00DF62CF">
            <w:pPr>
              <w:rPr>
                <w:rFonts w:ascii="宋体" w:hAnsi="宋体"/>
                <w:sz w:val="24"/>
                <w:szCs w:val="24"/>
              </w:rPr>
            </w:pPr>
          </w:p>
        </w:tc>
      </w:tr>
      <w:tr w:rsidR="00DF62CF">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DF62CF" w:rsidRDefault="00981924">
            <w:pPr>
              <w:jc w:val="center"/>
              <w:rPr>
                <w:rFonts w:ascii="宋体" w:hAnsi="宋体"/>
                <w:szCs w:val="21"/>
              </w:rPr>
            </w:pPr>
            <w:r>
              <w:rPr>
                <w:rFonts w:ascii="宋体" w:hAnsi="宋体" w:cs="宋体" w:hint="eastAsia"/>
                <w:szCs w:val="21"/>
              </w:rPr>
              <w:t>评标基准价</w:t>
            </w:r>
          </w:p>
        </w:tc>
        <w:tc>
          <w:tcPr>
            <w:tcW w:w="5558" w:type="dxa"/>
            <w:gridSpan w:val="4"/>
            <w:tcBorders>
              <w:top w:val="single" w:sz="6" w:space="0" w:color="auto"/>
              <w:left w:val="single" w:sz="4" w:space="0" w:color="auto"/>
              <w:bottom w:val="single" w:sz="6" w:space="0" w:color="auto"/>
              <w:right w:val="single" w:sz="6" w:space="0" w:color="auto"/>
            </w:tcBorders>
            <w:vAlign w:val="center"/>
          </w:tcPr>
          <w:p w:rsidR="00DF62CF" w:rsidRDefault="00981924">
            <w:pPr>
              <w:rPr>
                <w:rFonts w:ascii="宋体" w:hAnsi="宋体"/>
                <w:szCs w:val="24"/>
              </w:rPr>
            </w:pPr>
            <w:r>
              <w:rPr>
                <w:rFonts w:ascii="宋体" w:hAnsi="宋体" w:hint="eastAsia"/>
                <w:szCs w:val="24"/>
              </w:rPr>
              <w:t>所有通过符合性审查投标人的最低报价</w:t>
            </w:r>
          </w:p>
        </w:tc>
      </w:tr>
      <w:tr w:rsidR="00DF62CF">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DF62CF" w:rsidRDefault="00981924">
            <w:pPr>
              <w:jc w:val="center"/>
              <w:rPr>
                <w:rFonts w:ascii="宋体" w:hAnsi="宋体"/>
                <w:szCs w:val="21"/>
              </w:rPr>
            </w:pPr>
            <w:r>
              <w:rPr>
                <w:rFonts w:ascii="宋体" w:hAnsi="宋体" w:hint="eastAsia"/>
                <w:szCs w:val="21"/>
              </w:rPr>
              <w:t>价格得分</w:t>
            </w:r>
          </w:p>
        </w:tc>
        <w:tc>
          <w:tcPr>
            <w:tcW w:w="1389" w:type="dxa"/>
            <w:tcBorders>
              <w:top w:val="single" w:sz="6" w:space="0" w:color="auto"/>
              <w:left w:val="single" w:sz="6" w:space="0" w:color="auto"/>
              <w:bottom w:val="single" w:sz="6" w:space="0" w:color="auto"/>
              <w:right w:val="single" w:sz="4" w:space="0" w:color="auto"/>
            </w:tcBorders>
            <w:vAlign w:val="center"/>
          </w:tcPr>
          <w:p w:rsidR="00DF62CF" w:rsidRDefault="00DF62C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DF62CF" w:rsidRDefault="00DF62CF">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DF62CF" w:rsidRDefault="00DF62C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DF62CF" w:rsidRDefault="00DF62CF">
            <w:pPr>
              <w:rPr>
                <w:rFonts w:ascii="宋体" w:hAnsi="宋体"/>
                <w:sz w:val="24"/>
                <w:szCs w:val="24"/>
              </w:rPr>
            </w:pPr>
          </w:p>
        </w:tc>
      </w:tr>
    </w:tbl>
    <w:p w:rsidR="00DF62CF" w:rsidRDefault="00DF62CF">
      <w:pPr>
        <w:rPr>
          <w:szCs w:val="24"/>
        </w:rPr>
      </w:pPr>
    </w:p>
    <w:p w:rsidR="00DF62CF" w:rsidRDefault="00DF62CF">
      <w:pPr>
        <w:pStyle w:val="26"/>
        <w:adjustRightInd w:val="0"/>
        <w:snapToGrid w:val="0"/>
        <w:spacing w:line="360" w:lineRule="auto"/>
        <w:ind w:firstLineChars="248" w:firstLine="523"/>
        <w:jc w:val="left"/>
        <w:rPr>
          <w:rFonts w:ascii="宋体" w:eastAsia="宋体"/>
          <w:sz w:val="21"/>
        </w:rPr>
      </w:pPr>
    </w:p>
    <w:p w:rsidR="00DF62CF" w:rsidRDefault="00DF62CF">
      <w:pPr>
        <w:pStyle w:val="22"/>
        <w:snapToGrid w:val="0"/>
        <w:spacing w:before="0" w:after="0" w:line="360" w:lineRule="auto"/>
        <w:rPr>
          <w:rFonts w:ascii="宋体" w:hAnsi="宋体"/>
          <w:b w:val="0"/>
          <w:color w:val="FF0000"/>
        </w:rPr>
        <w:sectPr w:rsidR="00DF62CF">
          <w:headerReference w:type="default" r:id="rId10"/>
          <w:footerReference w:type="even" r:id="rId11"/>
          <w:footerReference w:type="default" r:id="rId12"/>
          <w:pgSz w:w="11906" w:h="16838"/>
          <w:pgMar w:top="1440" w:right="849" w:bottom="1117" w:left="1514" w:header="737" w:footer="714" w:gutter="0"/>
          <w:cols w:space="720"/>
          <w:titlePg/>
          <w:docGrid w:linePitch="320"/>
        </w:sectPr>
      </w:pPr>
    </w:p>
    <w:p w:rsidR="00DF62CF" w:rsidRDefault="00981924">
      <w:pPr>
        <w:pStyle w:val="10"/>
        <w:rPr>
          <w:sz w:val="30"/>
          <w:szCs w:val="30"/>
          <w:lang w:val="zh-CN"/>
        </w:rPr>
      </w:pPr>
      <w:bookmarkStart w:id="185" w:name="_Toc153868268"/>
      <w:bookmarkStart w:id="186" w:name="_Toc171426942"/>
      <w:bookmarkStart w:id="187" w:name="_Toc171602736"/>
      <w:bookmarkStart w:id="188" w:name="_Toc171426813"/>
      <w:bookmarkStart w:id="189" w:name="_Toc17469"/>
      <w:r>
        <w:rPr>
          <w:rFonts w:hint="eastAsia"/>
          <w:sz w:val="30"/>
          <w:szCs w:val="30"/>
          <w:lang w:val="zh-CN"/>
        </w:rPr>
        <w:lastRenderedPageBreak/>
        <w:t>第四部分</w:t>
      </w:r>
      <w:bookmarkEnd w:id="185"/>
      <w:r>
        <w:rPr>
          <w:rFonts w:hint="eastAsia"/>
          <w:sz w:val="30"/>
          <w:szCs w:val="30"/>
          <w:lang w:val="zh-CN"/>
        </w:rPr>
        <w:t xml:space="preserve"> </w:t>
      </w:r>
      <w:r>
        <w:rPr>
          <w:rFonts w:hint="eastAsia"/>
          <w:sz w:val="30"/>
          <w:szCs w:val="30"/>
          <w:lang w:val="zh-CN"/>
        </w:rPr>
        <w:t>投标文件格式和内容</w:t>
      </w:r>
      <w:bookmarkStart w:id="190" w:name="_Toc46914900"/>
      <w:bookmarkStart w:id="191" w:name="_Toc296594290"/>
      <w:bookmarkStart w:id="192" w:name="_Toc105930535"/>
      <w:bookmarkStart w:id="193" w:name="_Toc458617474"/>
      <w:bookmarkEnd w:id="186"/>
      <w:bookmarkEnd w:id="187"/>
      <w:bookmarkEnd w:id="188"/>
      <w:bookmarkEnd w:id="189"/>
    </w:p>
    <w:p w:rsidR="00DF62CF" w:rsidRDefault="00981924">
      <w:pPr>
        <w:pStyle w:val="22"/>
        <w:spacing w:line="416" w:lineRule="auto"/>
        <w:ind w:leftChars="200" w:left="420" w:firstLineChars="147" w:firstLine="413"/>
        <w:rPr>
          <w:bCs/>
          <w:sz w:val="28"/>
          <w:szCs w:val="28"/>
        </w:rPr>
      </w:pPr>
      <w:bookmarkStart w:id="194" w:name="_Toc171602737"/>
      <w:bookmarkStart w:id="195" w:name="_Toc171426814"/>
      <w:bookmarkStart w:id="196" w:name="_Toc171426943"/>
      <w:r>
        <w:rPr>
          <w:rFonts w:hint="eastAsia"/>
          <w:sz w:val="28"/>
          <w:szCs w:val="28"/>
          <w:lang w:val="zh-CN"/>
        </w:rPr>
        <w:t>（一）</w:t>
      </w:r>
      <w:r>
        <w:rPr>
          <w:rFonts w:hint="eastAsia"/>
          <w:bCs/>
          <w:sz w:val="28"/>
          <w:szCs w:val="28"/>
        </w:rPr>
        <w:t>投标函</w:t>
      </w:r>
      <w:bookmarkEnd w:id="190"/>
      <w:bookmarkEnd w:id="194"/>
      <w:bookmarkEnd w:id="195"/>
      <w:bookmarkEnd w:id="196"/>
    </w:p>
    <w:p w:rsidR="00DF62CF" w:rsidRDefault="00981924">
      <w:pPr>
        <w:spacing w:line="360" w:lineRule="auto"/>
        <w:rPr>
          <w:szCs w:val="21"/>
          <w:u w:val="single"/>
        </w:rPr>
      </w:pPr>
      <w:r>
        <w:rPr>
          <w:rFonts w:hint="eastAsia"/>
          <w:szCs w:val="21"/>
        </w:rPr>
        <w:t>致：</w:t>
      </w:r>
      <w:r>
        <w:rPr>
          <w:rFonts w:hint="eastAsia"/>
          <w:szCs w:val="24"/>
          <w:u w:val="single"/>
        </w:rPr>
        <w:t>深圳市第二人民医院</w:t>
      </w:r>
    </w:p>
    <w:p w:rsidR="00DF62CF" w:rsidRDefault="00981924">
      <w:pPr>
        <w:spacing w:line="360" w:lineRule="auto"/>
        <w:ind w:firstLine="560"/>
        <w:rPr>
          <w:szCs w:val="21"/>
        </w:rPr>
      </w:pPr>
      <w:r>
        <w:rPr>
          <w:rFonts w:hint="eastAsia"/>
          <w:szCs w:val="21"/>
        </w:rPr>
        <w:t>根据贵院</w:t>
      </w:r>
      <w:r>
        <w:rPr>
          <w:rFonts w:hint="eastAsia"/>
          <w:szCs w:val="21"/>
          <w:u w:val="single"/>
        </w:rPr>
        <w:t xml:space="preserve">                 </w:t>
      </w:r>
      <w:r>
        <w:rPr>
          <w:rFonts w:hint="eastAsia"/>
          <w:szCs w:val="21"/>
        </w:rPr>
        <w:t>项目招标采购服务的招标公告</w:t>
      </w:r>
      <w:r>
        <w:rPr>
          <w:rFonts w:hint="eastAsia"/>
          <w:szCs w:val="21"/>
          <w:u w:val="single"/>
        </w:rPr>
        <w:t xml:space="preserve">           </w:t>
      </w:r>
      <w:r>
        <w:rPr>
          <w:rFonts w:hint="eastAsia"/>
          <w:szCs w:val="21"/>
        </w:rPr>
        <w:t>（招标编号），签字代表</w:t>
      </w:r>
      <w:r>
        <w:rPr>
          <w:rFonts w:hint="eastAsia"/>
          <w:szCs w:val="21"/>
          <w:u w:val="single"/>
        </w:rPr>
        <w:t xml:space="preserve">           </w:t>
      </w:r>
      <w:r>
        <w:rPr>
          <w:rFonts w:hint="eastAsia"/>
          <w:szCs w:val="21"/>
          <w:u w:val="single"/>
        </w:rPr>
        <w:t>（姓名、职务）</w:t>
      </w:r>
      <w:r>
        <w:rPr>
          <w:rFonts w:hint="eastAsia"/>
          <w:szCs w:val="21"/>
        </w:rPr>
        <w:t>经正式授权并代表投标人</w:t>
      </w:r>
      <w:r>
        <w:rPr>
          <w:rFonts w:hint="eastAsia"/>
          <w:szCs w:val="21"/>
          <w:u w:val="single"/>
        </w:rPr>
        <w:t xml:space="preserve">           </w:t>
      </w:r>
      <w:r>
        <w:rPr>
          <w:rFonts w:hint="eastAsia"/>
          <w:szCs w:val="21"/>
          <w:u w:val="single"/>
        </w:rPr>
        <w:t>（投标人名称、地址）</w:t>
      </w:r>
      <w:r>
        <w:rPr>
          <w:rFonts w:hint="eastAsia"/>
          <w:szCs w:val="21"/>
        </w:rPr>
        <w:t>提交下述文件</w:t>
      </w:r>
      <w:r>
        <w:rPr>
          <w:color w:val="000000"/>
          <w:szCs w:val="24"/>
        </w:rPr>
        <w:t>正本</w:t>
      </w:r>
      <w:r>
        <w:rPr>
          <w:color w:val="000000"/>
          <w:szCs w:val="24"/>
          <w:u w:val="single"/>
        </w:rPr>
        <w:t xml:space="preserve"> </w:t>
      </w:r>
      <w:r>
        <w:rPr>
          <w:rFonts w:hint="eastAsia"/>
          <w:color w:val="000000"/>
          <w:szCs w:val="24"/>
          <w:u w:val="single"/>
        </w:rPr>
        <w:t>1</w:t>
      </w:r>
      <w:r>
        <w:rPr>
          <w:color w:val="000000"/>
          <w:szCs w:val="24"/>
        </w:rPr>
        <w:t>份、副本</w:t>
      </w:r>
      <w:r>
        <w:rPr>
          <w:rFonts w:hint="eastAsia"/>
          <w:color w:val="000000"/>
          <w:szCs w:val="24"/>
          <w:u w:val="single"/>
        </w:rPr>
        <w:t xml:space="preserve"> 2</w:t>
      </w:r>
      <w:r>
        <w:rPr>
          <w:color w:val="000000"/>
          <w:szCs w:val="24"/>
        </w:rPr>
        <w:t>份及电子标书</w:t>
      </w:r>
      <w:r>
        <w:rPr>
          <w:color w:val="000000"/>
          <w:szCs w:val="24"/>
          <w:u w:val="single"/>
        </w:rPr>
        <w:t xml:space="preserve"> </w:t>
      </w:r>
      <w:r>
        <w:rPr>
          <w:rFonts w:hint="eastAsia"/>
          <w:color w:val="000000"/>
          <w:szCs w:val="24"/>
          <w:u w:val="single"/>
        </w:rPr>
        <w:t>一</w:t>
      </w:r>
      <w:r>
        <w:rPr>
          <w:color w:val="000000"/>
          <w:szCs w:val="24"/>
          <w:u w:val="single"/>
        </w:rPr>
        <w:t xml:space="preserve"> </w:t>
      </w:r>
      <w:r>
        <w:rPr>
          <w:color w:val="000000"/>
          <w:szCs w:val="24"/>
        </w:rPr>
        <w:t>份</w:t>
      </w:r>
      <w:r>
        <w:rPr>
          <w:rFonts w:hint="eastAsia"/>
          <w:color w:val="000000"/>
          <w:szCs w:val="24"/>
        </w:rPr>
        <w:t>（上</w:t>
      </w:r>
      <w:proofErr w:type="gramStart"/>
      <w:r>
        <w:rPr>
          <w:rFonts w:hint="eastAsia"/>
          <w:color w:val="000000"/>
          <w:szCs w:val="24"/>
        </w:rPr>
        <w:t>传招采</w:t>
      </w:r>
      <w:proofErr w:type="gramEnd"/>
      <w:r>
        <w:rPr>
          <w:rFonts w:hint="eastAsia"/>
          <w:color w:val="000000"/>
          <w:szCs w:val="24"/>
        </w:rPr>
        <w:t>系统）</w:t>
      </w:r>
      <w:r>
        <w:rPr>
          <w:rFonts w:hint="eastAsia"/>
          <w:szCs w:val="21"/>
        </w:rPr>
        <w:t>：</w:t>
      </w:r>
    </w:p>
    <w:p w:rsidR="00DF62CF" w:rsidRDefault="00981924">
      <w:pPr>
        <w:numPr>
          <w:ilvl w:val="0"/>
          <w:numId w:val="30"/>
        </w:numPr>
        <w:spacing w:line="360" w:lineRule="auto"/>
        <w:rPr>
          <w:szCs w:val="21"/>
        </w:rPr>
      </w:pPr>
      <w:r>
        <w:rPr>
          <w:rFonts w:hint="eastAsia"/>
          <w:szCs w:val="21"/>
        </w:rPr>
        <w:t>投标一览表；</w:t>
      </w:r>
    </w:p>
    <w:p w:rsidR="00DF62CF" w:rsidRDefault="00981924">
      <w:pPr>
        <w:spacing w:line="360" w:lineRule="auto"/>
        <w:ind w:left="710"/>
        <w:rPr>
          <w:szCs w:val="21"/>
        </w:rPr>
      </w:pPr>
      <w:r>
        <w:rPr>
          <w:rFonts w:hint="eastAsia"/>
          <w:szCs w:val="21"/>
        </w:rPr>
        <w:t>2</w:t>
      </w:r>
      <w:r>
        <w:rPr>
          <w:rFonts w:hint="eastAsia"/>
          <w:szCs w:val="21"/>
        </w:rPr>
        <w:t>）投标分项报价表；</w:t>
      </w:r>
    </w:p>
    <w:p w:rsidR="00DF62CF" w:rsidRDefault="00981924">
      <w:pPr>
        <w:spacing w:line="360" w:lineRule="auto"/>
        <w:ind w:left="710"/>
        <w:rPr>
          <w:szCs w:val="21"/>
        </w:rPr>
      </w:pPr>
      <w:r>
        <w:rPr>
          <w:rFonts w:ascii="宋体" w:hAnsi="宋体" w:hint="eastAsia"/>
          <w:szCs w:val="24"/>
        </w:rPr>
        <w:t>3）实质性条款响应情况表</w:t>
      </w:r>
      <w:r>
        <w:rPr>
          <w:rFonts w:hint="eastAsia"/>
          <w:szCs w:val="21"/>
        </w:rPr>
        <w:t>；</w:t>
      </w:r>
    </w:p>
    <w:p w:rsidR="00DF62CF" w:rsidRDefault="00981924">
      <w:pPr>
        <w:spacing w:line="360" w:lineRule="auto"/>
        <w:ind w:left="710"/>
        <w:rPr>
          <w:szCs w:val="21"/>
        </w:rPr>
      </w:pPr>
      <w:r>
        <w:rPr>
          <w:rFonts w:ascii="宋体" w:hAnsi="宋体" w:hint="eastAsia"/>
          <w:szCs w:val="24"/>
        </w:rPr>
        <w:t>4）技术/商务偏离表</w:t>
      </w:r>
      <w:r>
        <w:rPr>
          <w:rFonts w:hint="eastAsia"/>
          <w:szCs w:val="21"/>
        </w:rPr>
        <w:t>；</w:t>
      </w:r>
    </w:p>
    <w:p w:rsidR="00DF62CF" w:rsidRDefault="00981924">
      <w:pPr>
        <w:numPr>
          <w:ilvl w:val="0"/>
          <w:numId w:val="21"/>
        </w:numPr>
        <w:spacing w:line="360" w:lineRule="auto"/>
        <w:rPr>
          <w:szCs w:val="21"/>
        </w:rPr>
      </w:pPr>
      <w:r>
        <w:rPr>
          <w:rFonts w:hint="eastAsia"/>
          <w:szCs w:val="21"/>
        </w:rPr>
        <w:t>资格证明文件；</w:t>
      </w:r>
    </w:p>
    <w:p w:rsidR="00DF62CF" w:rsidRDefault="00981924">
      <w:pPr>
        <w:numPr>
          <w:ilvl w:val="0"/>
          <w:numId w:val="21"/>
        </w:numPr>
        <w:rPr>
          <w:szCs w:val="21"/>
        </w:rPr>
      </w:pPr>
      <w:r>
        <w:rPr>
          <w:rFonts w:hint="eastAsia"/>
          <w:szCs w:val="21"/>
        </w:rPr>
        <w:t>招标文件要求的其它内容或投标人认为需要补充的内容</w:t>
      </w:r>
    </w:p>
    <w:p w:rsidR="00DF62CF" w:rsidRDefault="00DF62CF">
      <w:pPr>
        <w:spacing w:line="360" w:lineRule="auto"/>
        <w:ind w:left="987"/>
        <w:rPr>
          <w:szCs w:val="21"/>
        </w:rPr>
      </w:pPr>
    </w:p>
    <w:p w:rsidR="00DF62CF" w:rsidRDefault="00981924">
      <w:pPr>
        <w:spacing w:beforeLines="50" w:before="120" w:line="360" w:lineRule="auto"/>
        <w:ind w:firstLineChars="200" w:firstLine="420"/>
        <w:rPr>
          <w:color w:val="000000"/>
          <w:szCs w:val="21"/>
        </w:rPr>
      </w:pPr>
      <w:r>
        <w:rPr>
          <w:rFonts w:hint="eastAsia"/>
          <w:color w:val="000000"/>
          <w:szCs w:val="21"/>
        </w:rPr>
        <w:t>据此函，签字代表宣布如下承诺：</w:t>
      </w:r>
    </w:p>
    <w:p w:rsidR="00DF62CF" w:rsidRDefault="00981924">
      <w:pPr>
        <w:numPr>
          <w:ilvl w:val="0"/>
          <w:numId w:val="31"/>
        </w:numPr>
        <w:spacing w:line="360" w:lineRule="exact"/>
        <w:ind w:firstLine="567"/>
        <w:rPr>
          <w:color w:val="000000"/>
          <w:szCs w:val="21"/>
        </w:rPr>
      </w:pPr>
      <w:r>
        <w:rPr>
          <w:rFonts w:hint="eastAsia"/>
          <w:color w:val="000000"/>
          <w:szCs w:val="21"/>
        </w:rPr>
        <w:t>所附投标价格表中规定的应提交和交付的服务投标总价为</w:t>
      </w:r>
      <w:r>
        <w:rPr>
          <w:rFonts w:hint="eastAsia"/>
          <w:color w:val="000000"/>
          <w:szCs w:val="21"/>
          <w:u w:val="single"/>
        </w:rPr>
        <w:t xml:space="preserve">          </w:t>
      </w:r>
      <w:r>
        <w:rPr>
          <w:rFonts w:hint="eastAsia"/>
          <w:color w:val="000000"/>
          <w:szCs w:val="21"/>
          <w:u w:val="single"/>
        </w:rPr>
        <w:t>（注明币种，并用文字和数字表示的投标总价）</w:t>
      </w:r>
      <w:r>
        <w:rPr>
          <w:rFonts w:hint="eastAsia"/>
          <w:color w:val="000000"/>
          <w:szCs w:val="21"/>
        </w:rPr>
        <w:t>。</w:t>
      </w:r>
    </w:p>
    <w:p w:rsidR="00DF62CF" w:rsidRDefault="00981924">
      <w:pPr>
        <w:numPr>
          <w:ilvl w:val="0"/>
          <w:numId w:val="31"/>
        </w:numPr>
        <w:spacing w:line="360" w:lineRule="exact"/>
        <w:ind w:firstLine="567"/>
        <w:rPr>
          <w:color w:val="000000"/>
          <w:szCs w:val="21"/>
        </w:rPr>
      </w:pPr>
      <w:r>
        <w:rPr>
          <w:rFonts w:hint="eastAsia"/>
          <w:color w:val="000000"/>
          <w:szCs w:val="21"/>
        </w:rPr>
        <w:t>投标人将按招标文件的规定履行合同责任和义务。</w:t>
      </w:r>
    </w:p>
    <w:p w:rsidR="00DF62CF" w:rsidRDefault="00981924">
      <w:pPr>
        <w:numPr>
          <w:ilvl w:val="0"/>
          <w:numId w:val="31"/>
        </w:numPr>
        <w:spacing w:line="360" w:lineRule="exact"/>
        <w:ind w:firstLine="567"/>
        <w:rPr>
          <w:color w:val="000000"/>
          <w:szCs w:val="21"/>
        </w:rPr>
      </w:pPr>
      <w:r>
        <w:rPr>
          <w:rFonts w:hint="eastAsia"/>
          <w:color w:val="000000"/>
          <w:szCs w:val="21"/>
        </w:rPr>
        <w:t>投标人已详细审查全部招标文件，包括第（编号、补遗书）（如果有的话）。我们完全理解并同意放弃对这方面有不明及误解的权力。</w:t>
      </w:r>
    </w:p>
    <w:p w:rsidR="00DF62CF" w:rsidRDefault="00981924">
      <w:pPr>
        <w:numPr>
          <w:ilvl w:val="0"/>
          <w:numId w:val="31"/>
        </w:numPr>
        <w:spacing w:line="360" w:lineRule="exact"/>
        <w:ind w:firstLine="567"/>
        <w:rPr>
          <w:szCs w:val="21"/>
        </w:rPr>
      </w:pPr>
      <w:r>
        <w:rPr>
          <w:rFonts w:hint="eastAsia"/>
          <w:szCs w:val="21"/>
        </w:rPr>
        <w:t>本投标有效期为开标日起</w:t>
      </w:r>
      <w:r>
        <w:rPr>
          <w:rFonts w:hint="eastAsia"/>
          <w:szCs w:val="21"/>
          <w:u w:val="single"/>
        </w:rPr>
        <w:t>九十</w:t>
      </w:r>
      <w:r>
        <w:rPr>
          <w:rFonts w:hint="eastAsia"/>
          <w:szCs w:val="21"/>
        </w:rPr>
        <w:t>个日历日。</w:t>
      </w:r>
    </w:p>
    <w:p w:rsidR="00DF62CF" w:rsidRDefault="00981924">
      <w:pPr>
        <w:numPr>
          <w:ilvl w:val="0"/>
          <w:numId w:val="31"/>
        </w:numPr>
        <w:spacing w:line="360" w:lineRule="exact"/>
        <w:ind w:firstLine="567"/>
        <w:rPr>
          <w:szCs w:val="21"/>
        </w:rPr>
      </w:pPr>
      <w:r>
        <w:rPr>
          <w:rFonts w:ascii="宋体" w:hint="eastAsia"/>
          <w:szCs w:val="24"/>
        </w:rPr>
        <w:t>我方理解贵方不一定接受最低投标价或任何贵方可能收到的投标。</w:t>
      </w:r>
    </w:p>
    <w:p w:rsidR="00DF62CF" w:rsidRDefault="00981924">
      <w:pPr>
        <w:numPr>
          <w:ilvl w:val="0"/>
          <w:numId w:val="31"/>
        </w:numPr>
        <w:spacing w:line="360" w:lineRule="exact"/>
        <w:ind w:firstLine="567"/>
        <w:rPr>
          <w:szCs w:val="21"/>
        </w:rPr>
      </w:pPr>
      <w:r>
        <w:rPr>
          <w:rFonts w:hint="eastAsia"/>
          <w:szCs w:val="21"/>
        </w:rPr>
        <w:t>如果在规定的开标时间后，投标人在投标有效期内撤回投标，将接受主管部门的相关处罚。</w:t>
      </w:r>
    </w:p>
    <w:p w:rsidR="00DF62CF" w:rsidRDefault="00981924">
      <w:pPr>
        <w:numPr>
          <w:ilvl w:val="0"/>
          <w:numId w:val="31"/>
        </w:numPr>
        <w:spacing w:line="360" w:lineRule="exact"/>
        <w:ind w:firstLine="567"/>
        <w:rPr>
          <w:szCs w:val="21"/>
        </w:rPr>
      </w:pPr>
      <w:r>
        <w:rPr>
          <w:rFonts w:hint="eastAsia"/>
          <w:szCs w:val="21"/>
        </w:rPr>
        <w:t>投标人同意按照贵方可能</w:t>
      </w:r>
      <w:r>
        <w:rPr>
          <w:rFonts w:hint="eastAsia"/>
          <w:szCs w:val="24"/>
        </w:rPr>
        <w:t>提出的</w:t>
      </w:r>
      <w:r>
        <w:rPr>
          <w:rFonts w:hint="eastAsia"/>
          <w:szCs w:val="21"/>
        </w:rPr>
        <w:t>要求</w:t>
      </w:r>
      <w:r>
        <w:rPr>
          <w:rFonts w:hint="eastAsia"/>
          <w:szCs w:val="24"/>
        </w:rPr>
        <w:t>而提供与</w:t>
      </w:r>
      <w:r>
        <w:rPr>
          <w:rFonts w:hint="eastAsia"/>
          <w:szCs w:val="21"/>
        </w:rPr>
        <w:t>投标有关的一切数据或资料。</w:t>
      </w:r>
    </w:p>
    <w:p w:rsidR="00DF62CF" w:rsidRDefault="00981924">
      <w:pPr>
        <w:numPr>
          <w:ilvl w:val="0"/>
          <w:numId w:val="31"/>
        </w:numPr>
        <w:spacing w:line="360" w:lineRule="exact"/>
        <w:ind w:firstLine="567"/>
        <w:rPr>
          <w:color w:val="000000"/>
          <w:szCs w:val="21"/>
        </w:rPr>
      </w:pPr>
      <w:r>
        <w:rPr>
          <w:rFonts w:hint="eastAsia"/>
          <w:szCs w:val="21"/>
        </w:rPr>
        <w:t>与本投标有关的一切</w:t>
      </w:r>
      <w:r>
        <w:rPr>
          <w:rFonts w:hint="eastAsia"/>
          <w:color w:val="000000"/>
          <w:szCs w:val="21"/>
        </w:rPr>
        <w:t>正式往来信函请寄：</w:t>
      </w:r>
    </w:p>
    <w:p w:rsidR="00DF62CF" w:rsidRDefault="00DF62CF">
      <w:pPr>
        <w:spacing w:line="360" w:lineRule="auto"/>
        <w:ind w:firstLine="560"/>
        <w:rPr>
          <w:rFonts w:ascii="宋体" w:hAnsi="宋体"/>
          <w:color w:val="000000"/>
          <w:szCs w:val="21"/>
        </w:rPr>
      </w:pPr>
    </w:p>
    <w:p w:rsidR="00DF62CF" w:rsidRDefault="00981924">
      <w:pPr>
        <w:spacing w:line="360" w:lineRule="auto"/>
        <w:ind w:firstLine="56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投标人代表签字</w:t>
      </w:r>
      <w:r>
        <w:rPr>
          <w:rFonts w:ascii="宋体" w:hAnsi="宋体" w:hint="eastAsia"/>
          <w:color w:val="000000"/>
          <w:szCs w:val="21"/>
          <w:u w:val="single"/>
        </w:rPr>
        <w:t xml:space="preserve">                    </w:t>
      </w:r>
    </w:p>
    <w:p w:rsidR="00DF62CF" w:rsidRDefault="00981924">
      <w:pPr>
        <w:spacing w:line="360" w:lineRule="auto"/>
        <w:ind w:firstLine="560"/>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 xml:space="preserve">       投标人名称</w:t>
      </w:r>
      <w:r>
        <w:rPr>
          <w:rFonts w:ascii="宋体" w:hAnsi="宋体" w:hint="eastAsia"/>
          <w:color w:val="000000"/>
          <w:szCs w:val="21"/>
          <w:u w:val="single"/>
        </w:rPr>
        <w:t xml:space="preserve">                        </w:t>
      </w:r>
    </w:p>
    <w:p w:rsidR="00DF62CF" w:rsidRDefault="00981924">
      <w:pPr>
        <w:spacing w:line="360" w:lineRule="auto"/>
        <w:ind w:firstLine="560"/>
        <w:rPr>
          <w:rFonts w:ascii="宋体" w:hAnsi="宋体"/>
          <w:color w:val="000000"/>
          <w:szCs w:val="21"/>
        </w:rPr>
      </w:pP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hint="eastAsia"/>
          <w:color w:val="000000"/>
          <w:szCs w:val="21"/>
        </w:rPr>
        <w:t xml:space="preserve">       公章</w:t>
      </w:r>
      <w:r>
        <w:rPr>
          <w:rFonts w:ascii="宋体" w:hAnsi="宋体" w:hint="eastAsia"/>
          <w:color w:val="000000"/>
          <w:szCs w:val="21"/>
          <w:u w:val="single"/>
        </w:rPr>
        <w:t xml:space="preserve">                              </w:t>
      </w:r>
    </w:p>
    <w:p w:rsidR="00DF62CF" w:rsidRDefault="00981924">
      <w:pPr>
        <w:spacing w:line="360" w:lineRule="auto"/>
        <w:ind w:firstLine="560"/>
        <w:rPr>
          <w:rFonts w:ascii="宋体" w:hAnsi="宋体"/>
          <w:color w:val="000000"/>
          <w:szCs w:val="21"/>
          <w:u w:val="single"/>
        </w:rPr>
        <w:sectPr w:rsidR="00DF62CF">
          <w:headerReference w:type="first" r:id="rId13"/>
          <w:footerReference w:type="first" r:id="rId14"/>
          <w:footnotePr>
            <w:numRestart w:val="eachPage"/>
          </w:footnotePr>
          <w:pgSz w:w="11907" w:h="16840"/>
          <w:pgMar w:top="1440" w:right="1701" w:bottom="1440" w:left="1701" w:header="907" w:footer="567" w:gutter="0"/>
          <w:cols w:space="720"/>
          <w:docGrid w:linePitch="462"/>
        </w:sectPr>
      </w:pPr>
      <w:r>
        <w:rPr>
          <w:rFonts w:ascii="宋体" w:hAnsi="宋体" w:hint="eastAsia"/>
          <w:color w:val="000000"/>
          <w:szCs w:val="21"/>
        </w:rPr>
        <w:t>电子邮件</w:t>
      </w:r>
      <w:r>
        <w:rPr>
          <w:rFonts w:ascii="宋体" w:hAnsi="宋体" w:hint="eastAsia"/>
          <w:color w:val="000000"/>
          <w:szCs w:val="21"/>
          <w:u w:val="single"/>
        </w:rPr>
        <w:t xml:space="preserve">                          </w:t>
      </w:r>
      <w:r>
        <w:rPr>
          <w:rFonts w:ascii="宋体" w:hAnsi="宋体" w:hint="eastAsia"/>
          <w:color w:val="000000"/>
          <w:szCs w:val="21"/>
        </w:rPr>
        <w:t xml:space="preserve">       日期</w:t>
      </w:r>
      <w:r>
        <w:rPr>
          <w:rFonts w:ascii="宋体" w:hAnsi="宋体" w:hint="eastAsia"/>
          <w:color w:val="000000"/>
          <w:szCs w:val="21"/>
          <w:u w:val="single"/>
        </w:rPr>
        <w:t xml:space="preserve">                              </w:t>
      </w:r>
    </w:p>
    <w:p w:rsidR="00DF62CF" w:rsidRDefault="00981924">
      <w:pPr>
        <w:keepNext/>
        <w:keepLines/>
        <w:numPr>
          <w:ilvl w:val="0"/>
          <w:numId w:val="32"/>
        </w:numPr>
        <w:spacing w:before="260" w:after="260" w:line="416" w:lineRule="auto"/>
        <w:ind w:left="420"/>
        <w:jc w:val="center"/>
        <w:outlineLvl w:val="1"/>
        <w:rPr>
          <w:rFonts w:ascii="Arial" w:eastAsia="黑体" w:hAnsi="Arial"/>
          <w:b/>
          <w:bCs/>
          <w:sz w:val="28"/>
          <w:szCs w:val="28"/>
        </w:rPr>
      </w:pPr>
      <w:bookmarkStart w:id="197" w:name="FUJIAN29"/>
      <w:bookmarkStart w:id="198" w:name="_Toc171602738"/>
      <w:bookmarkStart w:id="199" w:name="_Toc171426815"/>
      <w:bookmarkStart w:id="200" w:name="_Toc171426944"/>
      <w:bookmarkStart w:id="201" w:name="_Toc46914901"/>
      <w:bookmarkEnd w:id="197"/>
      <w:r>
        <w:rPr>
          <w:rFonts w:ascii="Arial" w:eastAsia="黑体" w:hAnsi="Arial" w:hint="eastAsia"/>
          <w:b/>
          <w:bCs/>
          <w:sz w:val="28"/>
          <w:szCs w:val="28"/>
        </w:rPr>
        <w:lastRenderedPageBreak/>
        <w:t>投标一览表</w:t>
      </w:r>
      <w:bookmarkEnd w:id="198"/>
      <w:bookmarkEnd w:id="199"/>
      <w:bookmarkEnd w:id="200"/>
      <w:bookmarkEnd w:id="201"/>
    </w:p>
    <w:p w:rsidR="00DF62CF" w:rsidRDefault="00DF62CF">
      <w:pPr>
        <w:spacing w:line="360" w:lineRule="auto"/>
        <w:rPr>
          <w:rFonts w:ascii="宋体" w:hAnsi="宋体"/>
          <w:szCs w:val="21"/>
        </w:rPr>
      </w:pPr>
    </w:p>
    <w:p w:rsidR="00DF62CF" w:rsidRDefault="00981924">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rsidR="00DF62CF" w:rsidRDefault="00981924">
      <w:pPr>
        <w:spacing w:line="360" w:lineRule="auto"/>
        <w:rPr>
          <w:rFonts w:ascii="宋体" w:hAnsi="宋体"/>
          <w:szCs w:val="21"/>
          <w:u w:val="single"/>
        </w:rPr>
      </w:pPr>
      <w:r>
        <w:rPr>
          <w:rFonts w:ascii="宋体" w:hAnsi="宋体" w:hint="eastAsia"/>
          <w:szCs w:val="21"/>
        </w:rPr>
        <w:t>招</w:t>
      </w:r>
      <w:r>
        <w:rPr>
          <w:rFonts w:ascii="宋体" w:hAnsi="宋体" w:hint="eastAsia"/>
          <w:sz w:val="15"/>
          <w:szCs w:val="15"/>
        </w:rPr>
        <w:t xml:space="preserve"> </w:t>
      </w:r>
      <w:r>
        <w:rPr>
          <w:rFonts w:ascii="宋体" w:hAnsi="宋体" w:hint="eastAsia"/>
          <w:szCs w:val="21"/>
        </w:rPr>
        <w:t>标</w:t>
      </w:r>
      <w:r>
        <w:rPr>
          <w:rFonts w:ascii="宋体" w:hAnsi="宋体" w:hint="eastAsia"/>
          <w:sz w:val="15"/>
          <w:szCs w:val="15"/>
        </w:rPr>
        <w:t xml:space="preserve"> </w:t>
      </w:r>
      <w:r>
        <w:rPr>
          <w:rFonts w:ascii="宋体" w:hAnsi="宋体" w:hint="eastAsia"/>
          <w:szCs w:val="21"/>
        </w:rPr>
        <w:t>编</w:t>
      </w:r>
      <w:r>
        <w:rPr>
          <w:rFonts w:ascii="宋体" w:hAnsi="宋体" w:hint="eastAsia"/>
          <w:sz w:val="15"/>
          <w:szCs w:val="15"/>
        </w:rPr>
        <w:t xml:space="preserve"> </w:t>
      </w:r>
      <w:r>
        <w:rPr>
          <w:rFonts w:ascii="宋体" w:hAnsi="宋体" w:hint="eastAsia"/>
          <w:szCs w:val="21"/>
        </w:rPr>
        <w:t>号：</w:t>
      </w:r>
      <w:r>
        <w:rPr>
          <w:rFonts w:ascii="宋体" w:hAnsi="宋体" w:hint="eastAsia"/>
          <w:szCs w:val="21"/>
          <w:u w:val="single"/>
        </w:rPr>
        <w:t xml:space="preserve">                                   </w:t>
      </w:r>
    </w:p>
    <w:p w:rsidR="00DF62CF" w:rsidRDefault="00981924">
      <w:pPr>
        <w:spacing w:line="360" w:lineRule="auto"/>
        <w:rPr>
          <w:rFonts w:ascii="宋体" w:hAnsi="宋体"/>
          <w:szCs w:val="21"/>
          <w:u w:val="single"/>
        </w:rPr>
      </w:pPr>
      <w:r>
        <w:rPr>
          <w:rFonts w:ascii="宋体" w:hAnsi="宋体" w:hint="eastAsia"/>
          <w:szCs w:val="21"/>
        </w:rPr>
        <w:t>包      号：</w:t>
      </w:r>
      <w:r>
        <w:rPr>
          <w:rFonts w:ascii="宋体" w:hAnsi="宋体" w:hint="eastAsia"/>
          <w:szCs w:val="21"/>
          <w:u w:val="single"/>
        </w:rPr>
        <w:t xml:space="preserve">             </w:t>
      </w:r>
      <w:r>
        <w:rPr>
          <w:rFonts w:ascii="宋体" w:hAnsi="宋体" w:hint="eastAsia"/>
          <w:i/>
          <w:szCs w:val="21"/>
          <w:u w:val="single"/>
        </w:rPr>
        <w:t>（如有）</w:t>
      </w:r>
      <w:r>
        <w:rPr>
          <w:rFonts w:ascii="宋体" w:hAnsi="宋体" w:hint="eastAsia"/>
          <w:szCs w:val="21"/>
          <w:u w:val="single"/>
        </w:rPr>
        <w:t xml:space="preserve">              </w:t>
      </w:r>
    </w:p>
    <w:p w:rsidR="00DF62CF" w:rsidRDefault="00981924">
      <w:pPr>
        <w:spacing w:line="360" w:lineRule="auto"/>
        <w:rPr>
          <w:rFonts w:ascii="宋体" w:hAnsi="宋体"/>
          <w:szCs w:val="21"/>
          <w:u w:val="single"/>
        </w:rPr>
      </w:pPr>
      <w:r>
        <w:rPr>
          <w:rFonts w:ascii="宋体" w:hAnsi="宋体" w:hint="eastAsia"/>
          <w:szCs w:val="21"/>
        </w:rPr>
        <w:t>币      种：</w:t>
      </w:r>
      <w:r>
        <w:rPr>
          <w:rFonts w:ascii="宋体" w:hAnsi="宋体" w:hint="eastAsia"/>
          <w:szCs w:val="21"/>
          <w:u w:val="single"/>
        </w:rPr>
        <w:t xml:space="preserve">              人民币               </w:t>
      </w:r>
    </w:p>
    <w:p w:rsidR="00DF62CF" w:rsidRDefault="00981924">
      <w:pPr>
        <w:spacing w:line="360" w:lineRule="auto"/>
        <w:rPr>
          <w:rFonts w:ascii="宋体" w:hAnsi="宋体"/>
          <w:szCs w:val="21"/>
        </w:rPr>
      </w:pPr>
      <w:r>
        <w:rPr>
          <w:rFonts w:ascii="宋体" w:hAnsi="宋体"/>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091"/>
        <w:gridCol w:w="2564"/>
        <w:gridCol w:w="2254"/>
        <w:gridCol w:w="1168"/>
      </w:tblGrid>
      <w:tr w:rsidR="00DF62CF">
        <w:trPr>
          <w:cantSplit/>
          <w:trHeight w:val="512"/>
        </w:trPr>
        <w:tc>
          <w:tcPr>
            <w:tcW w:w="1321" w:type="pct"/>
            <w:vAlign w:val="center"/>
          </w:tcPr>
          <w:p w:rsidR="00DF62CF" w:rsidRDefault="00981924">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项目名称</w:t>
            </w:r>
          </w:p>
        </w:tc>
        <w:tc>
          <w:tcPr>
            <w:tcW w:w="567" w:type="pct"/>
            <w:vAlign w:val="center"/>
          </w:tcPr>
          <w:p w:rsidR="00DF62CF" w:rsidRDefault="00981924">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数量</w:t>
            </w:r>
          </w:p>
        </w:tc>
        <w:tc>
          <w:tcPr>
            <w:tcW w:w="1333" w:type="pct"/>
            <w:vAlign w:val="center"/>
          </w:tcPr>
          <w:p w:rsidR="00DF62CF" w:rsidRDefault="00981924">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投标总价</w:t>
            </w:r>
          </w:p>
        </w:tc>
        <w:tc>
          <w:tcPr>
            <w:tcW w:w="1172" w:type="pct"/>
            <w:vAlign w:val="center"/>
          </w:tcPr>
          <w:p w:rsidR="00DF62CF" w:rsidRDefault="00981924">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服务期限</w:t>
            </w:r>
          </w:p>
        </w:tc>
        <w:tc>
          <w:tcPr>
            <w:tcW w:w="607" w:type="pct"/>
            <w:vAlign w:val="center"/>
          </w:tcPr>
          <w:p w:rsidR="00DF62CF" w:rsidRDefault="00981924">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备注</w:t>
            </w:r>
          </w:p>
        </w:tc>
      </w:tr>
      <w:tr w:rsidR="00DF62CF">
        <w:trPr>
          <w:cantSplit/>
          <w:trHeight w:val="1117"/>
        </w:trPr>
        <w:tc>
          <w:tcPr>
            <w:tcW w:w="1321" w:type="pct"/>
            <w:vAlign w:val="center"/>
          </w:tcPr>
          <w:p w:rsidR="00DF62CF" w:rsidRDefault="00DF62CF">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567" w:type="pct"/>
            <w:vAlign w:val="center"/>
          </w:tcPr>
          <w:p w:rsidR="00DF62CF" w:rsidRDefault="00981924">
            <w:pPr>
              <w:jc w:val="center"/>
              <w:rPr>
                <w:szCs w:val="24"/>
              </w:rPr>
            </w:pPr>
            <w:r>
              <w:rPr>
                <w:rFonts w:hint="eastAsia"/>
                <w:szCs w:val="24"/>
              </w:rPr>
              <w:t>1</w:t>
            </w:r>
            <w:r>
              <w:rPr>
                <w:rFonts w:hint="eastAsia"/>
                <w:szCs w:val="24"/>
              </w:rPr>
              <w:t>项</w:t>
            </w:r>
          </w:p>
        </w:tc>
        <w:tc>
          <w:tcPr>
            <w:tcW w:w="1333" w:type="pct"/>
            <w:vAlign w:val="center"/>
          </w:tcPr>
          <w:p w:rsidR="00DF62CF" w:rsidRDefault="00981924">
            <w:pPr>
              <w:rPr>
                <w:szCs w:val="24"/>
              </w:rPr>
            </w:pPr>
            <w:r>
              <w:rPr>
                <w:rFonts w:hint="eastAsia"/>
                <w:szCs w:val="24"/>
              </w:rPr>
              <w:t>大写：</w:t>
            </w:r>
          </w:p>
          <w:p w:rsidR="00DF62CF" w:rsidRDefault="00DF62CF">
            <w:pPr>
              <w:rPr>
                <w:szCs w:val="24"/>
              </w:rPr>
            </w:pPr>
          </w:p>
          <w:p w:rsidR="00DF62CF" w:rsidRDefault="00DF62CF">
            <w:pPr>
              <w:rPr>
                <w:szCs w:val="24"/>
              </w:rPr>
            </w:pPr>
          </w:p>
          <w:p w:rsidR="00DF62CF" w:rsidRDefault="00981924">
            <w:pPr>
              <w:rPr>
                <w:szCs w:val="24"/>
              </w:rPr>
            </w:pPr>
            <w:r>
              <w:rPr>
                <w:rFonts w:hint="eastAsia"/>
                <w:szCs w:val="24"/>
              </w:rPr>
              <w:t>小写：</w:t>
            </w:r>
          </w:p>
        </w:tc>
        <w:tc>
          <w:tcPr>
            <w:tcW w:w="1172" w:type="pct"/>
            <w:vAlign w:val="center"/>
          </w:tcPr>
          <w:p w:rsidR="00DF62CF" w:rsidRDefault="00DF62CF">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607" w:type="pct"/>
            <w:vAlign w:val="center"/>
          </w:tcPr>
          <w:p w:rsidR="00DF62CF" w:rsidRDefault="00DF62CF">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rsidR="00DF62CF" w:rsidRDefault="00DF62CF">
      <w:pPr>
        <w:tabs>
          <w:tab w:val="left" w:pos="1260"/>
          <w:tab w:val="right" w:leader="dot" w:pos="8495"/>
        </w:tabs>
        <w:spacing w:line="360" w:lineRule="auto"/>
        <w:rPr>
          <w:b/>
          <w:sz w:val="32"/>
          <w:szCs w:val="32"/>
        </w:rPr>
      </w:pPr>
    </w:p>
    <w:p w:rsidR="00DF62CF" w:rsidRDefault="0098192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DF62CF" w:rsidRDefault="0098192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ascii="宋体" w:hAnsi="宋体" w:hint="eastAsia"/>
          <w:szCs w:val="21"/>
        </w:rPr>
        <w:t>单位盖章（公章）：</w:t>
      </w:r>
      <w:r>
        <w:rPr>
          <w:rFonts w:ascii="宋体" w:hAnsi="宋体" w:hint="eastAsia"/>
          <w:szCs w:val="21"/>
          <w:u w:val="single"/>
        </w:rPr>
        <w:t xml:space="preserve">                              </w:t>
      </w: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p>
    <w:p w:rsidR="00DF62CF" w:rsidRDefault="00981924">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r>
        <w:rPr>
          <w:rFonts w:ascii="宋体" w:hAnsi="宋体" w:hint="eastAsia"/>
          <w:szCs w:val="21"/>
        </w:rPr>
        <w:t>注</w:t>
      </w:r>
      <w:r>
        <w:rPr>
          <w:szCs w:val="21"/>
        </w:rPr>
        <w:t>：</w:t>
      </w:r>
    </w:p>
    <w:p w:rsidR="00DF62CF" w:rsidRDefault="00981924">
      <w:pPr>
        <w:numPr>
          <w:ilvl w:val="0"/>
          <w:numId w:val="33"/>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color w:val="FF0000"/>
          <w:szCs w:val="21"/>
        </w:rPr>
      </w:pPr>
      <w:r>
        <w:rPr>
          <w:rFonts w:hint="eastAsia"/>
          <w:color w:val="FF0000"/>
          <w:szCs w:val="21"/>
        </w:rPr>
        <w:t>中文大写金额用汉字，如壹、贰、叁、肆、伍、陆、柒、捌、玖、拾、佰、仟、万、亿、元、</w:t>
      </w:r>
      <w:r>
        <w:rPr>
          <w:color w:val="FF0000"/>
          <w:szCs w:val="21"/>
        </w:rPr>
        <w:t xml:space="preserve"> </w:t>
      </w:r>
      <w:r>
        <w:rPr>
          <w:rFonts w:hint="eastAsia"/>
          <w:color w:val="FF0000"/>
          <w:szCs w:val="21"/>
        </w:rPr>
        <w:t>角、分、零、整（正）等。如：大写：</w:t>
      </w:r>
      <w:r>
        <w:rPr>
          <w:rFonts w:hint="eastAsia"/>
          <w:color w:val="FF0000"/>
          <w:szCs w:val="21"/>
          <w:u w:val="single"/>
        </w:rPr>
        <w:t>人民币壹佰贰拾叁万元整</w:t>
      </w:r>
      <w:r>
        <w:rPr>
          <w:rFonts w:hint="eastAsia"/>
          <w:color w:val="FF0000"/>
          <w:szCs w:val="21"/>
        </w:rPr>
        <w:t>，小写：</w:t>
      </w:r>
      <w:r>
        <w:rPr>
          <w:color w:val="FF0000"/>
          <w:szCs w:val="21"/>
          <w:u w:val="single"/>
        </w:rPr>
        <w:t>RMB</w:t>
      </w:r>
      <w:r>
        <w:rPr>
          <w:rFonts w:hint="eastAsia"/>
          <w:color w:val="FF0000"/>
          <w:szCs w:val="21"/>
          <w:u w:val="single"/>
        </w:rPr>
        <w:t>1,230,000.00</w:t>
      </w:r>
      <w:r>
        <w:rPr>
          <w:rFonts w:hint="eastAsia"/>
          <w:color w:val="FF0000"/>
          <w:szCs w:val="21"/>
        </w:rPr>
        <w:t>。</w:t>
      </w:r>
    </w:p>
    <w:p w:rsidR="00DF62CF" w:rsidRDefault="00981924">
      <w:pPr>
        <w:numPr>
          <w:ilvl w:val="0"/>
          <w:numId w:val="33"/>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rFonts w:hAnsi="宋体"/>
          <w:szCs w:val="24"/>
        </w:rPr>
      </w:pPr>
      <w:r>
        <w:rPr>
          <w:rFonts w:hint="eastAsia"/>
          <w:szCs w:val="21"/>
        </w:rPr>
        <w:t>如投标人为联合体投标，则须在备注栏中标明联合体组成情况，包括主办方名称及其</w:t>
      </w:r>
      <w:proofErr w:type="gramStart"/>
      <w:r>
        <w:rPr>
          <w:rFonts w:hint="eastAsia"/>
          <w:szCs w:val="21"/>
        </w:rPr>
        <w:t>它成员</w:t>
      </w:r>
      <w:proofErr w:type="gramEnd"/>
      <w:r>
        <w:rPr>
          <w:rFonts w:hint="eastAsia"/>
          <w:szCs w:val="21"/>
        </w:rPr>
        <w:t>名称（本项目不适用）。</w:t>
      </w: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DF62CF" w:rsidRDefault="00DF62CF">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DF62CF" w:rsidRDefault="00981924">
      <w:pPr>
        <w:keepNext/>
        <w:keepLines/>
        <w:numPr>
          <w:ilvl w:val="0"/>
          <w:numId w:val="32"/>
        </w:numPr>
        <w:spacing w:line="416" w:lineRule="auto"/>
        <w:ind w:left="420"/>
        <w:jc w:val="center"/>
        <w:outlineLvl w:val="1"/>
        <w:rPr>
          <w:rFonts w:ascii="Arial" w:eastAsia="黑体" w:hAnsi="Arial"/>
          <w:b/>
          <w:bCs/>
          <w:sz w:val="28"/>
          <w:szCs w:val="28"/>
        </w:rPr>
      </w:pPr>
      <w:bookmarkStart w:id="202" w:name="_Toc46914902"/>
      <w:bookmarkStart w:id="203" w:name="_Toc171426816"/>
      <w:bookmarkStart w:id="204" w:name="_Toc171426945"/>
      <w:bookmarkStart w:id="205" w:name="_Toc171602739"/>
      <w:r>
        <w:rPr>
          <w:rFonts w:ascii="Arial" w:eastAsia="黑体" w:hAnsi="Arial" w:hint="eastAsia"/>
          <w:b/>
          <w:bCs/>
          <w:sz w:val="28"/>
          <w:szCs w:val="28"/>
        </w:rPr>
        <w:lastRenderedPageBreak/>
        <w:t>投标分项报价表</w:t>
      </w:r>
      <w:bookmarkEnd w:id="202"/>
      <w:bookmarkEnd w:id="203"/>
      <w:bookmarkEnd w:id="204"/>
      <w:bookmarkEnd w:id="205"/>
    </w:p>
    <w:p w:rsidR="00DF62CF" w:rsidRDefault="00DF62CF">
      <w:pPr>
        <w:rPr>
          <w:szCs w:val="24"/>
        </w:rPr>
      </w:pPr>
    </w:p>
    <w:p w:rsidR="00DF62CF" w:rsidRDefault="00981924">
      <w:pPr>
        <w:spacing w:line="360" w:lineRule="auto"/>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招标编号</w:t>
      </w:r>
      <w:r>
        <w:rPr>
          <w:rFonts w:ascii="宋体" w:hAnsi="宋体" w:hint="eastAsia"/>
          <w:color w:val="000000"/>
          <w:szCs w:val="21"/>
          <w:u w:val="single"/>
        </w:rPr>
        <w:t xml:space="preserve">                     </w:t>
      </w:r>
      <w:r>
        <w:rPr>
          <w:rFonts w:ascii="宋体" w:hAnsi="宋体" w:hint="eastAsia"/>
          <w:color w:val="000000"/>
          <w:szCs w:val="21"/>
        </w:rPr>
        <w:t xml:space="preserve">     </w:t>
      </w:r>
    </w:p>
    <w:p w:rsidR="00DF62CF" w:rsidRDefault="00981924">
      <w:pPr>
        <w:spacing w:line="360" w:lineRule="auto"/>
        <w:rPr>
          <w:rFonts w:ascii="宋体" w:hAnsi="宋体"/>
          <w:color w:val="000000"/>
          <w:szCs w:val="21"/>
          <w:u w:val="single"/>
        </w:rPr>
      </w:pPr>
      <w:r>
        <w:rPr>
          <w:rFonts w:ascii="宋体" w:hAnsi="宋体" w:hint="eastAsia"/>
          <w:color w:val="000000"/>
          <w:szCs w:val="21"/>
        </w:rPr>
        <w:t>包       号</w:t>
      </w:r>
      <w:r>
        <w:rPr>
          <w:rFonts w:ascii="宋体" w:hAnsi="宋体" w:hint="eastAsia"/>
          <w:color w:val="000000"/>
          <w:szCs w:val="21"/>
          <w:u w:val="single"/>
        </w:rPr>
        <w:t xml:space="preserve">   </w:t>
      </w:r>
      <w:r>
        <w:rPr>
          <w:rFonts w:ascii="宋体" w:hAnsi="宋体" w:hint="eastAsia"/>
          <w:i/>
          <w:color w:val="000000"/>
          <w:szCs w:val="21"/>
          <w:u w:val="single"/>
        </w:rPr>
        <w:t>（如有）</w:t>
      </w:r>
      <w:r>
        <w:rPr>
          <w:rFonts w:ascii="宋体" w:hAnsi="宋体" w:hint="eastAsia"/>
          <w:color w:val="000000"/>
          <w:szCs w:val="21"/>
          <w:u w:val="single"/>
        </w:rPr>
        <w:t xml:space="preserve">                  </w:t>
      </w:r>
      <w:r>
        <w:rPr>
          <w:rFonts w:ascii="宋体" w:hAnsi="宋体" w:hint="eastAsia"/>
          <w:color w:val="000000"/>
          <w:szCs w:val="21"/>
        </w:rPr>
        <w:t xml:space="preserve">        币    种 </w:t>
      </w:r>
      <w:r>
        <w:rPr>
          <w:rFonts w:ascii="宋体" w:hAnsi="宋体" w:hint="eastAsia"/>
          <w:color w:val="000000"/>
          <w:szCs w:val="21"/>
          <w:u w:val="single"/>
        </w:rPr>
        <w:t xml:space="preserve">     人民币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806"/>
        <w:gridCol w:w="3421"/>
        <w:gridCol w:w="1559"/>
      </w:tblGrid>
      <w:tr w:rsidR="00DF62CF">
        <w:trPr>
          <w:trHeight w:val="495"/>
        </w:trPr>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序号</w:t>
            </w:r>
          </w:p>
        </w:tc>
        <w:tc>
          <w:tcPr>
            <w:tcW w:w="2806"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分项内容</w:t>
            </w:r>
          </w:p>
        </w:tc>
        <w:tc>
          <w:tcPr>
            <w:tcW w:w="3421"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人民币金额(元)</w:t>
            </w:r>
          </w:p>
        </w:tc>
        <w:tc>
          <w:tcPr>
            <w:tcW w:w="1559"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备注</w:t>
            </w: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1</w:t>
            </w:r>
          </w:p>
        </w:tc>
        <w:tc>
          <w:tcPr>
            <w:tcW w:w="2806" w:type="dxa"/>
            <w:vAlign w:val="center"/>
          </w:tcPr>
          <w:p w:rsidR="00DF62CF" w:rsidRDefault="00981924">
            <w:pPr>
              <w:autoSpaceDE w:val="0"/>
              <w:autoSpaceDN w:val="0"/>
              <w:adjustRightInd w:val="0"/>
              <w:rPr>
                <w:rFonts w:ascii="宋体" w:hAnsi="宋体"/>
                <w:color w:val="000000"/>
                <w:szCs w:val="21"/>
              </w:rPr>
            </w:pPr>
            <w:r>
              <w:rPr>
                <w:rFonts w:ascii="宋体" w:hAnsi="宋体" w:hint="eastAsia"/>
                <w:color w:val="000000"/>
                <w:szCs w:val="21"/>
              </w:rPr>
              <w:t>直接费</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1.1</w:t>
            </w:r>
          </w:p>
        </w:tc>
        <w:tc>
          <w:tcPr>
            <w:tcW w:w="2806" w:type="dxa"/>
            <w:vAlign w:val="center"/>
          </w:tcPr>
          <w:p w:rsidR="00DF62CF" w:rsidRDefault="00981924">
            <w:pPr>
              <w:spacing w:line="400" w:lineRule="exact"/>
              <w:jc w:val="left"/>
              <w:rPr>
                <w:rFonts w:ascii="宋体" w:hAnsi="宋体"/>
                <w:color w:val="0000FF"/>
                <w:spacing w:val="6"/>
                <w:szCs w:val="21"/>
              </w:rPr>
            </w:pPr>
            <w:r>
              <w:rPr>
                <w:rFonts w:ascii="宋体" w:hAnsi="宋体"/>
                <w:color w:val="000000"/>
                <w:spacing w:val="-2"/>
                <w:szCs w:val="21"/>
              </w:rPr>
              <w:t>……</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1.2</w:t>
            </w:r>
          </w:p>
        </w:tc>
        <w:tc>
          <w:tcPr>
            <w:tcW w:w="2806" w:type="dxa"/>
            <w:vAlign w:val="center"/>
          </w:tcPr>
          <w:p w:rsidR="00DF62CF" w:rsidRDefault="00981924">
            <w:pPr>
              <w:spacing w:line="400" w:lineRule="exact"/>
              <w:jc w:val="left"/>
              <w:rPr>
                <w:rFonts w:ascii="宋体" w:hAnsi="宋体"/>
                <w:color w:val="0000FF"/>
                <w:spacing w:val="6"/>
                <w:szCs w:val="21"/>
              </w:rPr>
            </w:pPr>
            <w:r>
              <w:rPr>
                <w:rFonts w:ascii="宋体" w:hAnsi="宋体"/>
                <w:color w:val="000000"/>
                <w:spacing w:val="-2"/>
                <w:szCs w:val="21"/>
              </w:rPr>
              <w:t>……</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color w:val="000000"/>
                <w:szCs w:val="21"/>
              </w:rPr>
              <w:t>……</w:t>
            </w:r>
          </w:p>
        </w:tc>
        <w:tc>
          <w:tcPr>
            <w:tcW w:w="2806" w:type="dxa"/>
            <w:vAlign w:val="center"/>
          </w:tcPr>
          <w:p w:rsidR="00DF62CF" w:rsidRDefault="00981924">
            <w:pPr>
              <w:autoSpaceDE w:val="0"/>
              <w:autoSpaceDN w:val="0"/>
              <w:adjustRightInd w:val="0"/>
              <w:rPr>
                <w:rFonts w:ascii="宋体" w:hAnsi="宋体"/>
                <w:color w:val="000000"/>
                <w:spacing w:val="-2"/>
                <w:szCs w:val="21"/>
              </w:rPr>
            </w:pPr>
            <w:r>
              <w:rPr>
                <w:rFonts w:ascii="宋体" w:hAnsi="宋体"/>
                <w:color w:val="000000"/>
                <w:spacing w:val="-2"/>
                <w:szCs w:val="21"/>
              </w:rPr>
              <w:t>……</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2</w:t>
            </w:r>
          </w:p>
        </w:tc>
        <w:tc>
          <w:tcPr>
            <w:tcW w:w="2806" w:type="dxa"/>
            <w:vAlign w:val="center"/>
          </w:tcPr>
          <w:p w:rsidR="00DF62CF" w:rsidRDefault="00981924">
            <w:pPr>
              <w:autoSpaceDE w:val="0"/>
              <w:autoSpaceDN w:val="0"/>
              <w:adjustRightInd w:val="0"/>
              <w:rPr>
                <w:rFonts w:ascii="宋体" w:hAnsi="宋体"/>
                <w:color w:val="000000"/>
                <w:szCs w:val="21"/>
              </w:rPr>
            </w:pPr>
            <w:r>
              <w:rPr>
                <w:rFonts w:ascii="宋体" w:hAnsi="宋体" w:hint="eastAsia"/>
                <w:color w:val="000000"/>
                <w:szCs w:val="21"/>
              </w:rPr>
              <w:t>间接费</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3</w:t>
            </w:r>
          </w:p>
        </w:tc>
        <w:tc>
          <w:tcPr>
            <w:tcW w:w="2806" w:type="dxa"/>
            <w:vAlign w:val="center"/>
          </w:tcPr>
          <w:p w:rsidR="00DF62CF" w:rsidRDefault="00981924">
            <w:pPr>
              <w:autoSpaceDE w:val="0"/>
              <w:autoSpaceDN w:val="0"/>
              <w:adjustRightInd w:val="0"/>
              <w:rPr>
                <w:rFonts w:ascii="宋体" w:hAnsi="宋体"/>
                <w:color w:val="000000"/>
                <w:szCs w:val="21"/>
              </w:rPr>
            </w:pPr>
            <w:r>
              <w:rPr>
                <w:rFonts w:ascii="宋体" w:hAnsi="宋体" w:hint="eastAsia"/>
                <w:color w:val="000000"/>
                <w:szCs w:val="21"/>
              </w:rPr>
              <w:t>不可预见费</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4</w:t>
            </w:r>
          </w:p>
        </w:tc>
        <w:tc>
          <w:tcPr>
            <w:tcW w:w="2806" w:type="dxa"/>
            <w:vAlign w:val="center"/>
          </w:tcPr>
          <w:p w:rsidR="00DF62CF" w:rsidRDefault="00981924">
            <w:pPr>
              <w:autoSpaceDE w:val="0"/>
              <w:autoSpaceDN w:val="0"/>
              <w:adjustRightInd w:val="0"/>
              <w:rPr>
                <w:rFonts w:ascii="宋体" w:hAnsi="宋体"/>
                <w:color w:val="000000"/>
                <w:szCs w:val="21"/>
              </w:rPr>
            </w:pPr>
            <w:r>
              <w:rPr>
                <w:rFonts w:hAnsi="Arial"/>
                <w:color w:val="000000"/>
                <w:spacing w:val="-2"/>
                <w:szCs w:val="21"/>
              </w:rPr>
              <w:t>政策性文件规定费用</w:t>
            </w:r>
            <w:r>
              <w:rPr>
                <w:rFonts w:hAnsi="Arial" w:hint="eastAsia"/>
                <w:color w:val="000000"/>
                <w:spacing w:val="-2"/>
                <w:szCs w:val="21"/>
              </w:rPr>
              <w:t>（</w:t>
            </w:r>
            <w:r>
              <w:rPr>
                <w:rFonts w:ascii="宋体" w:hAnsi="宋体" w:hint="eastAsia"/>
                <w:color w:val="000000"/>
                <w:szCs w:val="21"/>
              </w:rPr>
              <w:t>若有此项费用必须提供详细说明</w:t>
            </w:r>
            <w:r>
              <w:rPr>
                <w:rFonts w:hAnsi="Arial" w:hint="eastAsia"/>
                <w:color w:val="000000"/>
                <w:spacing w:val="-2"/>
                <w:szCs w:val="21"/>
              </w:rPr>
              <w:t>）</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5</w:t>
            </w:r>
          </w:p>
        </w:tc>
        <w:tc>
          <w:tcPr>
            <w:tcW w:w="2806" w:type="dxa"/>
            <w:vAlign w:val="center"/>
          </w:tcPr>
          <w:p w:rsidR="00DF62CF" w:rsidRDefault="00981924">
            <w:pPr>
              <w:autoSpaceDE w:val="0"/>
              <w:autoSpaceDN w:val="0"/>
              <w:adjustRightInd w:val="0"/>
              <w:rPr>
                <w:rFonts w:ascii="宋体" w:hAnsi="宋体"/>
                <w:color w:val="000000"/>
                <w:szCs w:val="21"/>
              </w:rPr>
            </w:pPr>
            <w:r>
              <w:rPr>
                <w:rFonts w:hAnsi="宋体"/>
                <w:color w:val="000000"/>
                <w:szCs w:val="21"/>
              </w:rPr>
              <w:t>税金</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6</w:t>
            </w:r>
          </w:p>
        </w:tc>
        <w:tc>
          <w:tcPr>
            <w:tcW w:w="2806" w:type="dxa"/>
            <w:vAlign w:val="center"/>
          </w:tcPr>
          <w:p w:rsidR="00DF62CF" w:rsidRDefault="00981924">
            <w:pPr>
              <w:autoSpaceDE w:val="0"/>
              <w:autoSpaceDN w:val="0"/>
              <w:adjustRightInd w:val="0"/>
              <w:rPr>
                <w:rFonts w:ascii="宋体" w:hAnsi="宋体"/>
                <w:color w:val="000000"/>
                <w:szCs w:val="21"/>
              </w:rPr>
            </w:pPr>
            <w:r>
              <w:rPr>
                <w:rFonts w:ascii="宋体" w:hAnsi="宋体" w:hint="eastAsia"/>
                <w:color w:val="000000"/>
                <w:szCs w:val="21"/>
              </w:rPr>
              <w:t>利润</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7</w:t>
            </w:r>
          </w:p>
        </w:tc>
        <w:tc>
          <w:tcPr>
            <w:tcW w:w="2806" w:type="dxa"/>
            <w:vAlign w:val="center"/>
          </w:tcPr>
          <w:p w:rsidR="00DF62CF" w:rsidRDefault="00981924">
            <w:pPr>
              <w:autoSpaceDE w:val="0"/>
              <w:autoSpaceDN w:val="0"/>
              <w:adjustRightInd w:val="0"/>
              <w:rPr>
                <w:rFonts w:ascii="宋体" w:hAnsi="宋体"/>
                <w:color w:val="000000"/>
                <w:szCs w:val="21"/>
              </w:rPr>
            </w:pPr>
            <w:r>
              <w:rPr>
                <w:rFonts w:hAnsi="Arial"/>
                <w:color w:val="000000"/>
                <w:spacing w:val="-2"/>
                <w:szCs w:val="21"/>
              </w:rPr>
              <w:t>风险费</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8</w:t>
            </w:r>
          </w:p>
        </w:tc>
        <w:tc>
          <w:tcPr>
            <w:tcW w:w="2806" w:type="dxa"/>
            <w:vAlign w:val="center"/>
          </w:tcPr>
          <w:p w:rsidR="00DF62CF" w:rsidRDefault="00981924">
            <w:pPr>
              <w:widowControl/>
              <w:jc w:val="left"/>
              <w:textAlignment w:val="center"/>
              <w:rPr>
                <w:rFonts w:ascii="宋体" w:hAnsi="宋体" w:cs="宋体"/>
                <w:szCs w:val="21"/>
              </w:rPr>
            </w:pPr>
            <w:r>
              <w:rPr>
                <w:rFonts w:ascii="宋体" w:hAnsi="宋体" w:hint="eastAsia"/>
                <w:color w:val="000000"/>
                <w:szCs w:val="21"/>
              </w:rPr>
              <w:t>其他（若有此项费用必须提供详细说明）</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c>
          <w:tcPr>
            <w:tcW w:w="827" w:type="dxa"/>
            <w:vAlign w:val="center"/>
          </w:tcPr>
          <w:p w:rsidR="00DF62CF" w:rsidRDefault="00DF62CF">
            <w:pPr>
              <w:autoSpaceDE w:val="0"/>
              <w:autoSpaceDN w:val="0"/>
              <w:adjustRightInd w:val="0"/>
              <w:jc w:val="center"/>
              <w:rPr>
                <w:rFonts w:ascii="宋体" w:hAnsi="宋体"/>
                <w:color w:val="000000"/>
                <w:szCs w:val="21"/>
              </w:rPr>
            </w:pPr>
          </w:p>
        </w:tc>
        <w:tc>
          <w:tcPr>
            <w:tcW w:w="2806" w:type="dxa"/>
            <w:vAlign w:val="center"/>
          </w:tcPr>
          <w:p w:rsidR="00DF62CF" w:rsidRDefault="00981924">
            <w:pPr>
              <w:autoSpaceDE w:val="0"/>
              <w:autoSpaceDN w:val="0"/>
              <w:adjustRightInd w:val="0"/>
              <w:rPr>
                <w:rFonts w:ascii="宋体" w:hAnsi="宋体"/>
                <w:color w:val="000000"/>
                <w:szCs w:val="21"/>
              </w:rPr>
            </w:pPr>
            <w:r>
              <w:rPr>
                <w:rFonts w:ascii="宋体" w:hAnsi="宋体"/>
                <w:color w:val="000000"/>
                <w:szCs w:val="21"/>
              </w:rPr>
              <w:t>……</w:t>
            </w:r>
          </w:p>
        </w:tc>
        <w:tc>
          <w:tcPr>
            <w:tcW w:w="3421" w:type="dxa"/>
            <w:vAlign w:val="center"/>
          </w:tcPr>
          <w:p w:rsidR="00DF62CF" w:rsidRDefault="00DF62CF">
            <w:pPr>
              <w:spacing w:line="360" w:lineRule="auto"/>
              <w:jc w:val="center"/>
              <w:rPr>
                <w:rFonts w:ascii="宋体" w:hAnsi="宋体"/>
                <w:color w:val="000000"/>
                <w:szCs w:val="21"/>
              </w:rPr>
            </w:pPr>
          </w:p>
        </w:tc>
        <w:tc>
          <w:tcPr>
            <w:tcW w:w="1559" w:type="dxa"/>
            <w:vAlign w:val="center"/>
          </w:tcPr>
          <w:p w:rsidR="00DF62CF" w:rsidRDefault="00DF62CF">
            <w:pPr>
              <w:spacing w:line="360" w:lineRule="auto"/>
              <w:jc w:val="center"/>
              <w:rPr>
                <w:rFonts w:ascii="宋体" w:hAnsi="宋体"/>
                <w:color w:val="000000"/>
                <w:szCs w:val="21"/>
              </w:rPr>
            </w:pPr>
          </w:p>
        </w:tc>
      </w:tr>
      <w:tr w:rsidR="00DF62CF">
        <w:trPr>
          <w:cantSplit/>
          <w:trHeight w:val="599"/>
        </w:trPr>
        <w:tc>
          <w:tcPr>
            <w:tcW w:w="3633" w:type="dxa"/>
            <w:gridSpan w:val="2"/>
            <w:vAlign w:val="center"/>
          </w:tcPr>
          <w:p w:rsidR="00DF62CF" w:rsidRDefault="00981924">
            <w:pPr>
              <w:autoSpaceDE w:val="0"/>
              <w:autoSpaceDN w:val="0"/>
              <w:adjustRightInd w:val="0"/>
              <w:jc w:val="center"/>
              <w:rPr>
                <w:rFonts w:ascii="宋体" w:hAnsi="宋体"/>
                <w:color w:val="000000"/>
                <w:szCs w:val="21"/>
              </w:rPr>
            </w:pPr>
            <w:r>
              <w:rPr>
                <w:rFonts w:ascii="宋体" w:hAnsi="宋体" w:hint="eastAsia"/>
                <w:color w:val="000000"/>
                <w:szCs w:val="21"/>
              </w:rPr>
              <w:t>总    计</w:t>
            </w:r>
          </w:p>
        </w:tc>
        <w:tc>
          <w:tcPr>
            <w:tcW w:w="4980" w:type="dxa"/>
            <w:gridSpan w:val="2"/>
            <w:vAlign w:val="center"/>
          </w:tcPr>
          <w:p w:rsidR="00DF62CF" w:rsidRDefault="00981924">
            <w:pPr>
              <w:jc w:val="left"/>
              <w:rPr>
                <w:rFonts w:ascii="宋体" w:hAnsi="宋体"/>
                <w:color w:val="000000"/>
                <w:szCs w:val="21"/>
              </w:rPr>
            </w:pPr>
            <w:r>
              <w:rPr>
                <w:rFonts w:ascii="宋体" w:hAnsi="宋体" w:hint="eastAsia"/>
                <w:b/>
                <w:color w:val="000000"/>
                <w:szCs w:val="21"/>
              </w:rPr>
              <w:t>大写：______________</w:t>
            </w:r>
            <w:r>
              <w:rPr>
                <w:rFonts w:ascii="宋体" w:hAnsi="宋体" w:hint="eastAsia"/>
                <w:b/>
                <w:color w:val="000000"/>
                <w:szCs w:val="21"/>
                <w:u w:val="single"/>
              </w:rPr>
              <w:t xml:space="preserve">            </w:t>
            </w:r>
            <w:r>
              <w:rPr>
                <w:rFonts w:ascii="宋体" w:hAnsi="宋体" w:hint="eastAsia"/>
                <w:b/>
                <w:color w:val="000000"/>
                <w:szCs w:val="21"/>
              </w:rPr>
              <w:t>（￥_______________）</w:t>
            </w:r>
          </w:p>
        </w:tc>
      </w:tr>
    </w:tbl>
    <w:p w:rsidR="00DF62CF" w:rsidRDefault="00981924">
      <w:pPr>
        <w:spacing w:line="400" w:lineRule="exact"/>
        <w:rPr>
          <w:rFonts w:ascii="宋体" w:hAnsi="宋体"/>
          <w:color w:val="000000"/>
          <w:szCs w:val="21"/>
        </w:rPr>
      </w:pPr>
      <w:r>
        <w:rPr>
          <w:rFonts w:ascii="宋体" w:hAnsi="宋体" w:hint="eastAsia"/>
          <w:color w:val="000000"/>
          <w:szCs w:val="21"/>
        </w:rPr>
        <w:t>投标人代表签字</w:t>
      </w:r>
      <w:r>
        <w:rPr>
          <w:rFonts w:ascii="宋体" w:hAnsi="宋体" w:hint="eastAsia"/>
          <w:color w:val="000000"/>
          <w:szCs w:val="21"/>
          <w:u w:val="single"/>
        </w:rPr>
        <w:t xml:space="preserve">                             </w:t>
      </w:r>
      <w:r>
        <w:rPr>
          <w:rFonts w:ascii="宋体" w:hAnsi="宋体" w:hint="eastAsia"/>
          <w:color w:val="000000"/>
          <w:szCs w:val="21"/>
        </w:rPr>
        <w:t xml:space="preserve"> </w:t>
      </w:r>
    </w:p>
    <w:p w:rsidR="00DF62CF" w:rsidRDefault="00981924">
      <w:pPr>
        <w:spacing w:afterLines="50" w:after="120" w:line="400" w:lineRule="exact"/>
        <w:rPr>
          <w:rFonts w:ascii="宋体" w:hAnsi="宋体"/>
          <w:szCs w:val="21"/>
          <w:u w:val="single"/>
        </w:rPr>
      </w:pPr>
      <w:r>
        <w:rPr>
          <w:rFonts w:ascii="宋体" w:hAnsi="宋体" w:hint="eastAsia"/>
          <w:szCs w:val="21"/>
        </w:rPr>
        <w:t>单位盖章（公章）：</w:t>
      </w:r>
      <w:r>
        <w:rPr>
          <w:rFonts w:ascii="宋体" w:hAnsi="宋体" w:hint="eastAsia"/>
          <w:szCs w:val="21"/>
          <w:u w:val="single"/>
        </w:rPr>
        <w:t xml:space="preserve">                          </w:t>
      </w:r>
    </w:p>
    <w:p w:rsidR="00DF62CF" w:rsidRDefault="00981924">
      <w:pPr>
        <w:spacing w:line="400" w:lineRule="exact"/>
        <w:ind w:left="840" w:hangingChars="400" w:hanging="840"/>
        <w:rPr>
          <w:b/>
          <w:color w:val="FF6600"/>
          <w:szCs w:val="24"/>
        </w:rPr>
      </w:pPr>
      <w:r>
        <w:rPr>
          <w:rFonts w:hint="eastAsia"/>
          <w:szCs w:val="21"/>
        </w:rPr>
        <w:t>注：</w:t>
      </w:r>
      <w:r>
        <w:rPr>
          <w:rFonts w:hint="eastAsia"/>
          <w:b/>
          <w:color w:val="FF6600"/>
          <w:szCs w:val="24"/>
        </w:rPr>
        <w:t xml:space="preserve"> </w:t>
      </w:r>
      <w:r>
        <w:rPr>
          <w:rFonts w:hint="eastAsia"/>
          <w:szCs w:val="21"/>
        </w:rPr>
        <w:t>1</w:t>
      </w:r>
      <w:r>
        <w:rPr>
          <w:rFonts w:hint="eastAsia"/>
          <w:szCs w:val="21"/>
        </w:rPr>
        <w:t>、</w:t>
      </w:r>
      <w:r>
        <w:rPr>
          <w:rFonts w:hint="eastAsia"/>
          <w:b/>
          <w:szCs w:val="24"/>
        </w:rPr>
        <w:t>各项费用须如实填写，如已含在产品价格中，则填“含”，免费则填“免”，如无此项内容则填写“无”，不允许空白。</w:t>
      </w:r>
    </w:p>
    <w:p w:rsidR="00DF62CF" w:rsidRDefault="00981924" w:rsidP="00E7644E">
      <w:pPr>
        <w:spacing w:line="400" w:lineRule="exact"/>
        <w:ind w:leftChars="300" w:left="943" w:hangingChars="149" w:hanging="313"/>
        <w:rPr>
          <w:b/>
          <w:color w:val="FF6600"/>
          <w:szCs w:val="24"/>
        </w:rPr>
      </w:pPr>
      <w:r>
        <w:rPr>
          <w:rFonts w:hint="eastAsia"/>
          <w:szCs w:val="21"/>
        </w:rPr>
        <w:t>2</w:t>
      </w:r>
      <w:r>
        <w:rPr>
          <w:rFonts w:hint="eastAsia"/>
          <w:szCs w:val="21"/>
        </w:rPr>
        <w:t>、如果不提供投标分项报价表将视为没有实质性响应招标文件。</w:t>
      </w:r>
    </w:p>
    <w:p w:rsidR="00DF62CF" w:rsidRDefault="00981924">
      <w:pPr>
        <w:spacing w:line="400" w:lineRule="exact"/>
        <w:ind w:leftChars="300" w:left="630"/>
        <w:rPr>
          <w:szCs w:val="21"/>
        </w:rPr>
      </w:pPr>
      <w:r>
        <w:rPr>
          <w:rFonts w:hint="eastAsia"/>
          <w:szCs w:val="21"/>
        </w:rPr>
        <w:t>3</w:t>
      </w:r>
      <w:r>
        <w:rPr>
          <w:rFonts w:hint="eastAsia"/>
          <w:szCs w:val="21"/>
        </w:rPr>
        <w:t>、总计价应等于《投标一览表》中的投标总价。</w:t>
      </w:r>
    </w:p>
    <w:p w:rsidR="00DF62CF" w:rsidRDefault="00981924">
      <w:pPr>
        <w:spacing w:line="400" w:lineRule="exact"/>
        <w:ind w:leftChars="300" w:left="840" w:hangingChars="100" w:hanging="210"/>
        <w:rPr>
          <w:szCs w:val="21"/>
        </w:rPr>
      </w:pPr>
      <w:r>
        <w:rPr>
          <w:rFonts w:hint="eastAsia"/>
          <w:szCs w:val="21"/>
        </w:rPr>
        <w:t>4</w:t>
      </w:r>
      <w:r>
        <w:rPr>
          <w:rFonts w:hint="eastAsia"/>
          <w:szCs w:val="21"/>
        </w:rPr>
        <w:t>、此表可延长。</w:t>
      </w:r>
    </w:p>
    <w:p w:rsidR="00DF62CF" w:rsidRDefault="00981924">
      <w:pPr>
        <w:spacing w:line="400" w:lineRule="exact"/>
        <w:ind w:leftChars="300" w:left="841" w:hangingChars="100" w:hanging="211"/>
        <w:rPr>
          <w:b/>
          <w:szCs w:val="21"/>
        </w:rPr>
      </w:pPr>
      <w:r>
        <w:rPr>
          <w:rFonts w:hint="eastAsia"/>
          <w:b/>
          <w:szCs w:val="21"/>
        </w:rPr>
        <w:t>5</w:t>
      </w:r>
      <w:r>
        <w:rPr>
          <w:rFonts w:hint="eastAsia"/>
          <w:b/>
          <w:szCs w:val="21"/>
        </w:rPr>
        <w:t>、如本表格式内容不能满足需要，投标人可根据本表格格式</w:t>
      </w:r>
      <w:proofErr w:type="gramStart"/>
      <w:r>
        <w:rPr>
          <w:rFonts w:hint="eastAsia"/>
          <w:b/>
          <w:szCs w:val="21"/>
        </w:rPr>
        <w:t>自行划表填写</w:t>
      </w:r>
      <w:proofErr w:type="gramEnd"/>
      <w:r>
        <w:rPr>
          <w:rFonts w:hint="eastAsia"/>
          <w:b/>
          <w:szCs w:val="21"/>
        </w:rPr>
        <w:t>，但必须体现以上内容。</w:t>
      </w:r>
    </w:p>
    <w:p w:rsidR="00DF62CF" w:rsidRDefault="00981924">
      <w:pPr>
        <w:tabs>
          <w:tab w:val="left" w:pos="654"/>
          <w:tab w:val="left" w:pos="1734"/>
          <w:tab w:val="left" w:pos="2814"/>
          <w:tab w:val="left" w:pos="3894"/>
          <w:tab w:val="left" w:pos="5334"/>
          <w:tab w:val="left" w:pos="6414"/>
          <w:tab w:val="left" w:pos="7254"/>
          <w:tab w:val="left" w:pos="8574"/>
          <w:tab w:val="left" w:pos="9654"/>
        </w:tabs>
        <w:spacing w:line="400" w:lineRule="exact"/>
        <w:ind w:left="658"/>
        <w:rPr>
          <w:rFonts w:hAnsi="宋体"/>
          <w:szCs w:val="24"/>
        </w:rPr>
      </w:pPr>
      <w:r>
        <w:rPr>
          <w:rFonts w:hAnsi="宋体" w:hint="eastAsia"/>
          <w:szCs w:val="24"/>
        </w:rPr>
        <w:t>6</w:t>
      </w:r>
      <w:r>
        <w:rPr>
          <w:rFonts w:hAnsi="宋体" w:hint="eastAsia"/>
          <w:szCs w:val="24"/>
        </w:rPr>
        <w:t>、不适用可不填</w:t>
      </w:r>
    </w:p>
    <w:p w:rsidR="00DF62CF" w:rsidRDefault="00981924">
      <w:pPr>
        <w:keepNext/>
        <w:keepLines/>
        <w:numPr>
          <w:ilvl w:val="0"/>
          <w:numId w:val="32"/>
        </w:numPr>
        <w:spacing w:before="260" w:after="260" w:line="416" w:lineRule="auto"/>
        <w:ind w:left="420"/>
        <w:jc w:val="center"/>
        <w:outlineLvl w:val="1"/>
        <w:rPr>
          <w:rFonts w:ascii="Arial" w:eastAsia="黑体" w:hAnsi="Arial"/>
          <w:b/>
          <w:bCs/>
          <w:sz w:val="28"/>
          <w:szCs w:val="28"/>
        </w:rPr>
      </w:pPr>
      <w:bookmarkStart w:id="206" w:name="FUJIAN30"/>
      <w:bookmarkStart w:id="207" w:name="_Toc44427074"/>
      <w:bookmarkStart w:id="208" w:name="_Toc171426817"/>
      <w:bookmarkStart w:id="209" w:name="_Toc37322161"/>
      <w:bookmarkStart w:id="210" w:name="_Toc171602740"/>
      <w:bookmarkStart w:id="211" w:name="_Toc171426946"/>
      <w:bookmarkStart w:id="212" w:name="_Toc37836915"/>
      <w:bookmarkStart w:id="213" w:name="_Toc46914905"/>
      <w:bookmarkEnd w:id="206"/>
      <w:r>
        <w:rPr>
          <w:rFonts w:ascii="Arial" w:eastAsia="黑体" w:hAnsi="Arial" w:hint="eastAsia"/>
          <w:b/>
          <w:bCs/>
          <w:sz w:val="28"/>
          <w:szCs w:val="28"/>
        </w:rPr>
        <w:lastRenderedPageBreak/>
        <w:t>实质性条款响应情况表</w:t>
      </w:r>
      <w:bookmarkEnd w:id="207"/>
      <w:bookmarkEnd w:id="208"/>
      <w:bookmarkEnd w:id="209"/>
      <w:bookmarkEnd w:id="210"/>
      <w:bookmarkEnd w:id="211"/>
      <w:bookmarkEnd w:id="212"/>
      <w:bookmarkEnd w:id="213"/>
    </w:p>
    <w:p w:rsidR="00DF62CF" w:rsidRDefault="00981924">
      <w:pPr>
        <w:spacing w:line="360" w:lineRule="auto"/>
        <w:rPr>
          <w:rFonts w:ascii="宋体" w:hAnsi="宋体"/>
          <w:szCs w:val="21"/>
          <w:u w:val="single"/>
        </w:rPr>
      </w:pPr>
      <w:r>
        <w:rPr>
          <w:rFonts w:hAnsi="宋体"/>
          <w:szCs w:val="21"/>
        </w:rPr>
        <w:t>投标人名称</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 xml:space="preserve"> </w:t>
      </w:r>
      <w:r>
        <w:rPr>
          <w:rFonts w:hAnsi="宋体" w:hint="eastAsia"/>
          <w:szCs w:val="21"/>
        </w:rPr>
        <w:t xml:space="preserve">        </w:t>
      </w:r>
      <w:r>
        <w:rPr>
          <w:rFonts w:hAnsi="宋体"/>
          <w:szCs w:val="21"/>
        </w:rPr>
        <w:t>招标编号</w:t>
      </w:r>
      <w:r>
        <w:rPr>
          <w:rFonts w:hAnsi="宋体"/>
          <w:szCs w:val="21"/>
          <w:u w:val="single"/>
        </w:rPr>
        <w:t xml:space="preserve">                        </w:t>
      </w:r>
      <w:r>
        <w:rPr>
          <w:rFonts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41"/>
        <w:gridCol w:w="2325"/>
      </w:tblGrid>
      <w:tr w:rsidR="00DF62CF">
        <w:trPr>
          <w:trHeight w:val="519"/>
        </w:trPr>
        <w:tc>
          <w:tcPr>
            <w:tcW w:w="392"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序号</w:t>
            </w:r>
          </w:p>
        </w:tc>
        <w:tc>
          <w:tcPr>
            <w:tcW w:w="5541"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采购人要求内容</w:t>
            </w:r>
          </w:p>
        </w:tc>
        <w:tc>
          <w:tcPr>
            <w:tcW w:w="2325"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投标人响应情况</w:t>
            </w:r>
          </w:p>
        </w:tc>
      </w:tr>
      <w:tr w:rsidR="00DF62CF">
        <w:trPr>
          <w:trHeight w:val="1266"/>
        </w:trPr>
        <w:tc>
          <w:tcPr>
            <w:tcW w:w="392"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1</w:t>
            </w:r>
          </w:p>
        </w:tc>
        <w:tc>
          <w:tcPr>
            <w:tcW w:w="5541" w:type="dxa"/>
            <w:vAlign w:val="center"/>
          </w:tcPr>
          <w:p w:rsidR="00DF62CF" w:rsidRDefault="00981924">
            <w:pPr>
              <w:spacing w:before="100" w:beforeAutospacing="1" w:after="100" w:afterAutospacing="1"/>
              <w:rPr>
                <w:rFonts w:ascii="宋体" w:hAnsi="宋体"/>
                <w:szCs w:val="21"/>
              </w:rPr>
            </w:pPr>
            <w:r>
              <w:rPr>
                <w:rFonts w:ascii="宋体" w:hAnsi="宋体" w:hint="eastAsia"/>
                <w:szCs w:val="21"/>
              </w:rPr>
              <w:t>★条款</w:t>
            </w:r>
          </w:p>
        </w:tc>
        <w:tc>
          <w:tcPr>
            <w:tcW w:w="2325" w:type="dxa"/>
          </w:tcPr>
          <w:p w:rsidR="00DF62CF" w:rsidRDefault="00DF62CF">
            <w:pPr>
              <w:spacing w:before="100" w:beforeAutospacing="1" w:after="100" w:afterAutospacing="1"/>
              <w:rPr>
                <w:rFonts w:ascii="宋体" w:hAnsi="宋体"/>
                <w:szCs w:val="21"/>
              </w:rPr>
            </w:pPr>
          </w:p>
        </w:tc>
      </w:tr>
      <w:tr w:rsidR="00DF62CF">
        <w:trPr>
          <w:trHeight w:val="484"/>
        </w:trPr>
        <w:tc>
          <w:tcPr>
            <w:tcW w:w="392" w:type="dxa"/>
            <w:vAlign w:val="center"/>
          </w:tcPr>
          <w:p w:rsidR="00DF62CF" w:rsidRDefault="00DF62CF">
            <w:pPr>
              <w:spacing w:before="100" w:beforeAutospacing="1" w:after="100" w:afterAutospacing="1"/>
              <w:jc w:val="center"/>
              <w:rPr>
                <w:rFonts w:ascii="宋体" w:hAnsi="宋体"/>
                <w:szCs w:val="21"/>
              </w:rPr>
            </w:pPr>
          </w:p>
        </w:tc>
        <w:tc>
          <w:tcPr>
            <w:tcW w:w="5541" w:type="dxa"/>
            <w:vAlign w:val="center"/>
          </w:tcPr>
          <w:p w:rsidR="00DF62CF" w:rsidRDefault="00DF62CF">
            <w:pPr>
              <w:spacing w:before="100" w:beforeAutospacing="1" w:after="100" w:afterAutospacing="1"/>
              <w:rPr>
                <w:rFonts w:ascii="宋体" w:hAnsi="宋体"/>
                <w:szCs w:val="21"/>
              </w:rPr>
            </w:pPr>
          </w:p>
        </w:tc>
        <w:tc>
          <w:tcPr>
            <w:tcW w:w="2325" w:type="dxa"/>
          </w:tcPr>
          <w:p w:rsidR="00DF62CF" w:rsidRDefault="00DF62CF">
            <w:pPr>
              <w:spacing w:before="100" w:beforeAutospacing="1" w:after="100" w:afterAutospacing="1"/>
              <w:rPr>
                <w:rFonts w:ascii="宋体" w:hAnsi="宋体"/>
                <w:szCs w:val="21"/>
              </w:rPr>
            </w:pPr>
          </w:p>
        </w:tc>
      </w:tr>
      <w:tr w:rsidR="00DF62CF">
        <w:trPr>
          <w:trHeight w:val="484"/>
        </w:trPr>
        <w:tc>
          <w:tcPr>
            <w:tcW w:w="392" w:type="dxa"/>
            <w:vAlign w:val="center"/>
          </w:tcPr>
          <w:p w:rsidR="00DF62CF" w:rsidRDefault="00DF62CF">
            <w:pPr>
              <w:spacing w:before="100" w:beforeAutospacing="1" w:after="100" w:afterAutospacing="1"/>
              <w:jc w:val="center"/>
              <w:rPr>
                <w:rFonts w:ascii="宋体" w:hAnsi="宋体"/>
                <w:szCs w:val="21"/>
              </w:rPr>
            </w:pPr>
          </w:p>
        </w:tc>
        <w:tc>
          <w:tcPr>
            <w:tcW w:w="5541" w:type="dxa"/>
            <w:vAlign w:val="center"/>
          </w:tcPr>
          <w:p w:rsidR="00DF62CF" w:rsidRDefault="00DF62CF">
            <w:pPr>
              <w:spacing w:before="100" w:beforeAutospacing="1" w:after="100" w:afterAutospacing="1"/>
              <w:rPr>
                <w:rFonts w:ascii="宋体" w:hAnsi="宋体"/>
                <w:szCs w:val="21"/>
              </w:rPr>
            </w:pPr>
          </w:p>
        </w:tc>
        <w:tc>
          <w:tcPr>
            <w:tcW w:w="2325" w:type="dxa"/>
          </w:tcPr>
          <w:p w:rsidR="00DF62CF" w:rsidRDefault="00DF62CF">
            <w:pPr>
              <w:spacing w:before="100" w:beforeAutospacing="1" w:after="100" w:afterAutospacing="1"/>
              <w:rPr>
                <w:rFonts w:ascii="宋体" w:hAnsi="宋体"/>
                <w:szCs w:val="21"/>
              </w:rPr>
            </w:pPr>
          </w:p>
        </w:tc>
      </w:tr>
      <w:tr w:rsidR="00DF62CF">
        <w:trPr>
          <w:trHeight w:val="484"/>
        </w:trPr>
        <w:tc>
          <w:tcPr>
            <w:tcW w:w="392" w:type="dxa"/>
            <w:vAlign w:val="center"/>
          </w:tcPr>
          <w:p w:rsidR="00DF62CF" w:rsidRDefault="00DF62CF">
            <w:pPr>
              <w:spacing w:before="100" w:beforeAutospacing="1" w:after="100" w:afterAutospacing="1"/>
              <w:jc w:val="center"/>
              <w:rPr>
                <w:rFonts w:ascii="宋体" w:hAnsi="宋体"/>
                <w:szCs w:val="21"/>
              </w:rPr>
            </w:pPr>
          </w:p>
        </w:tc>
        <w:tc>
          <w:tcPr>
            <w:tcW w:w="5541" w:type="dxa"/>
            <w:vAlign w:val="center"/>
          </w:tcPr>
          <w:p w:rsidR="00DF62CF" w:rsidRDefault="00DF62CF">
            <w:pPr>
              <w:spacing w:before="100" w:beforeAutospacing="1" w:after="100" w:afterAutospacing="1"/>
              <w:rPr>
                <w:rFonts w:ascii="宋体" w:hAnsi="宋体"/>
                <w:szCs w:val="21"/>
              </w:rPr>
            </w:pPr>
          </w:p>
        </w:tc>
        <w:tc>
          <w:tcPr>
            <w:tcW w:w="2325" w:type="dxa"/>
          </w:tcPr>
          <w:p w:rsidR="00DF62CF" w:rsidRDefault="00DF62CF">
            <w:pPr>
              <w:spacing w:before="100" w:beforeAutospacing="1" w:after="100" w:afterAutospacing="1"/>
              <w:rPr>
                <w:rFonts w:ascii="宋体" w:hAnsi="宋体"/>
                <w:szCs w:val="21"/>
              </w:rPr>
            </w:pPr>
          </w:p>
        </w:tc>
      </w:tr>
      <w:tr w:rsidR="00DF62CF">
        <w:trPr>
          <w:trHeight w:val="484"/>
        </w:trPr>
        <w:tc>
          <w:tcPr>
            <w:tcW w:w="392" w:type="dxa"/>
            <w:vAlign w:val="center"/>
          </w:tcPr>
          <w:p w:rsidR="00DF62CF" w:rsidRDefault="00DF62CF">
            <w:pPr>
              <w:spacing w:before="100" w:beforeAutospacing="1" w:after="100" w:afterAutospacing="1"/>
              <w:jc w:val="center"/>
              <w:rPr>
                <w:rFonts w:ascii="宋体" w:hAnsi="宋体"/>
                <w:szCs w:val="21"/>
              </w:rPr>
            </w:pPr>
          </w:p>
        </w:tc>
        <w:tc>
          <w:tcPr>
            <w:tcW w:w="5541" w:type="dxa"/>
            <w:vAlign w:val="center"/>
          </w:tcPr>
          <w:p w:rsidR="00DF62CF" w:rsidRDefault="00DF62CF">
            <w:pPr>
              <w:spacing w:before="100" w:beforeAutospacing="1" w:after="100" w:afterAutospacing="1"/>
              <w:rPr>
                <w:rFonts w:ascii="宋体" w:hAnsi="宋体"/>
                <w:szCs w:val="21"/>
              </w:rPr>
            </w:pPr>
          </w:p>
        </w:tc>
        <w:tc>
          <w:tcPr>
            <w:tcW w:w="2325" w:type="dxa"/>
          </w:tcPr>
          <w:p w:rsidR="00DF62CF" w:rsidRDefault="00DF62CF">
            <w:pPr>
              <w:spacing w:before="100" w:beforeAutospacing="1" w:after="100" w:afterAutospacing="1"/>
              <w:rPr>
                <w:rFonts w:ascii="宋体" w:hAnsi="宋体"/>
                <w:szCs w:val="21"/>
              </w:rPr>
            </w:pPr>
          </w:p>
        </w:tc>
      </w:tr>
    </w:tbl>
    <w:p w:rsidR="00DF62CF" w:rsidRDefault="00DF62CF">
      <w:pPr>
        <w:spacing w:line="360" w:lineRule="auto"/>
        <w:rPr>
          <w:rFonts w:ascii="宋体" w:hAnsi="宋体"/>
          <w:szCs w:val="21"/>
        </w:rPr>
      </w:pPr>
    </w:p>
    <w:p w:rsidR="00DF62CF" w:rsidRDefault="00981924">
      <w:r>
        <w:rPr>
          <w:rFonts w:hint="eastAsia"/>
        </w:rPr>
        <w:t>填写说明：</w:t>
      </w:r>
    </w:p>
    <w:p w:rsidR="00DF62CF" w:rsidRDefault="00981924">
      <w:r>
        <w:rPr>
          <w:rFonts w:hint="eastAsia"/>
        </w:rPr>
        <w:t xml:space="preserve">1. </w:t>
      </w:r>
      <w:r>
        <w:rPr>
          <w:rFonts w:hint="eastAsia"/>
        </w:rPr>
        <w:t>上表所列内容为不可负偏离条款。如不响应（负偏离），投标文件将作投标无效处理。</w:t>
      </w:r>
    </w:p>
    <w:p w:rsidR="00DF62CF" w:rsidRDefault="00981924">
      <w:r>
        <w:rPr>
          <w:rFonts w:hint="eastAsia"/>
        </w:rPr>
        <w:t>2.</w:t>
      </w:r>
      <w:r>
        <w:rPr>
          <w:rFonts w:hint="eastAsia"/>
        </w:rPr>
        <w:t>“投标人响应情况”一栏应如实填写</w:t>
      </w:r>
      <w:r>
        <w:rPr>
          <w:rFonts w:hint="eastAsia"/>
          <w:b/>
        </w:rPr>
        <w:t>“响应”</w:t>
      </w:r>
      <w:r>
        <w:rPr>
          <w:rFonts w:hint="eastAsia"/>
        </w:rPr>
        <w:t>或</w:t>
      </w:r>
      <w:r>
        <w:rPr>
          <w:rFonts w:hint="eastAsia"/>
          <w:b/>
        </w:rPr>
        <w:t>“不响应”</w:t>
      </w:r>
      <w:r>
        <w:rPr>
          <w:rFonts w:hint="eastAsia"/>
        </w:rPr>
        <w:t>。</w:t>
      </w:r>
    </w:p>
    <w:p w:rsidR="00DF62CF" w:rsidRDefault="00981924">
      <w:pPr>
        <w:spacing w:after="60" w:line="400" w:lineRule="exact"/>
        <w:rPr>
          <w:rFonts w:ascii="宋体" w:hAnsi="宋体"/>
          <w:szCs w:val="24"/>
        </w:rPr>
      </w:pPr>
      <w:r>
        <w:rPr>
          <w:rFonts w:ascii="宋体" w:hAnsi="宋体" w:hint="eastAsia"/>
          <w:sz w:val="24"/>
          <w:szCs w:val="24"/>
        </w:rPr>
        <w:t>3.“实质性响应条款响应情况”与投标文件其它内容冲突的，以“实质性响应条款响应情况”为准。</w:t>
      </w:r>
    </w:p>
    <w:p w:rsidR="00DF62CF" w:rsidRDefault="00DF62CF">
      <w:pPr>
        <w:spacing w:line="360" w:lineRule="auto"/>
        <w:ind w:leftChars="200" w:left="420"/>
        <w:rPr>
          <w:rFonts w:hAnsi="宋体"/>
          <w:b/>
          <w:szCs w:val="21"/>
        </w:rPr>
      </w:pPr>
    </w:p>
    <w:p w:rsidR="00DF62CF" w:rsidRDefault="00DF62CF">
      <w:pPr>
        <w:spacing w:line="400" w:lineRule="exact"/>
        <w:rPr>
          <w:rFonts w:ascii="宋体" w:hAnsi="宋体"/>
          <w:color w:val="000000"/>
          <w:szCs w:val="21"/>
        </w:rPr>
      </w:pPr>
    </w:p>
    <w:p w:rsidR="00DF62CF" w:rsidRDefault="00981924">
      <w:pPr>
        <w:spacing w:line="400" w:lineRule="exact"/>
        <w:rPr>
          <w:rFonts w:ascii="宋体" w:hAnsi="宋体"/>
          <w:color w:val="000000"/>
          <w:szCs w:val="21"/>
        </w:rPr>
      </w:pPr>
      <w:r>
        <w:rPr>
          <w:rFonts w:ascii="宋体" w:hAnsi="宋体" w:hint="eastAsia"/>
          <w:color w:val="000000"/>
          <w:szCs w:val="21"/>
        </w:rPr>
        <w:t xml:space="preserve">投标人代表签字: </w:t>
      </w:r>
      <w:r>
        <w:rPr>
          <w:rFonts w:ascii="宋体" w:hAnsi="宋体" w:hint="eastAsia"/>
          <w:color w:val="000000"/>
          <w:szCs w:val="21"/>
          <w:u w:val="single"/>
        </w:rPr>
        <w:t xml:space="preserve">                  </w:t>
      </w:r>
      <w:r>
        <w:rPr>
          <w:rFonts w:ascii="宋体" w:hAnsi="宋体" w:hint="eastAsia"/>
          <w:color w:val="000000"/>
          <w:szCs w:val="21"/>
        </w:rPr>
        <w:t xml:space="preserve">                   </w:t>
      </w:r>
    </w:p>
    <w:p w:rsidR="00DF62CF" w:rsidRDefault="00DF62CF">
      <w:pPr>
        <w:spacing w:line="360" w:lineRule="auto"/>
        <w:rPr>
          <w:rFonts w:ascii="宋体" w:hAnsi="宋体"/>
          <w:szCs w:val="21"/>
        </w:rPr>
      </w:pPr>
    </w:p>
    <w:p w:rsidR="00DF62CF" w:rsidRDefault="00981924">
      <w:pPr>
        <w:spacing w:line="360" w:lineRule="auto"/>
        <w:rPr>
          <w:rFonts w:ascii="宋体" w:hAnsi="宋体"/>
          <w:szCs w:val="21"/>
        </w:rPr>
      </w:pPr>
      <w:r>
        <w:rPr>
          <w:rFonts w:ascii="宋体" w:hAnsi="宋体" w:hint="eastAsia"/>
          <w:szCs w:val="21"/>
        </w:rPr>
        <w:t>单位盖章（公章）：</w:t>
      </w:r>
      <w:r>
        <w:rPr>
          <w:rFonts w:ascii="宋体" w:hAnsi="宋体" w:hint="eastAsia"/>
          <w:szCs w:val="21"/>
          <w:u w:val="single"/>
        </w:rPr>
        <w:t xml:space="preserve">                 </w:t>
      </w:r>
    </w:p>
    <w:p w:rsidR="00DF62CF" w:rsidRDefault="00DF62CF">
      <w:pPr>
        <w:spacing w:line="360" w:lineRule="auto"/>
        <w:ind w:leftChars="200" w:left="420"/>
        <w:rPr>
          <w:rFonts w:hAnsi="宋体"/>
          <w:b/>
          <w:szCs w:val="21"/>
        </w:rPr>
      </w:pPr>
    </w:p>
    <w:p w:rsidR="00DF62CF" w:rsidRDefault="00DF62CF">
      <w:pPr>
        <w:spacing w:line="360" w:lineRule="auto"/>
        <w:ind w:leftChars="200" w:left="420"/>
        <w:rPr>
          <w:rFonts w:hAnsi="宋体"/>
          <w:b/>
          <w:szCs w:val="21"/>
        </w:rPr>
      </w:pPr>
    </w:p>
    <w:p w:rsidR="00DF62CF" w:rsidRDefault="00DF62CF">
      <w:pPr>
        <w:spacing w:line="360" w:lineRule="auto"/>
        <w:ind w:leftChars="200" w:left="420"/>
        <w:rPr>
          <w:rFonts w:hAnsi="宋体"/>
          <w:b/>
          <w:szCs w:val="21"/>
        </w:rPr>
      </w:pPr>
    </w:p>
    <w:p w:rsidR="00DF62CF" w:rsidRDefault="00DF62CF">
      <w:pPr>
        <w:spacing w:line="360" w:lineRule="auto"/>
        <w:ind w:leftChars="200" w:left="420"/>
        <w:rPr>
          <w:rFonts w:hAnsi="宋体"/>
          <w:b/>
          <w:szCs w:val="21"/>
        </w:rPr>
      </w:pPr>
    </w:p>
    <w:p w:rsidR="00DF62CF" w:rsidRDefault="00DF62CF">
      <w:pPr>
        <w:spacing w:line="360" w:lineRule="auto"/>
        <w:ind w:leftChars="200" w:left="420"/>
        <w:rPr>
          <w:rFonts w:hAnsi="宋体"/>
          <w:b/>
          <w:szCs w:val="21"/>
        </w:rPr>
      </w:pPr>
    </w:p>
    <w:p w:rsidR="00DF62CF" w:rsidRDefault="00DF62CF">
      <w:pPr>
        <w:spacing w:line="360" w:lineRule="auto"/>
        <w:ind w:leftChars="200" w:left="420"/>
        <w:rPr>
          <w:rFonts w:hAnsi="宋体"/>
          <w:b/>
          <w:szCs w:val="21"/>
        </w:rPr>
      </w:pPr>
    </w:p>
    <w:p w:rsidR="00DF62CF" w:rsidRDefault="00DF62CF">
      <w:pPr>
        <w:spacing w:line="360" w:lineRule="auto"/>
        <w:rPr>
          <w:rFonts w:hAnsi="宋体"/>
          <w:b/>
          <w:szCs w:val="21"/>
        </w:rPr>
      </w:pPr>
    </w:p>
    <w:p w:rsidR="00DF62CF" w:rsidRDefault="00DF62CF">
      <w:pPr>
        <w:spacing w:line="360" w:lineRule="auto"/>
        <w:rPr>
          <w:rFonts w:hAnsi="宋体"/>
          <w:b/>
          <w:szCs w:val="21"/>
        </w:rPr>
      </w:pPr>
    </w:p>
    <w:p w:rsidR="00DF62CF" w:rsidRDefault="00DF62CF">
      <w:pPr>
        <w:spacing w:line="360" w:lineRule="auto"/>
        <w:rPr>
          <w:rFonts w:hAnsi="宋体"/>
          <w:b/>
          <w:szCs w:val="21"/>
        </w:rPr>
      </w:pPr>
    </w:p>
    <w:p w:rsidR="00DF62CF" w:rsidRDefault="00DF62CF">
      <w:pPr>
        <w:spacing w:line="360" w:lineRule="auto"/>
        <w:rPr>
          <w:rFonts w:hAnsi="宋体"/>
          <w:b/>
          <w:szCs w:val="21"/>
        </w:rPr>
      </w:pPr>
    </w:p>
    <w:p w:rsidR="00DF62CF" w:rsidRDefault="00DF62CF">
      <w:pPr>
        <w:spacing w:line="360" w:lineRule="auto"/>
        <w:rPr>
          <w:rFonts w:hAnsi="宋体"/>
          <w:b/>
          <w:szCs w:val="21"/>
        </w:rPr>
      </w:pPr>
    </w:p>
    <w:p w:rsidR="00DF62CF" w:rsidRDefault="00DF62CF">
      <w:pPr>
        <w:spacing w:line="360" w:lineRule="auto"/>
        <w:rPr>
          <w:rFonts w:hAnsi="宋体"/>
          <w:b/>
          <w:szCs w:val="21"/>
        </w:rPr>
      </w:pPr>
    </w:p>
    <w:p w:rsidR="00DF62CF" w:rsidRDefault="00DF62CF">
      <w:pPr>
        <w:spacing w:line="360" w:lineRule="auto"/>
        <w:rPr>
          <w:rFonts w:hAnsi="宋体"/>
          <w:b/>
          <w:szCs w:val="21"/>
        </w:rPr>
      </w:pPr>
    </w:p>
    <w:p w:rsidR="00DF62CF" w:rsidRDefault="00981924">
      <w:pPr>
        <w:keepNext/>
        <w:keepLines/>
        <w:numPr>
          <w:ilvl w:val="0"/>
          <w:numId w:val="32"/>
        </w:numPr>
        <w:spacing w:before="260" w:line="416" w:lineRule="auto"/>
        <w:ind w:left="420"/>
        <w:jc w:val="center"/>
        <w:outlineLvl w:val="1"/>
        <w:rPr>
          <w:rFonts w:ascii="Arial" w:eastAsia="黑体" w:hAnsi="Arial"/>
          <w:b/>
          <w:bCs/>
          <w:sz w:val="28"/>
          <w:szCs w:val="28"/>
        </w:rPr>
      </w:pPr>
      <w:bookmarkStart w:id="214" w:name="FUJIAN32"/>
      <w:bookmarkStart w:id="215" w:name="_Toc37836916"/>
      <w:bookmarkStart w:id="216" w:name="_Toc171426947"/>
      <w:bookmarkStart w:id="217" w:name="_Toc37322162"/>
      <w:bookmarkStart w:id="218" w:name="_Toc44427075"/>
      <w:bookmarkStart w:id="219" w:name="_Toc171426818"/>
      <w:bookmarkStart w:id="220" w:name="_Toc171602741"/>
      <w:bookmarkStart w:id="221" w:name="_Toc46914906"/>
      <w:bookmarkEnd w:id="214"/>
      <w:r>
        <w:rPr>
          <w:rFonts w:ascii="Arial" w:eastAsia="黑体" w:hAnsi="Arial" w:hint="eastAsia"/>
          <w:b/>
          <w:bCs/>
          <w:sz w:val="28"/>
          <w:szCs w:val="28"/>
        </w:rPr>
        <w:t>技术（服务）要求偏离表</w:t>
      </w:r>
      <w:bookmarkEnd w:id="215"/>
      <w:bookmarkEnd w:id="216"/>
      <w:bookmarkEnd w:id="217"/>
      <w:bookmarkEnd w:id="218"/>
      <w:bookmarkEnd w:id="219"/>
      <w:bookmarkEnd w:id="220"/>
      <w:bookmarkEnd w:id="221"/>
    </w:p>
    <w:p w:rsidR="00DF62CF" w:rsidRDefault="00981924">
      <w:pPr>
        <w:spacing w:line="360" w:lineRule="auto"/>
        <w:rPr>
          <w:rFonts w:hAnsi="宋体"/>
          <w:szCs w:val="21"/>
        </w:rPr>
      </w:pPr>
      <w:r>
        <w:rPr>
          <w:rFonts w:hAnsi="宋体"/>
          <w:szCs w:val="21"/>
        </w:rPr>
        <w:t>投标人名称</w:t>
      </w:r>
      <w:r>
        <w:rPr>
          <w:rFonts w:hAnsi="宋体"/>
          <w:szCs w:val="21"/>
          <w:u w:val="single"/>
        </w:rPr>
        <w:t xml:space="preserve">               </w:t>
      </w:r>
      <w:r>
        <w:rPr>
          <w:rFonts w:hAnsi="宋体" w:hint="eastAsia"/>
          <w:szCs w:val="21"/>
          <w:u w:val="single"/>
        </w:rPr>
        <w:t xml:space="preserve">      </w:t>
      </w:r>
      <w:r>
        <w:rPr>
          <w:rFonts w:hAnsi="宋体"/>
          <w:szCs w:val="21"/>
        </w:rPr>
        <w:t xml:space="preserve"> </w:t>
      </w:r>
      <w:r>
        <w:rPr>
          <w:rFonts w:hAnsi="宋体" w:hint="eastAsia"/>
          <w:szCs w:val="21"/>
        </w:rPr>
        <w:t xml:space="preserve">          </w:t>
      </w:r>
      <w:r>
        <w:rPr>
          <w:rFonts w:hAnsi="宋体"/>
          <w:szCs w:val="21"/>
        </w:rPr>
        <w:t>招标编号</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225"/>
        <w:gridCol w:w="1417"/>
        <w:gridCol w:w="1417"/>
        <w:gridCol w:w="1417"/>
      </w:tblGrid>
      <w:tr w:rsidR="00DF62CF">
        <w:trPr>
          <w:trHeight w:val="519"/>
        </w:trPr>
        <w:tc>
          <w:tcPr>
            <w:tcW w:w="711"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序号</w:t>
            </w:r>
          </w:p>
        </w:tc>
        <w:tc>
          <w:tcPr>
            <w:tcW w:w="3225"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招标文件条款</w:t>
            </w:r>
          </w:p>
        </w:tc>
        <w:tc>
          <w:tcPr>
            <w:tcW w:w="1417"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投标文件条款</w:t>
            </w:r>
          </w:p>
        </w:tc>
        <w:tc>
          <w:tcPr>
            <w:tcW w:w="1417"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偏离情况</w:t>
            </w:r>
          </w:p>
        </w:tc>
        <w:tc>
          <w:tcPr>
            <w:tcW w:w="1417"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说明</w:t>
            </w:r>
          </w:p>
        </w:tc>
      </w:tr>
      <w:tr w:rsidR="00DF62CF">
        <w:trPr>
          <w:trHeight w:val="1266"/>
        </w:trPr>
        <w:tc>
          <w:tcPr>
            <w:tcW w:w="711"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1</w:t>
            </w:r>
          </w:p>
        </w:tc>
        <w:tc>
          <w:tcPr>
            <w:tcW w:w="3225" w:type="dxa"/>
            <w:vAlign w:val="center"/>
          </w:tcPr>
          <w:p w:rsidR="00DF62CF" w:rsidRDefault="00DF62CF">
            <w:pPr>
              <w:spacing w:before="100" w:beforeAutospacing="1" w:after="100" w:afterAutospacing="1"/>
              <w:rPr>
                <w:rFonts w:ascii="宋体" w:hAnsi="宋体"/>
                <w:szCs w:val="21"/>
              </w:rPr>
            </w:pPr>
          </w:p>
        </w:tc>
        <w:tc>
          <w:tcPr>
            <w:tcW w:w="1417" w:type="dxa"/>
            <w:vAlign w:val="center"/>
          </w:tcPr>
          <w:p w:rsidR="00DF62CF" w:rsidRDefault="00DF62CF">
            <w:pPr>
              <w:spacing w:before="100" w:beforeAutospacing="1" w:after="100" w:afterAutospacing="1"/>
              <w:rPr>
                <w:rFonts w:ascii="宋体" w:hAnsi="宋体"/>
                <w:szCs w:val="21"/>
              </w:rPr>
            </w:pPr>
          </w:p>
        </w:tc>
        <w:tc>
          <w:tcPr>
            <w:tcW w:w="1417" w:type="dxa"/>
            <w:vAlign w:val="center"/>
          </w:tcPr>
          <w:p w:rsidR="00DF62CF" w:rsidRDefault="00981924">
            <w:pPr>
              <w:spacing w:before="100" w:beforeAutospacing="1" w:after="100" w:afterAutospacing="1"/>
              <w:rPr>
                <w:rFonts w:ascii="宋体" w:hAnsi="宋体"/>
                <w:szCs w:val="21"/>
              </w:rPr>
            </w:pPr>
            <w:r>
              <w:rPr>
                <w:rFonts w:ascii="宋体" w:hAnsi="宋体" w:hint="eastAsia"/>
                <w:bCs/>
                <w:szCs w:val="21"/>
              </w:rPr>
              <w:t>无偏离</w:t>
            </w:r>
          </w:p>
        </w:tc>
        <w:tc>
          <w:tcPr>
            <w:tcW w:w="1417" w:type="dxa"/>
          </w:tcPr>
          <w:p w:rsidR="00DF62CF" w:rsidRDefault="00DF62CF">
            <w:pPr>
              <w:spacing w:before="100" w:beforeAutospacing="1" w:after="100" w:afterAutospacing="1"/>
              <w:rPr>
                <w:rFonts w:ascii="宋体" w:hAnsi="宋体"/>
                <w:szCs w:val="21"/>
              </w:rPr>
            </w:pPr>
          </w:p>
        </w:tc>
      </w:tr>
      <w:tr w:rsidR="00DF62CF">
        <w:trPr>
          <w:trHeight w:val="484"/>
        </w:trPr>
        <w:tc>
          <w:tcPr>
            <w:tcW w:w="711"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2</w:t>
            </w:r>
          </w:p>
        </w:tc>
        <w:tc>
          <w:tcPr>
            <w:tcW w:w="3225" w:type="dxa"/>
            <w:vAlign w:val="center"/>
          </w:tcPr>
          <w:p w:rsidR="00DF62CF" w:rsidRDefault="00DF62CF">
            <w:pPr>
              <w:spacing w:before="100" w:beforeAutospacing="1" w:after="100" w:afterAutospacing="1"/>
              <w:rPr>
                <w:rFonts w:ascii="宋体" w:hAnsi="宋体"/>
                <w:szCs w:val="21"/>
              </w:rPr>
            </w:pPr>
          </w:p>
        </w:tc>
        <w:tc>
          <w:tcPr>
            <w:tcW w:w="1417" w:type="dxa"/>
            <w:vAlign w:val="center"/>
          </w:tcPr>
          <w:p w:rsidR="00DF62CF" w:rsidRDefault="00981924">
            <w:pPr>
              <w:spacing w:before="100" w:beforeAutospacing="1" w:after="100" w:afterAutospacing="1"/>
              <w:rPr>
                <w:rFonts w:ascii="宋体" w:hAnsi="宋体"/>
                <w:szCs w:val="21"/>
              </w:rPr>
            </w:pPr>
            <w:r>
              <w:rPr>
                <w:rFonts w:ascii="宋体" w:hAnsi="宋体" w:hint="eastAsia"/>
                <w:color w:val="FF0000"/>
                <w:szCs w:val="21"/>
              </w:rPr>
              <w:t>（该条款详细说明）</w:t>
            </w:r>
          </w:p>
        </w:tc>
        <w:tc>
          <w:tcPr>
            <w:tcW w:w="1417" w:type="dxa"/>
            <w:vAlign w:val="center"/>
          </w:tcPr>
          <w:p w:rsidR="00DF62CF" w:rsidRDefault="00981924">
            <w:pPr>
              <w:spacing w:before="100" w:beforeAutospacing="1" w:after="100" w:afterAutospacing="1"/>
              <w:rPr>
                <w:rFonts w:ascii="宋体" w:hAnsi="宋体"/>
                <w:szCs w:val="21"/>
              </w:rPr>
            </w:pPr>
            <w:r>
              <w:rPr>
                <w:rFonts w:ascii="宋体" w:hAnsi="宋体" w:hint="eastAsia"/>
                <w:bCs/>
                <w:color w:val="FF0000"/>
                <w:szCs w:val="21"/>
              </w:rPr>
              <w:t>正偏离</w:t>
            </w:r>
          </w:p>
        </w:tc>
        <w:tc>
          <w:tcPr>
            <w:tcW w:w="1417" w:type="dxa"/>
          </w:tcPr>
          <w:p w:rsidR="00DF62CF" w:rsidRDefault="00DF62CF">
            <w:pPr>
              <w:spacing w:before="100" w:beforeAutospacing="1" w:after="100" w:afterAutospacing="1"/>
              <w:rPr>
                <w:rFonts w:ascii="宋体" w:hAnsi="宋体"/>
                <w:szCs w:val="21"/>
              </w:rPr>
            </w:pPr>
          </w:p>
        </w:tc>
      </w:tr>
      <w:tr w:rsidR="00DF62CF">
        <w:trPr>
          <w:trHeight w:val="484"/>
        </w:trPr>
        <w:tc>
          <w:tcPr>
            <w:tcW w:w="711"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3</w:t>
            </w:r>
          </w:p>
        </w:tc>
        <w:tc>
          <w:tcPr>
            <w:tcW w:w="3225" w:type="dxa"/>
            <w:vAlign w:val="center"/>
          </w:tcPr>
          <w:p w:rsidR="00DF62CF" w:rsidRDefault="00DF62CF">
            <w:pPr>
              <w:spacing w:before="100" w:beforeAutospacing="1" w:after="100" w:afterAutospacing="1"/>
              <w:rPr>
                <w:rFonts w:ascii="宋体" w:hAnsi="宋体"/>
                <w:szCs w:val="21"/>
              </w:rPr>
            </w:pPr>
          </w:p>
        </w:tc>
        <w:tc>
          <w:tcPr>
            <w:tcW w:w="1417" w:type="dxa"/>
            <w:vAlign w:val="center"/>
          </w:tcPr>
          <w:p w:rsidR="00DF62CF" w:rsidRDefault="00981924">
            <w:pPr>
              <w:spacing w:before="100" w:beforeAutospacing="1" w:after="100" w:afterAutospacing="1"/>
              <w:rPr>
                <w:rFonts w:ascii="宋体" w:hAnsi="宋体"/>
                <w:szCs w:val="21"/>
              </w:rPr>
            </w:pPr>
            <w:r>
              <w:rPr>
                <w:rFonts w:ascii="宋体" w:hAnsi="宋体" w:hint="eastAsia"/>
                <w:color w:val="FF0000"/>
                <w:szCs w:val="21"/>
              </w:rPr>
              <w:t>（该条款详细说明）</w:t>
            </w:r>
          </w:p>
        </w:tc>
        <w:tc>
          <w:tcPr>
            <w:tcW w:w="1417" w:type="dxa"/>
            <w:vAlign w:val="center"/>
          </w:tcPr>
          <w:p w:rsidR="00DF62CF" w:rsidRDefault="00981924">
            <w:pPr>
              <w:spacing w:before="100" w:beforeAutospacing="1" w:after="100" w:afterAutospacing="1"/>
              <w:rPr>
                <w:rFonts w:ascii="宋体" w:hAnsi="宋体"/>
                <w:szCs w:val="21"/>
              </w:rPr>
            </w:pPr>
            <w:r>
              <w:rPr>
                <w:rFonts w:ascii="宋体" w:hAnsi="宋体" w:hint="eastAsia"/>
                <w:bCs/>
                <w:color w:val="FF0000"/>
                <w:szCs w:val="21"/>
              </w:rPr>
              <w:t>负偏离</w:t>
            </w:r>
          </w:p>
        </w:tc>
        <w:tc>
          <w:tcPr>
            <w:tcW w:w="1417" w:type="dxa"/>
          </w:tcPr>
          <w:p w:rsidR="00DF62CF" w:rsidRDefault="00DF62CF">
            <w:pPr>
              <w:spacing w:before="100" w:beforeAutospacing="1" w:after="100" w:afterAutospacing="1"/>
              <w:rPr>
                <w:rFonts w:ascii="宋体" w:hAnsi="宋体"/>
                <w:szCs w:val="21"/>
              </w:rPr>
            </w:pPr>
          </w:p>
        </w:tc>
      </w:tr>
      <w:tr w:rsidR="00DF62CF">
        <w:trPr>
          <w:trHeight w:val="484"/>
        </w:trPr>
        <w:tc>
          <w:tcPr>
            <w:tcW w:w="711" w:type="dxa"/>
            <w:vAlign w:val="center"/>
          </w:tcPr>
          <w:p w:rsidR="00DF62CF" w:rsidRDefault="00981924">
            <w:pPr>
              <w:spacing w:before="100" w:beforeAutospacing="1" w:after="100" w:afterAutospacing="1"/>
              <w:jc w:val="center"/>
              <w:rPr>
                <w:rFonts w:ascii="宋体" w:hAnsi="宋体"/>
                <w:szCs w:val="21"/>
              </w:rPr>
            </w:pPr>
            <w:r>
              <w:rPr>
                <w:rFonts w:ascii="宋体" w:hAnsi="宋体" w:hint="eastAsia"/>
                <w:szCs w:val="21"/>
              </w:rPr>
              <w:t>4</w:t>
            </w:r>
          </w:p>
        </w:tc>
        <w:tc>
          <w:tcPr>
            <w:tcW w:w="3225" w:type="dxa"/>
            <w:vAlign w:val="center"/>
          </w:tcPr>
          <w:p w:rsidR="00DF62CF" w:rsidRDefault="00DF62CF">
            <w:pPr>
              <w:spacing w:before="100" w:beforeAutospacing="1" w:after="100" w:afterAutospacing="1"/>
              <w:rPr>
                <w:rFonts w:ascii="宋体" w:hAnsi="宋体"/>
                <w:szCs w:val="21"/>
              </w:rPr>
            </w:pPr>
          </w:p>
        </w:tc>
        <w:tc>
          <w:tcPr>
            <w:tcW w:w="1417" w:type="dxa"/>
          </w:tcPr>
          <w:p w:rsidR="00DF62CF" w:rsidRDefault="00DF62CF">
            <w:pPr>
              <w:spacing w:before="100" w:beforeAutospacing="1" w:after="100" w:afterAutospacing="1"/>
              <w:rPr>
                <w:rFonts w:ascii="宋体" w:hAnsi="宋体"/>
                <w:szCs w:val="21"/>
              </w:rPr>
            </w:pPr>
          </w:p>
        </w:tc>
        <w:tc>
          <w:tcPr>
            <w:tcW w:w="1417" w:type="dxa"/>
          </w:tcPr>
          <w:p w:rsidR="00DF62CF" w:rsidRDefault="00DF62CF">
            <w:pPr>
              <w:spacing w:before="100" w:beforeAutospacing="1" w:after="100" w:afterAutospacing="1"/>
              <w:rPr>
                <w:rFonts w:ascii="宋体" w:hAnsi="宋体"/>
                <w:szCs w:val="21"/>
              </w:rPr>
            </w:pPr>
          </w:p>
        </w:tc>
        <w:tc>
          <w:tcPr>
            <w:tcW w:w="1417" w:type="dxa"/>
          </w:tcPr>
          <w:p w:rsidR="00DF62CF" w:rsidRDefault="00DF62CF">
            <w:pPr>
              <w:spacing w:before="100" w:beforeAutospacing="1" w:after="100" w:afterAutospacing="1"/>
              <w:rPr>
                <w:rFonts w:ascii="宋体" w:hAnsi="宋体"/>
                <w:szCs w:val="21"/>
              </w:rPr>
            </w:pPr>
          </w:p>
        </w:tc>
      </w:tr>
    </w:tbl>
    <w:p w:rsidR="00DF62CF" w:rsidRDefault="00DF62CF">
      <w:pPr>
        <w:spacing w:line="360" w:lineRule="auto"/>
        <w:rPr>
          <w:rFonts w:hAnsi="宋体"/>
          <w:szCs w:val="21"/>
        </w:rPr>
      </w:pPr>
    </w:p>
    <w:tbl>
      <w:tblPr>
        <w:tblW w:w="625" w:type="pct"/>
        <w:tblInd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tblGrid>
      <w:tr w:rsidR="00DF62CF">
        <w:trPr>
          <w:trHeight w:val="620"/>
        </w:trPr>
        <w:tc>
          <w:tcPr>
            <w:tcW w:w="5000" w:type="pct"/>
          </w:tcPr>
          <w:p w:rsidR="00DF62CF" w:rsidRDefault="00DF62CF">
            <w:pPr>
              <w:spacing w:after="60"/>
              <w:rPr>
                <w:rFonts w:ascii="宋体" w:hAnsi="宋体"/>
                <w:szCs w:val="21"/>
              </w:rPr>
            </w:pPr>
          </w:p>
        </w:tc>
      </w:tr>
      <w:tr w:rsidR="00DF62CF">
        <w:trPr>
          <w:trHeight w:val="620"/>
        </w:trPr>
        <w:tc>
          <w:tcPr>
            <w:tcW w:w="5000" w:type="pct"/>
          </w:tcPr>
          <w:p w:rsidR="00DF62CF" w:rsidRDefault="00DF62CF">
            <w:pPr>
              <w:spacing w:after="60"/>
              <w:rPr>
                <w:rFonts w:ascii="宋体" w:hAnsi="宋体"/>
                <w:szCs w:val="21"/>
              </w:rPr>
            </w:pPr>
          </w:p>
        </w:tc>
      </w:tr>
      <w:tr w:rsidR="00DF62CF">
        <w:trPr>
          <w:trHeight w:val="620"/>
        </w:trPr>
        <w:tc>
          <w:tcPr>
            <w:tcW w:w="5000" w:type="pct"/>
          </w:tcPr>
          <w:p w:rsidR="00DF62CF" w:rsidRDefault="00DF62CF">
            <w:pPr>
              <w:spacing w:after="60"/>
              <w:rPr>
                <w:rFonts w:ascii="宋体" w:hAnsi="宋体"/>
                <w:szCs w:val="21"/>
              </w:rPr>
            </w:pPr>
          </w:p>
        </w:tc>
      </w:tr>
      <w:tr w:rsidR="00DF62CF">
        <w:trPr>
          <w:trHeight w:val="620"/>
        </w:trPr>
        <w:tc>
          <w:tcPr>
            <w:tcW w:w="5000" w:type="pct"/>
          </w:tcPr>
          <w:p w:rsidR="00DF62CF" w:rsidRDefault="00DF62CF">
            <w:pPr>
              <w:spacing w:after="60"/>
              <w:rPr>
                <w:rFonts w:ascii="宋体" w:hAnsi="宋体"/>
                <w:szCs w:val="21"/>
              </w:rPr>
            </w:pPr>
          </w:p>
        </w:tc>
      </w:tr>
      <w:tr w:rsidR="00DF62CF">
        <w:trPr>
          <w:trHeight w:val="620"/>
        </w:trPr>
        <w:tc>
          <w:tcPr>
            <w:tcW w:w="5000" w:type="pct"/>
          </w:tcPr>
          <w:p w:rsidR="00DF62CF" w:rsidRDefault="00DF62CF">
            <w:pPr>
              <w:spacing w:after="60"/>
              <w:rPr>
                <w:rFonts w:ascii="宋体" w:hAnsi="宋体"/>
                <w:szCs w:val="21"/>
              </w:rPr>
            </w:pPr>
          </w:p>
        </w:tc>
      </w:tr>
    </w:tbl>
    <w:p w:rsidR="00DF62CF" w:rsidRDefault="00981924">
      <w:r>
        <w:rPr>
          <w:rFonts w:hint="eastAsia"/>
        </w:rPr>
        <w:t>填写说明：</w:t>
      </w:r>
    </w:p>
    <w:p w:rsidR="00DF62CF" w:rsidRDefault="00981924">
      <w:pPr>
        <w:spacing w:line="400" w:lineRule="exact"/>
        <w:ind w:firstLineChars="200" w:firstLine="482"/>
        <w:rPr>
          <w:rFonts w:ascii="宋体" w:hAnsi="宋体"/>
          <w:b/>
          <w:bCs/>
          <w:sz w:val="24"/>
          <w:szCs w:val="24"/>
        </w:rPr>
      </w:pPr>
      <w:r>
        <w:rPr>
          <w:rFonts w:ascii="宋体" w:hAnsi="宋体" w:hint="eastAsia"/>
          <w:b/>
          <w:bCs/>
          <w:sz w:val="24"/>
          <w:szCs w:val="24"/>
        </w:rPr>
        <w:t>上述表格，“招标文件条款”栏填写“本项目第xx章项目要求 技术（服务）要求的全部内容”、“投标文件条款”栏填写“完全满足第xx章项目要求技术（服务）要求的全部内容”即可，“偏离情况”栏中填写“无偏离”；</w:t>
      </w:r>
    </w:p>
    <w:p w:rsidR="00DF62CF" w:rsidRDefault="00981924">
      <w:pPr>
        <w:spacing w:line="400" w:lineRule="exact"/>
        <w:ind w:firstLineChars="200" w:firstLine="482"/>
        <w:rPr>
          <w:rFonts w:ascii="宋体" w:hAnsi="宋体"/>
          <w:b/>
          <w:bCs/>
          <w:sz w:val="24"/>
          <w:szCs w:val="24"/>
        </w:rPr>
      </w:pPr>
      <w:r>
        <w:rPr>
          <w:rFonts w:ascii="宋体" w:hAnsi="宋体" w:hint="eastAsia"/>
          <w:b/>
          <w:bCs/>
          <w:sz w:val="24"/>
          <w:szCs w:val="24"/>
        </w:rPr>
        <w:t>若响应情况优于招标要求，该条款应作详细说明，“偏离情况”栏中根据响应情况填写“正偏离”；</w:t>
      </w:r>
    </w:p>
    <w:p w:rsidR="00DF62CF" w:rsidRDefault="00981924">
      <w:pPr>
        <w:spacing w:line="400" w:lineRule="exact"/>
        <w:ind w:firstLineChars="200" w:firstLine="482"/>
        <w:rPr>
          <w:rFonts w:ascii="宋体" w:hAnsi="宋体"/>
          <w:b/>
          <w:bCs/>
          <w:sz w:val="24"/>
          <w:szCs w:val="24"/>
        </w:rPr>
      </w:pPr>
      <w:r>
        <w:rPr>
          <w:rFonts w:ascii="宋体" w:hAnsi="宋体" w:hint="eastAsia"/>
          <w:b/>
          <w:bCs/>
          <w:sz w:val="24"/>
          <w:szCs w:val="24"/>
        </w:rPr>
        <w:t>若响应情况没有达到招标要求的，该条款应作详细说明，“偏离情况”栏中根据响应情况填写“负偏离”。</w:t>
      </w:r>
    </w:p>
    <w:p w:rsidR="00DF62CF" w:rsidRDefault="00DF62CF">
      <w:pPr>
        <w:spacing w:line="400" w:lineRule="atLeast"/>
        <w:rPr>
          <w:rFonts w:ascii="宋体" w:hAnsi="宋体"/>
          <w:b/>
          <w:szCs w:val="21"/>
        </w:rPr>
      </w:pPr>
    </w:p>
    <w:p w:rsidR="00DF62CF" w:rsidRDefault="00981924">
      <w:pPr>
        <w:spacing w:line="360" w:lineRule="auto"/>
        <w:rPr>
          <w:rFonts w:ascii="宋体" w:hAnsi="宋体"/>
          <w:color w:val="000000"/>
          <w:szCs w:val="21"/>
        </w:rPr>
      </w:pPr>
      <w:r>
        <w:rPr>
          <w:rFonts w:ascii="宋体" w:hAnsi="宋体" w:hint="eastAsia"/>
          <w:color w:val="000000"/>
          <w:szCs w:val="21"/>
        </w:rPr>
        <w:t>投标人代表签字:</w:t>
      </w:r>
      <w:r>
        <w:rPr>
          <w:rFonts w:ascii="宋体" w:hAnsi="宋体" w:hint="eastAsia"/>
          <w:color w:val="000000"/>
          <w:szCs w:val="21"/>
          <w:u w:val="single"/>
        </w:rPr>
        <w:t xml:space="preserve">                             </w:t>
      </w:r>
      <w:r>
        <w:rPr>
          <w:rFonts w:ascii="宋体" w:hAnsi="宋体" w:hint="eastAsia"/>
          <w:color w:val="000000"/>
          <w:szCs w:val="21"/>
        </w:rPr>
        <w:t xml:space="preserve"> </w:t>
      </w:r>
    </w:p>
    <w:p w:rsidR="00DF62CF" w:rsidRDefault="00DF62CF">
      <w:pPr>
        <w:spacing w:line="360" w:lineRule="auto"/>
        <w:rPr>
          <w:rFonts w:ascii="宋体" w:hAnsi="宋体"/>
          <w:szCs w:val="21"/>
        </w:rPr>
      </w:pPr>
    </w:p>
    <w:p w:rsidR="00DF62CF" w:rsidRDefault="00981924">
      <w:pPr>
        <w:spacing w:line="400" w:lineRule="atLeast"/>
        <w:rPr>
          <w:rFonts w:ascii="宋体" w:hAnsi="宋体"/>
          <w:b/>
          <w:szCs w:val="21"/>
        </w:rPr>
      </w:pPr>
      <w:r>
        <w:rPr>
          <w:rFonts w:ascii="宋体" w:hAnsi="宋体" w:hint="eastAsia"/>
          <w:szCs w:val="21"/>
        </w:rPr>
        <w:t>单位盖章（公章）：</w:t>
      </w:r>
      <w:r>
        <w:rPr>
          <w:rFonts w:ascii="宋体" w:hAnsi="宋体" w:hint="eastAsia"/>
          <w:szCs w:val="21"/>
          <w:u w:val="single"/>
        </w:rPr>
        <w:t xml:space="preserve">                           </w:t>
      </w:r>
    </w:p>
    <w:p w:rsidR="00DF62CF" w:rsidRDefault="00981924">
      <w:pPr>
        <w:keepNext/>
        <w:keepLines/>
        <w:numPr>
          <w:ilvl w:val="0"/>
          <w:numId w:val="32"/>
        </w:numPr>
        <w:spacing w:before="260" w:after="260" w:line="416" w:lineRule="auto"/>
        <w:ind w:left="420"/>
        <w:jc w:val="center"/>
        <w:outlineLvl w:val="1"/>
        <w:rPr>
          <w:rFonts w:ascii="Arial" w:eastAsia="黑体" w:hAnsi="Arial"/>
          <w:b/>
          <w:bCs/>
          <w:sz w:val="28"/>
          <w:szCs w:val="28"/>
        </w:rPr>
      </w:pPr>
      <w:bookmarkStart w:id="222" w:name="FUJIAN35"/>
      <w:bookmarkStart w:id="223" w:name="_Toc171426948"/>
      <w:bookmarkStart w:id="224" w:name="_Toc171602742"/>
      <w:bookmarkStart w:id="225" w:name="_Toc171426819"/>
      <w:bookmarkStart w:id="226" w:name="_Toc46914907"/>
      <w:bookmarkEnd w:id="222"/>
      <w:r>
        <w:rPr>
          <w:rFonts w:ascii="Arial" w:eastAsia="黑体" w:hAnsi="Arial" w:hint="eastAsia"/>
          <w:b/>
          <w:bCs/>
          <w:sz w:val="28"/>
          <w:szCs w:val="28"/>
        </w:rPr>
        <w:lastRenderedPageBreak/>
        <w:t>资格证明文件</w:t>
      </w:r>
      <w:bookmarkEnd w:id="223"/>
      <w:bookmarkEnd w:id="224"/>
      <w:bookmarkEnd w:id="225"/>
      <w:bookmarkEnd w:id="226"/>
    </w:p>
    <w:p w:rsidR="00DF62CF" w:rsidRDefault="00981924">
      <w:pPr>
        <w:spacing w:line="360" w:lineRule="auto"/>
        <w:jc w:val="center"/>
        <w:rPr>
          <w:rFonts w:ascii="宋体" w:hAnsi="宋体"/>
          <w:b/>
          <w:sz w:val="24"/>
          <w:szCs w:val="21"/>
        </w:rPr>
      </w:pPr>
      <w:r>
        <w:rPr>
          <w:rFonts w:ascii="宋体" w:hAnsi="宋体" w:hint="eastAsia"/>
          <w:b/>
          <w:sz w:val="24"/>
          <w:szCs w:val="21"/>
        </w:rPr>
        <w:t>目  录</w:t>
      </w:r>
    </w:p>
    <w:p w:rsidR="00DF62CF" w:rsidRDefault="00981924">
      <w:pPr>
        <w:spacing w:line="480" w:lineRule="exact"/>
        <w:rPr>
          <w:rFonts w:ascii="宋体"/>
          <w:szCs w:val="24"/>
        </w:rPr>
      </w:pPr>
      <w:r>
        <w:rPr>
          <w:rFonts w:ascii="宋体" w:hint="eastAsia"/>
          <w:szCs w:val="24"/>
        </w:rPr>
        <w:t>投标人应按照招标文件的要求做出全面的响应。其内容应包括但不限于以下各项：</w:t>
      </w:r>
    </w:p>
    <w:p w:rsidR="00DF62CF" w:rsidRDefault="00DF62CF">
      <w:pPr>
        <w:rPr>
          <w:rFonts w:ascii="宋体" w:hAnsi="宋体"/>
          <w:b/>
          <w:szCs w:val="21"/>
        </w:rPr>
      </w:pPr>
    </w:p>
    <w:p w:rsidR="00DF62CF" w:rsidRDefault="00E74CB0">
      <w:pPr>
        <w:numPr>
          <w:ilvl w:val="0"/>
          <w:numId w:val="34"/>
        </w:numPr>
        <w:spacing w:line="360" w:lineRule="auto"/>
        <w:ind w:left="851" w:hanging="425"/>
        <w:rPr>
          <w:rFonts w:eastAsia="仿宋_GB2312"/>
          <w:color w:val="000000"/>
          <w:sz w:val="24"/>
          <w:szCs w:val="24"/>
        </w:rPr>
      </w:pPr>
      <w:hyperlink w:anchor="FUJIAN81" w:history="1">
        <w:bookmarkStart w:id="227" w:name="_Hlt95295113"/>
        <w:r w:rsidR="00981924">
          <w:rPr>
            <w:rFonts w:eastAsia="仿宋_GB2312"/>
            <w:color w:val="000000"/>
            <w:sz w:val="24"/>
            <w:szCs w:val="24"/>
          </w:rPr>
          <w:t>关</w:t>
        </w:r>
        <w:bookmarkEnd w:id="227"/>
        <w:r w:rsidR="00981924">
          <w:rPr>
            <w:rFonts w:eastAsia="仿宋_GB2312"/>
            <w:color w:val="000000"/>
            <w:sz w:val="24"/>
            <w:szCs w:val="24"/>
          </w:rPr>
          <w:t>于</w:t>
        </w:r>
        <w:bookmarkStart w:id="228" w:name="_Hlt99337231"/>
        <w:bookmarkStart w:id="229" w:name="_Hlt103399911"/>
        <w:r w:rsidR="00981924">
          <w:rPr>
            <w:rFonts w:eastAsia="仿宋_GB2312"/>
            <w:color w:val="000000"/>
            <w:sz w:val="24"/>
            <w:szCs w:val="24"/>
          </w:rPr>
          <w:t>资</w:t>
        </w:r>
        <w:bookmarkStart w:id="230" w:name="_Hlt95295087"/>
        <w:bookmarkStart w:id="231" w:name="_Hlt95295086"/>
        <w:bookmarkEnd w:id="228"/>
        <w:bookmarkEnd w:id="229"/>
        <w:r w:rsidR="00981924">
          <w:rPr>
            <w:rFonts w:eastAsia="仿宋_GB2312"/>
            <w:color w:val="000000"/>
            <w:sz w:val="24"/>
            <w:szCs w:val="24"/>
          </w:rPr>
          <w:t>格</w:t>
        </w:r>
        <w:bookmarkStart w:id="232" w:name="_Hlt95295167"/>
        <w:bookmarkEnd w:id="230"/>
        <w:bookmarkEnd w:id="231"/>
        <w:r w:rsidR="00981924">
          <w:rPr>
            <w:rFonts w:eastAsia="仿宋_GB2312"/>
            <w:color w:val="000000"/>
            <w:sz w:val="24"/>
            <w:szCs w:val="24"/>
          </w:rPr>
          <w:t>的</w:t>
        </w:r>
        <w:bookmarkEnd w:id="232"/>
        <w:r w:rsidR="00981924">
          <w:rPr>
            <w:rFonts w:eastAsia="仿宋_GB2312"/>
            <w:color w:val="000000"/>
            <w:sz w:val="24"/>
            <w:szCs w:val="24"/>
          </w:rPr>
          <w:t>声明函</w:t>
        </w:r>
      </w:hyperlink>
    </w:p>
    <w:p w:rsidR="00DF62CF" w:rsidRDefault="00981924">
      <w:pPr>
        <w:numPr>
          <w:ilvl w:val="0"/>
          <w:numId w:val="34"/>
        </w:numPr>
        <w:spacing w:line="360" w:lineRule="auto"/>
        <w:ind w:left="851" w:hanging="425"/>
        <w:rPr>
          <w:rFonts w:eastAsia="仿宋_GB2312"/>
          <w:color w:val="000000"/>
          <w:sz w:val="24"/>
          <w:szCs w:val="24"/>
        </w:rPr>
      </w:pPr>
      <w:bookmarkStart w:id="233" w:name="fujian41"/>
      <w:bookmarkStart w:id="234" w:name="FUJIAN85"/>
      <w:bookmarkEnd w:id="233"/>
      <w:bookmarkEnd w:id="234"/>
      <w:r>
        <w:rPr>
          <w:rFonts w:eastAsia="仿宋_GB2312" w:hint="eastAsia"/>
          <w:color w:val="000000"/>
          <w:sz w:val="24"/>
          <w:szCs w:val="24"/>
        </w:rPr>
        <w:t>法定代表人证明书及法人授权委托证明书</w:t>
      </w:r>
    </w:p>
    <w:p w:rsidR="00DF62CF" w:rsidRDefault="00981924">
      <w:pPr>
        <w:numPr>
          <w:ilvl w:val="0"/>
          <w:numId w:val="34"/>
        </w:numPr>
        <w:spacing w:line="360" w:lineRule="auto"/>
        <w:ind w:left="851" w:hanging="425"/>
        <w:rPr>
          <w:rFonts w:eastAsia="仿宋_GB2312"/>
          <w:sz w:val="24"/>
          <w:szCs w:val="24"/>
        </w:rPr>
      </w:pPr>
      <w:r>
        <w:rPr>
          <w:rFonts w:eastAsia="仿宋_GB2312" w:hint="eastAsia"/>
          <w:sz w:val="24"/>
          <w:szCs w:val="24"/>
        </w:rPr>
        <w:t>法人或其他组织证明文件</w:t>
      </w:r>
    </w:p>
    <w:p w:rsidR="00DF62CF" w:rsidRDefault="00981924">
      <w:pPr>
        <w:numPr>
          <w:ilvl w:val="0"/>
          <w:numId w:val="34"/>
        </w:numPr>
        <w:spacing w:line="360" w:lineRule="auto"/>
        <w:ind w:left="851" w:hanging="425"/>
        <w:rPr>
          <w:rFonts w:eastAsia="仿宋_GB2312"/>
          <w:color w:val="000000"/>
          <w:sz w:val="24"/>
          <w:szCs w:val="24"/>
        </w:rPr>
      </w:pPr>
      <w:r>
        <w:rPr>
          <w:rFonts w:eastAsia="仿宋_GB2312" w:hint="eastAsia"/>
          <w:color w:val="000000"/>
          <w:sz w:val="24"/>
          <w:szCs w:val="24"/>
        </w:rPr>
        <w:t>非联合体投标的声明</w:t>
      </w:r>
    </w:p>
    <w:p w:rsidR="00DF62CF" w:rsidRDefault="00981924">
      <w:pPr>
        <w:numPr>
          <w:ilvl w:val="0"/>
          <w:numId w:val="34"/>
        </w:numPr>
        <w:spacing w:line="360" w:lineRule="auto"/>
        <w:ind w:left="851" w:hanging="425"/>
        <w:rPr>
          <w:rFonts w:eastAsia="仿宋_GB2312"/>
          <w:color w:val="000000"/>
          <w:sz w:val="24"/>
          <w:szCs w:val="24"/>
        </w:rPr>
      </w:pPr>
      <w:r>
        <w:rPr>
          <w:rFonts w:ascii="仿宋_GB2312" w:eastAsia="仿宋_GB2312" w:hint="eastAsia"/>
          <w:sz w:val="24"/>
          <w:szCs w:val="24"/>
        </w:rPr>
        <w:t>《投标及履约承诺函》</w:t>
      </w:r>
    </w:p>
    <w:p w:rsidR="00DF62CF" w:rsidRDefault="00981924">
      <w:pPr>
        <w:numPr>
          <w:ilvl w:val="0"/>
          <w:numId w:val="34"/>
        </w:numPr>
        <w:spacing w:line="360" w:lineRule="auto"/>
        <w:ind w:left="851" w:hanging="425"/>
        <w:rPr>
          <w:rFonts w:eastAsia="仿宋_GB2312"/>
          <w:color w:val="000000"/>
          <w:sz w:val="24"/>
          <w:szCs w:val="24"/>
        </w:rPr>
      </w:pPr>
      <w:r>
        <w:rPr>
          <w:rFonts w:eastAsia="仿宋_GB2312" w:hint="eastAsia"/>
          <w:color w:val="000000"/>
          <w:sz w:val="24"/>
          <w:szCs w:val="24"/>
        </w:rPr>
        <w:t>投标单位简介</w:t>
      </w:r>
    </w:p>
    <w:p w:rsidR="00DF62CF" w:rsidRDefault="00981924">
      <w:pPr>
        <w:spacing w:line="360" w:lineRule="auto"/>
        <w:rPr>
          <w:rFonts w:ascii="宋体" w:hAnsi="宋体"/>
          <w:b/>
          <w:bCs/>
          <w:iCs/>
          <w:sz w:val="24"/>
          <w:szCs w:val="24"/>
        </w:rPr>
      </w:pPr>
      <w:r>
        <w:rPr>
          <w:rFonts w:ascii="宋体" w:hAnsi="宋体" w:hint="eastAsia"/>
          <w:b/>
          <w:bCs/>
          <w:iCs/>
          <w:sz w:val="24"/>
          <w:szCs w:val="24"/>
        </w:rPr>
        <w:t>以及</w:t>
      </w:r>
      <w:r>
        <w:rPr>
          <w:rFonts w:ascii="宋体" w:hAnsi="宋体" w:hint="eastAsia"/>
          <w:b/>
          <w:iCs/>
          <w:sz w:val="24"/>
          <w:szCs w:val="24"/>
        </w:rPr>
        <w:t>本项目《投标人资格要求》中规定提供的相关证明文件按此序号延续。</w:t>
      </w:r>
    </w:p>
    <w:p w:rsidR="00DF62CF" w:rsidRDefault="00DF62CF">
      <w:pPr>
        <w:spacing w:line="360" w:lineRule="auto"/>
        <w:jc w:val="center"/>
        <w:rPr>
          <w:rFonts w:ascii="宋体" w:hAnsi="宋体"/>
          <w:b/>
          <w:szCs w:val="21"/>
        </w:rPr>
      </w:pPr>
    </w:p>
    <w:p w:rsidR="00DF62CF" w:rsidRDefault="00981924">
      <w:pPr>
        <w:spacing w:line="360" w:lineRule="auto"/>
        <w:jc w:val="center"/>
        <w:rPr>
          <w:rFonts w:ascii="宋体" w:hAnsi="宋体"/>
          <w:b/>
          <w:sz w:val="24"/>
          <w:szCs w:val="21"/>
        </w:rPr>
      </w:pPr>
      <w:r>
        <w:rPr>
          <w:rFonts w:ascii="宋体" w:hAnsi="宋体" w:hint="eastAsia"/>
          <w:b/>
          <w:sz w:val="24"/>
          <w:szCs w:val="21"/>
        </w:rPr>
        <w:t>须  知</w:t>
      </w:r>
    </w:p>
    <w:p w:rsidR="00DF62CF" w:rsidRDefault="00DF62CF">
      <w:pPr>
        <w:spacing w:line="360" w:lineRule="auto"/>
        <w:jc w:val="center"/>
        <w:rPr>
          <w:rFonts w:ascii="宋体" w:hAnsi="宋体"/>
          <w:b/>
          <w:szCs w:val="21"/>
        </w:rPr>
      </w:pPr>
    </w:p>
    <w:p w:rsidR="00DF62CF" w:rsidRDefault="00981924">
      <w:pPr>
        <w:spacing w:line="360" w:lineRule="auto"/>
        <w:jc w:val="left"/>
        <w:rPr>
          <w:szCs w:val="24"/>
        </w:rPr>
      </w:pPr>
      <w:r>
        <w:rPr>
          <w:rFonts w:hint="eastAsia"/>
          <w:szCs w:val="24"/>
        </w:rPr>
        <w:t xml:space="preserve">1.1  </w:t>
      </w:r>
      <w:r>
        <w:rPr>
          <w:rFonts w:hint="eastAsia"/>
          <w:szCs w:val="24"/>
        </w:rPr>
        <w:t>投标时，应填写并提交下面规定的全部表格，以及其它有关资料。</w:t>
      </w:r>
    </w:p>
    <w:p w:rsidR="00DF62CF" w:rsidRDefault="00981924">
      <w:pPr>
        <w:spacing w:line="360" w:lineRule="auto"/>
        <w:jc w:val="left"/>
        <w:rPr>
          <w:rFonts w:ascii="仿宋_GB2312" w:eastAsia="仿宋_GB2312"/>
          <w:color w:val="000000"/>
          <w:sz w:val="24"/>
          <w:szCs w:val="24"/>
        </w:rPr>
      </w:pPr>
      <w:r>
        <w:rPr>
          <w:szCs w:val="24"/>
        </w:rPr>
        <w:t xml:space="preserve">1.2 </w:t>
      </w:r>
      <w:r>
        <w:rPr>
          <w:rFonts w:hint="eastAsia"/>
          <w:szCs w:val="24"/>
        </w:rPr>
        <w:t xml:space="preserve"> </w:t>
      </w:r>
      <w:r>
        <w:rPr>
          <w:rFonts w:hint="eastAsia"/>
          <w:szCs w:val="24"/>
        </w:rPr>
        <w:t>对所附表格中要求的资料和询问应做出肯定的回答。</w:t>
      </w:r>
      <w:r>
        <w:rPr>
          <w:szCs w:val="24"/>
        </w:rPr>
        <w:t xml:space="preserve"> </w:t>
      </w:r>
    </w:p>
    <w:p w:rsidR="00DF62CF" w:rsidRDefault="00981924">
      <w:pPr>
        <w:spacing w:line="360" w:lineRule="auto"/>
        <w:jc w:val="left"/>
        <w:rPr>
          <w:szCs w:val="24"/>
        </w:rPr>
      </w:pPr>
      <w:r>
        <w:rPr>
          <w:szCs w:val="24"/>
        </w:rPr>
        <w:t xml:space="preserve">1.3 </w:t>
      </w:r>
      <w:r>
        <w:rPr>
          <w:rFonts w:hint="eastAsia"/>
          <w:szCs w:val="24"/>
        </w:rPr>
        <w:t xml:space="preserve"> </w:t>
      </w:r>
      <w:r>
        <w:rPr>
          <w:rFonts w:hint="eastAsia"/>
          <w:szCs w:val="24"/>
        </w:rPr>
        <w:t>资格文件的签字人应保证他所做的声明及对一切问题的回答的真实性和准确性。</w:t>
      </w:r>
    </w:p>
    <w:p w:rsidR="00DF62CF" w:rsidRDefault="00981924">
      <w:pPr>
        <w:spacing w:line="360" w:lineRule="auto"/>
        <w:jc w:val="left"/>
        <w:rPr>
          <w:szCs w:val="24"/>
        </w:rPr>
      </w:pPr>
      <w:r>
        <w:rPr>
          <w:szCs w:val="24"/>
        </w:rPr>
        <w:t xml:space="preserve">1.4 </w:t>
      </w:r>
      <w:r>
        <w:rPr>
          <w:rFonts w:hint="eastAsia"/>
          <w:szCs w:val="24"/>
        </w:rPr>
        <w:t xml:space="preserve"> </w:t>
      </w:r>
      <w:r>
        <w:rPr>
          <w:rFonts w:hint="eastAsia"/>
          <w:szCs w:val="24"/>
        </w:rPr>
        <w:t>投标人提供的资格文件将由评标委员会使用，并据此进行评价和判断，确定投标人的资格和履约能力。</w:t>
      </w:r>
    </w:p>
    <w:p w:rsidR="00DF62CF" w:rsidRDefault="00981924">
      <w:pPr>
        <w:spacing w:line="360" w:lineRule="auto"/>
        <w:jc w:val="left"/>
        <w:rPr>
          <w:szCs w:val="24"/>
        </w:rPr>
      </w:pPr>
      <w:r>
        <w:rPr>
          <w:szCs w:val="24"/>
        </w:rPr>
        <w:t xml:space="preserve">1.5 </w:t>
      </w:r>
      <w:r>
        <w:rPr>
          <w:rFonts w:hint="eastAsia"/>
          <w:szCs w:val="24"/>
        </w:rPr>
        <w:t xml:space="preserve"> </w:t>
      </w:r>
      <w:r>
        <w:rPr>
          <w:rFonts w:hint="eastAsia"/>
          <w:szCs w:val="24"/>
        </w:rPr>
        <w:t>投标人提交的文件将给予保密，但不退还。</w:t>
      </w:r>
    </w:p>
    <w:p w:rsidR="00DF62CF" w:rsidRDefault="00981924">
      <w:pPr>
        <w:spacing w:line="360" w:lineRule="auto"/>
        <w:jc w:val="left"/>
        <w:rPr>
          <w:szCs w:val="28"/>
        </w:rPr>
      </w:pPr>
      <w:r>
        <w:rPr>
          <w:szCs w:val="28"/>
        </w:rPr>
        <w:t xml:space="preserve">1.6 </w:t>
      </w:r>
      <w:r>
        <w:rPr>
          <w:rFonts w:hint="eastAsia"/>
          <w:szCs w:val="28"/>
        </w:rPr>
        <w:t xml:space="preserve"> </w:t>
      </w:r>
      <w:r>
        <w:rPr>
          <w:rFonts w:hint="eastAsia"/>
          <w:szCs w:val="28"/>
        </w:rPr>
        <w:t>全部文件应按照招标文件中规定的语言和份数提交。按投标须知封装。</w:t>
      </w:r>
    </w:p>
    <w:p w:rsidR="00DF62CF" w:rsidRDefault="00981924">
      <w:pPr>
        <w:spacing w:line="360" w:lineRule="auto"/>
        <w:jc w:val="left"/>
        <w:rPr>
          <w:szCs w:val="28"/>
        </w:rPr>
      </w:pPr>
      <w:r>
        <w:rPr>
          <w:rFonts w:hint="eastAsia"/>
          <w:szCs w:val="28"/>
        </w:rPr>
        <w:t xml:space="preserve">1.7  </w:t>
      </w:r>
      <w:r>
        <w:rPr>
          <w:rFonts w:hint="eastAsia"/>
          <w:szCs w:val="28"/>
        </w:rPr>
        <w:t>提供的全部文件，如是复印件，须加盖公章。</w:t>
      </w:r>
    </w:p>
    <w:p w:rsidR="00DF62CF" w:rsidRDefault="00981924">
      <w:pPr>
        <w:spacing w:line="360" w:lineRule="auto"/>
        <w:jc w:val="left"/>
        <w:rPr>
          <w:szCs w:val="28"/>
        </w:rPr>
      </w:pPr>
      <w:r>
        <w:rPr>
          <w:rFonts w:hint="eastAsia"/>
          <w:szCs w:val="28"/>
        </w:rPr>
        <w:t xml:space="preserve">1.8  </w:t>
      </w:r>
      <w:r>
        <w:rPr>
          <w:rFonts w:hint="eastAsia"/>
          <w:szCs w:val="28"/>
        </w:rPr>
        <w:t>正本必须是带有投标人盖章的原件。副本可为正本的复印件，无需加盖公司印章；或也可是原件，但须在投标书封面上注明“副本”的字样</w:t>
      </w:r>
      <w:r>
        <w:rPr>
          <w:rFonts w:ascii="仿宋_GB2312" w:eastAsia="仿宋_GB2312" w:hAnsi="仿宋_GB2312" w:cs="仿宋_GB2312" w:hint="eastAsia"/>
          <w:kern w:val="0"/>
          <w:sz w:val="28"/>
          <w:szCs w:val="28"/>
        </w:rPr>
        <w:t>。</w:t>
      </w:r>
      <w:bookmarkStart w:id="235" w:name="_Toc515456226"/>
      <w:bookmarkStart w:id="236" w:name="_Toc32150"/>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981924">
      <w:pPr>
        <w:keepNext/>
        <w:keepLines/>
        <w:spacing w:before="260" w:after="260" w:line="416" w:lineRule="auto"/>
        <w:jc w:val="center"/>
        <w:outlineLvl w:val="2"/>
        <w:rPr>
          <w:b/>
          <w:bCs/>
          <w:sz w:val="24"/>
          <w:szCs w:val="32"/>
        </w:rPr>
      </w:pPr>
      <w:bookmarkStart w:id="237" w:name="_Toc46914908"/>
      <w:bookmarkStart w:id="238" w:name="_Toc171426820"/>
      <w:bookmarkStart w:id="239" w:name="_Toc171426949"/>
      <w:bookmarkStart w:id="240" w:name="_Toc171602743"/>
      <w:r>
        <w:rPr>
          <w:rFonts w:hint="eastAsia"/>
          <w:b/>
          <w:bCs/>
          <w:sz w:val="24"/>
          <w:szCs w:val="32"/>
        </w:rPr>
        <w:lastRenderedPageBreak/>
        <w:t>5-1</w:t>
      </w:r>
      <w:r>
        <w:rPr>
          <w:rFonts w:hint="eastAsia"/>
          <w:b/>
          <w:bCs/>
          <w:sz w:val="24"/>
          <w:szCs w:val="32"/>
        </w:rPr>
        <w:t>关于资格的声明函</w:t>
      </w:r>
      <w:bookmarkStart w:id="241" w:name="fujian36"/>
      <w:bookmarkStart w:id="242" w:name="FUJIAN81"/>
      <w:bookmarkEnd w:id="235"/>
      <w:bookmarkEnd w:id="236"/>
      <w:bookmarkEnd w:id="237"/>
      <w:bookmarkEnd w:id="238"/>
      <w:bookmarkEnd w:id="239"/>
      <w:bookmarkEnd w:id="240"/>
      <w:bookmarkEnd w:id="241"/>
      <w:bookmarkEnd w:id="242"/>
    </w:p>
    <w:p w:rsidR="00DF62CF" w:rsidRDefault="00981924">
      <w:pPr>
        <w:spacing w:line="360" w:lineRule="auto"/>
        <w:rPr>
          <w:szCs w:val="21"/>
        </w:rPr>
      </w:pPr>
      <w:r>
        <w:rPr>
          <w:szCs w:val="21"/>
        </w:rPr>
        <w:t>致：</w:t>
      </w:r>
      <w:r>
        <w:rPr>
          <w:rFonts w:hint="eastAsia"/>
          <w:szCs w:val="21"/>
          <w:u w:val="single"/>
        </w:rPr>
        <w:t>深圳市第二人民医院</w:t>
      </w:r>
    </w:p>
    <w:p w:rsidR="00DF62CF" w:rsidRDefault="00981924">
      <w:pPr>
        <w:spacing w:line="360" w:lineRule="auto"/>
        <w:ind w:firstLine="435"/>
        <w:rPr>
          <w:szCs w:val="21"/>
        </w:rPr>
      </w:pPr>
      <w:r>
        <w:rPr>
          <w:szCs w:val="21"/>
        </w:rPr>
        <w:t>关于贵司</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r>
        <w:rPr>
          <w:szCs w:val="21"/>
          <w:u w:val="single"/>
        </w:rPr>
        <w:t xml:space="preserve">         </w:t>
      </w:r>
      <w:r>
        <w:rPr>
          <w:rFonts w:hint="eastAsia"/>
          <w:szCs w:val="21"/>
          <w:u w:val="single"/>
        </w:rPr>
        <w:t xml:space="preserve"> </w:t>
      </w:r>
      <w:r>
        <w:rPr>
          <w:szCs w:val="21"/>
          <w:u w:val="single"/>
        </w:rPr>
        <w:t xml:space="preserve">  </w:t>
      </w:r>
      <w:r>
        <w:rPr>
          <w:szCs w:val="21"/>
          <w:u w:val="single"/>
        </w:rPr>
        <w:t>号</w:t>
      </w:r>
      <w:r>
        <w:rPr>
          <w:szCs w:val="21"/>
        </w:rPr>
        <w:t>（招标编号）投标邀请函，我方愿意参与投标，提供招标文件规定的</w:t>
      </w:r>
      <w:r>
        <w:rPr>
          <w:szCs w:val="21"/>
          <w:u w:val="single"/>
        </w:rPr>
        <w:t xml:space="preserve">                       </w:t>
      </w:r>
      <w:r>
        <w:rPr>
          <w:szCs w:val="21"/>
        </w:rPr>
        <w:t>（项目名称），并保证提交的下列文件和说明是准确的和真实的。</w:t>
      </w:r>
    </w:p>
    <w:p w:rsidR="00DF62CF" w:rsidRDefault="00DF62CF">
      <w:pPr>
        <w:spacing w:line="360" w:lineRule="auto"/>
        <w:ind w:firstLine="435"/>
        <w:rPr>
          <w:szCs w:val="21"/>
        </w:rPr>
      </w:pPr>
    </w:p>
    <w:p w:rsidR="00DF62CF" w:rsidRDefault="00981924">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我方</w:t>
      </w:r>
      <w:r>
        <w:rPr>
          <w:rFonts w:hint="eastAsia"/>
          <w:szCs w:val="21"/>
        </w:rPr>
        <w:t>企业法人《营业执照》副本</w:t>
      </w:r>
      <w:r>
        <w:rPr>
          <w:rFonts w:ascii="宋体" w:hAnsi="宋体"/>
          <w:szCs w:val="21"/>
        </w:rPr>
        <w:t>复印件</w:t>
      </w:r>
      <w:r>
        <w:rPr>
          <w:rFonts w:ascii="宋体" w:hAnsi="宋体" w:hint="eastAsia"/>
          <w:szCs w:val="21"/>
        </w:rPr>
        <w:t>（</w:t>
      </w:r>
      <w:r>
        <w:rPr>
          <w:rFonts w:ascii="宋体" w:hAnsi="宋体"/>
          <w:szCs w:val="21"/>
        </w:rPr>
        <w:t>盖公章</w:t>
      </w:r>
      <w:r>
        <w:rPr>
          <w:rFonts w:ascii="宋体" w:hAnsi="宋体" w:hint="eastAsia"/>
          <w:szCs w:val="21"/>
        </w:rPr>
        <w:t>）（</w:t>
      </w:r>
      <w:r>
        <w:rPr>
          <w:rFonts w:hint="eastAsia"/>
          <w:szCs w:val="21"/>
        </w:rPr>
        <w:t>或事业单位法人证书副本等</w:t>
      </w:r>
      <w:r>
        <w:rPr>
          <w:rFonts w:ascii="宋体" w:hAnsi="宋体" w:hint="eastAsia"/>
          <w:szCs w:val="21"/>
        </w:rPr>
        <w:t>）；</w:t>
      </w:r>
    </w:p>
    <w:p w:rsidR="00DF62CF" w:rsidRDefault="00981924">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招标文件要求提供的其他资格证明文件。</w:t>
      </w:r>
    </w:p>
    <w:p w:rsidR="00DF62CF" w:rsidRDefault="00DF62CF">
      <w:pPr>
        <w:spacing w:line="360" w:lineRule="auto"/>
        <w:ind w:left="570"/>
        <w:rPr>
          <w:szCs w:val="21"/>
        </w:rPr>
      </w:pPr>
    </w:p>
    <w:p w:rsidR="00DF62CF" w:rsidRDefault="00981924">
      <w:pPr>
        <w:spacing w:line="360" w:lineRule="auto"/>
        <w:ind w:left="570"/>
        <w:rPr>
          <w:szCs w:val="21"/>
        </w:rPr>
      </w:pPr>
      <w:r>
        <w:rPr>
          <w:szCs w:val="21"/>
        </w:rPr>
        <w:t>下述签字人确认资格文件中的说明是</w:t>
      </w:r>
      <w:r>
        <w:rPr>
          <w:rFonts w:hint="eastAsia"/>
          <w:szCs w:val="21"/>
        </w:rPr>
        <w:t>真实的、准确的。</w:t>
      </w:r>
    </w:p>
    <w:p w:rsidR="00DF62CF" w:rsidRDefault="00DF62CF">
      <w:pPr>
        <w:spacing w:line="360" w:lineRule="auto"/>
        <w:rPr>
          <w:szCs w:val="21"/>
        </w:rPr>
      </w:pPr>
    </w:p>
    <w:p w:rsidR="00DF62CF" w:rsidRDefault="00981924">
      <w:pPr>
        <w:spacing w:before="240" w:line="360" w:lineRule="auto"/>
        <w:rPr>
          <w:rFonts w:ascii="宋体" w:hAnsi="宋体"/>
          <w:szCs w:val="21"/>
        </w:rPr>
      </w:pPr>
      <w:r>
        <w:rPr>
          <w:rFonts w:ascii="宋体" w:hAnsi="宋体" w:hint="eastAsia"/>
          <w:szCs w:val="21"/>
        </w:rPr>
        <w:t>单位的名称和地址：</w:t>
      </w:r>
      <w:r>
        <w:rPr>
          <w:rFonts w:ascii="宋体" w:hAnsi="宋体"/>
          <w:szCs w:val="21"/>
        </w:rPr>
        <w:t xml:space="preserve">                </w:t>
      </w:r>
      <w:r>
        <w:rPr>
          <w:rFonts w:ascii="宋体" w:hAnsi="宋体" w:hint="eastAsia"/>
          <w:szCs w:val="21"/>
        </w:rPr>
        <w:t xml:space="preserve">         授权签署</w:t>
      </w:r>
      <w:proofErr w:type="gramStart"/>
      <w:r>
        <w:rPr>
          <w:rFonts w:ascii="宋体" w:hAnsi="宋体" w:hint="eastAsia"/>
          <w:szCs w:val="21"/>
        </w:rPr>
        <w:t>本资格</w:t>
      </w:r>
      <w:proofErr w:type="gramEnd"/>
      <w:r>
        <w:rPr>
          <w:rFonts w:ascii="宋体" w:hAnsi="宋体" w:hint="eastAsia"/>
          <w:szCs w:val="21"/>
        </w:rPr>
        <w:t>文件人：</w:t>
      </w:r>
    </w:p>
    <w:p w:rsidR="00DF62CF" w:rsidRDefault="00981924">
      <w:pPr>
        <w:spacing w:line="360" w:lineRule="auto"/>
        <w:rPr>
          <w:rFonts w:ascii="宋体" w:hAnsi="宋体"/>
          <w:szCs w:val="21"/>
        </w:rPr>
      </w:pPr>
      <w:r>
        <w:rPr>
          <w:rFonts w:ascii="宋体" w:hAnsi="宋体" w:hint="eastAsia"/>
          <w:szCs w:val="21"/>
        </w:rPr>
        <w:t>名称：</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签字：</w:t>
      </w:r>
      <w:r>
        <w:rPr>
          <w:rFonts w:ascii="宋体" w:hAnsi="宋体"/>
          <w:szCs w:val="21"/>
          <w:u w:val="single"/>
        </w:rPr>
        <w:t xml:space="preserve">                 </w:t>
      </w:r>
    </w:p>
    <w:p w:rsidR="00DF62CF" w:rsidRDefault="00981924">
      <w:pPr>
        <w:spacing w:line="360" w:lineRule="auto"/>
        <w:rPr>
          <w:rFonts w:ascii="宋体" w:hAnsi="宋体"/>
          <w:szCs w:val="21"/>
        </w:rPr>
      </w:pPr>
      <w:r>
        <w:rPr>
          <w:rFonts w:ascii="宋体" w:hAnsi="宋体" w:hint="eastAsia"/>
          <w:szCs w:val="21"/>
        </w:rPr>
        <w:t>地址：</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签字人姓名、职务</w:t>
      </w:r>
    </w:p>
    <w:p w:rsidR="00DF62CF" w:rsidRDefault="00981924">
      <w:pPr>
        <w:spacing w:line="360" w:lineRule="auto"/>
        <w:rPr>
          <w:rFonts w:ascii="宋体" w:hAnsi="宋体"/>
          <w:szCs w:val="21"/>
          <w:u w:val="single"/>
        </w:rPr>
      </w:pPr>
      <w:r>
        <w:rPr>
          <w:rFonts w:ascii="宋体" w:hAnsi="宋体" w:hint="eastAsia"/>
          <w:szCs w:val="21"/>
        </w:rPr>
        <w:t>传真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szCs w:val="21"/>
          <w:u w:val="single"/>
        </w:rPr>
        <w:t xml:space="preserve">                        </w:t>
      </w:r>
    </w:p>
    <w:p w:rsidR="00DF62CF" w:rsidRDefault="00981924">
      <w:pPr>
        <w:spacing w:line="360" w:lineRule="auto"/>
        <w:rPr>
          <w:rFonts w:ascii="宋体" w:hAnsi="宋体"/>
          <w:szCs w:val="21"/>
          <w:u w:val="single"/>
        </w:rPr>
      </w:pPr>
      <w:r>
        <w:rPr>
          <w:rFonts w:ascii="宋体" w:hAnsi="宋体" w:hint="eastAsia"/>
          <w:szCs w:val="21"/>
        </w:rPr>
        <w:t>邮编：</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电话：</w:t>
      </w:r>
      <w:r>
        <w:rPr>
          <w:rFonts w:ascii="宋体" w:hAnsi="宋体"/>
          <w:szCs w:val="21"/>
          <w:u w:val="single"/>
        </w:rPr>
        <w:t xml:space="preserve">                  </w:t>
      </w:r>
    </w:p>
    <w:p w:rsidR="00DF62CF" w:rsidRDefault="00981924">
      <w:pPr>
        <w:rPr>
          <w:rFonts w:ascii="宋体" w:hAnsi="宋体"/>
          <w:szCs w:val="21"/>
          <w:u w:val="single"/>
        </w:rPr>
      </w:pPr>
      <w:r>
        <w:rPr>
          <w:rFonts w:ascii="宋体" w:hAnsi="宋体" w:hint="eastAsia"/>
          <w:szCs w:val="21"/>
        </w:rPr>
        <w:t>单位盖章：</w:t>
      </w:r>
      <w:r>
        <w:rPr>
          <w:rFonts w:ascii="宋体" w:hAnsi="宋体" w:hint="eastAsia"/>
          <w:szCs w:val="21"/>
          <w:u w:val="single"/>
        </w:rPr>
        <w:t xml:space="preserve">     （公章）      </w:t>
      </w:r>
    </w:p>
    <w:p w:rsidR="00DF62CF" w:rsidRDefault="00DF62CF">
      <w:pPr>
        <w:rPr>
          <w:rFonts w:ascii="宋体" w:hAnsi="宋体"/>
          <w:szCs w:val="21"/>
          <w:u w:val="single"/>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DF62CF">
      <w:pPr>
        <w:spacing w:line="360" w:lineRule="auto"/>
        <w:rPr>
          <w:rFonts w:ascii="宋体" w:hAnsi="宋体"/>
          <w:b/>
          <w:szCs w:val="21"/>
        </w:rPr>
      </w:pPr>
    </w:p>
    <w:p w:rsidR="00DF62CF" w:rsidRDefault="00981924">
      <w:pPr>
        <w:keepNext/>
        <w:keepLines/>
        <w:spacing w:before="260" w:after="260" w:line="416" w:lineRule="auto"/>
        <w:jc w:val="center"/>
        <w:outlineLvl w:val="2"/>
        <w:rPr>
          <w:b/>
          <w:bCs/>
          <w:sz w:val="24"/>
          <w:szCs w:val="32"/>
        </w:rPr>
      </w:pPr>
      <w:bookmarkStart w:id="243" w:name="_Toc46914909"/>
      <w:bookmarkStart w:id="244" w:name="_Toc171426950"/>
      <w:bookmarkStart w:id="245" w:name="_Toc171602744"/>
      <w:bookmarkStart w:id="246" w:name="_Toc515456230"/>
      <w:bookmarkStart w:id="247" w:name="_Toc171426821"/>
      <w:bookmarkStart w:id="248" w:name="_Toc9570"/>
      <w:r>
        <w:rPr>
          <w:rFonts w:hint="eastAsia"/>
          <w:b/>
          <w:bCs/>
          <w:sz w:val="24"/>
          <w:szCs w:val="32"/>
        </w:rPr>
        <w:lastRenderedPageBreak/>
        <w:t>5-2</w:t>
      </w:r>
      <w:r>
        <w:rPr>
          <w:rFonts w:hint="eastAsia"/>
          <w:b/>
          <w:bCs/>
          <w:sz w:val="24"/>
          <w:szCs w:val="32"/>
        </w:rPr>
        <w:t>法定代表人证明书及法人授权委托证明书</w:t>
      </w:r>
      <w:bookmarkEnd w:id="243"/>
      <w:bookmarkEnd w:id="244"/>
      <w:bookmarkEnd w:id="245"/>
      <w:bookmarkEnd w:id="246"/>
      <w:bookmarkEnd w:id="247"/>
      <w:bookmarkEnd w:id="248"/>
    </w:p>
    <w:p w:rsidR="00DF62CF" w:rsidRDefault="00981924">
      <w:pPr>
        <w:spacing w:line="440" w:lineRule="exact"/>
        <w:jc w:val="center"/>
        <w:rPr>
          <w:rFonts w:ascii="宋体" w:hAnsi="宋体"/>
          <w:b/>
          <w:bCs/>
          <w:sz w:val="24"/>
          <w:szCs w:val="24"/>
        </w:rPr>
      </w:pPr>
      <w:r>
        <w:rPr>
          <w:rFonts w:hint="eastAsia"/>
          <w:b/>
          <w:bCs/>
          <w:sz w:val="24"/>
          <w:szCs w:val="24"/>
        </w:rPr>
        <w:t>5</w:t>
      </w:r>
      <w:r>
        <w:rPr>
          <w:b/>
          <w:bCs/>
          <w:sz w:val="24"/>
          <w:szCs w:val="24"/>
        </w:rPr>
        <w:t>-</w:t>
      </w:r>
      <w:r>
        <w:rPr>
          <w:rFonts w:hint="eastAsia"/>
          <w:b/>
          <w:bCs/>
          <w:sz w:val="24"/>
          <w:szCs w:val="24"/>
        </w:rPr>
        <w:t>2</w:t>
      </w:r>
      <w:r>
        <w:rPr>
          <w:b/>
          <w:bCs/>
          <w:sz w:val="24"/>
          <w:szCs w:val="24"/>
        </w:rPr>
        <w:t>.1</w:t>
      </w:r>
      <w:r>
        <w:rPr>
          <w:rFonts w:ascii="宋体" w:hAnsi="宋体" w:hint="eastAsia"/>
          <w:b/>
          <w:bCs/>
          <w:sz w:val="24"/>
          <w:szCs w:val="24"/>
        </w:rPr>
        <w:t>法定代表人证明书</w:t>
      </w:r>
    </w:p>
    <w:p w:rsidR="00DF62CF" w:rsidRDefault="00DF62CF">
      <w:pPr>
        <w:spacing w:line="440" w:lineRule="exact"/>
        <w:jc w:val="center"/>
        <w:rPr>
          <w:rFonts w:ascii="宋体" w:hAnsi="宋体"/>
          <w:b/>
          <w:bCs/>
          <w:sz w:val="24"/>
          <w:szCs w:val="24"/>
        </w:rPr>
      </w:pPr>
    </w:p>
    <w:p w:rsidR="00DF62CF" w:rsidRDefault="00981924">
      <w:pPr>
        <w:spacing w:line="440" w:lineRule="exact"/>
        <w:rPr>
          <w:rFonts w:ascii="宋体" w:hAnsi="宋体"/>
          <w:szCs w:val="24"/>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职务，为法定代表人，特此证明</w:t>
      </w:r>
      <w:r>
        <w:rPr>
          <w:rFonts w:ascii="宋体" w:hAnsi="宋体" w:hint="eastAsia"/>
          <w:szCs w:val="24"/>
        </w:rPr>
        <w:t>。</w:t>
      </w:r>
    </w:p>
    <w:p w:rsidR="00DF62CF" w:rsidRDefault="00981924">
      <w:pPr>
        <w:spacing w:line="440" w:lineRule="exact"/>
        <w:rPr>
          <w:rFonts w:ascii="宋体" w:hAnsi="宋体"/>
          <w:szCs w:val="24"/>
          <w:u w:val="single"/>
          <w:bdr w:val="single" w:sz="4" w:space="0" w:color="auto"/>
        </w:rPr>
      </w:pPr>
      <w:r>
        <w:rPr>
          <w:rFonts w:hint="eastAsia"/>
          <w:szCs w:val="21"/>
        </w:rPr>
        <w:t>单位：</w:t>
      </w:r>
      <w:r>
        <w:rPr>
          <w:rFonts w:hint="eastAsia"/>
          <w:szCs w:val="21"/>
          <w:u w:val="single"/>
        </w:rPr>
        <w:t xml:space="preserve">  </w:t>
      </w:r>
      <w:r>
        <w:rPr>
          <w:rFonts w:ascii="宋体" w:hAnsi="宋体" w:hint="eastAsia"/>
          <w:szCs w:val="24"/>
          <w:u w:val="single"/>
        </w:rPr>
        <w:t>（盖公章）</w:t>
      </w:r>
      <w:r>
        <w:rPr>
          <w:rFonts w:ascii="宋体" w:hAnsi="宋体" w:hint="eastAsia"/>
          <w:b/>
          <w:szCs w:val="24"/>
          <w:u w:val="single"/>
        </w:rPr>
        <w:t xml:space="preserve">   </w:t>
      </w:r>
      <w:r>
        <w:rPr>
          <w:rFonts w:ascii="宋体" w:hAnsi="宋体" w:hint="eastAsia"/>
          <w:szCs w:val="24"/>
        </w:rPr>
        <w:t>。</w:t>
      </w:r>
    </w:p>
    <w:p w:rsidR="00DF62CF" w:rsidRDefault="00981924">
      <w:pPr>
        <w:spacing w:line="440" w:lineRule="exact"/>
        <w:ind w:leftChars="-171" w:left="-358" w:hanging="1"/>
        <w:rPr>
          <w:szCs w:val="24"/>
        </w:rPr>
      </w:pPr>
      <w:r>
        <w:rPr>
          <w:rFonts w:ascii="宋体" w:hAnsi="宋体" w:hint="eastAsia"/>
          <w:szCs w:val="24"/>
        </w:rPr>
        <w:t>说明：</w:t>
      </w:r>
      <w:r>
        <w:rPr>
          <w:szCs w:val="24"/>
        </w:rPr>
        <w:t>1</w:t>
      </w:r>
      <w:r>
        <w:rPr>
          <w:rFonts w:hint="eastAsia"/>
          <w:szCs w:val="24"/>
        </w:rPr>
        <w:t>、</w:t>
      </w:r>
      <w:r>
        <w:rPr>
          <w:szCs w:val="24"/>
        </w:rPr>
        <w:t>法定代表人为企业事业单位、国家机关、社会团体的主要行政负责人。</w:t>
      </w:r>
    </w:p>
    <w:p w:rsidR="00DF62CF" w:rsidRDefault="00981924">
      <w:pPr>
        <w:spacing w:line="440" w:lineRule="exact"/>
        <w:ind w:leftChars="-171" w:left="-358" w:hanging="1"/>
        <w:rPr>
          <w:szCs w:val="24"/>
        </w:rPr>
      </w:pPr>
      <w:r>
        <w:rPr>
          <w:szCs w:val="24"/>
        </w:rPr>
        <w:t xml:space="preserve">      2</w:t>
      </w:r>
      <w:r>
        <w:rPr>
          <w:rFonts w:hint="eastAsia"/>
          <w:szCs w:val="24"/>
        </w:rPr>
        <w:t>、</w:t>
      </w:r>
      <w:r>
        <w:rPr>
          <w:szCs w:val="24"/>
        </w:rPr>
        <w:t>内容必须填写真实、清楚，涂改无效，不得转让、买卖。</w:t>
      </w:r>
    </w:p>
    <w:p w:rsidR="00DF62CF" w:rsidRDefault="00981924">
      <w:pPr>
        <w:spacing w:line="440" w:lineRule="exact"/>
        <w:ind w:leftChars="-171" w:left="-358" w:hanging="1"/>
        <w:rPr>
          <w:szCs w:val="24"/>
        </w:rPr>
      </w:pPr>
      <w:r>
        <w:rPr>
          <w:szCs w:val="24"/>
        </w:rPr>
        <w:t xml:space="preserve">      3</w:t>
      </w:r>
      <w:r>
        <w:rPr>
          <w:rFonts w:hint="eastAsia"/>
          <w:szCs w:val="24"/>
        </w:rPr>
        <w:t>、</w:t>
      </w:r>
      <w:r>
        <w:rPr>
          <w:szCs w:val="24"/>
        </w:rPr>
        <w:t>将此证明书提交对方作为合同附件。</w:t>
      </w:r>
    </w:p>
    <w:p w:rsidR="00DF62CF" w:rsidRDefault="00DF62CF">
      <w:pPr>
        <w:spacing w:line="440" w:lineRule="exact"/>
        <w:ind w:leftChars="-171" w:left="-358" w:hanging="1"/>
        <w:rPr>
          <w:szCs w:val="24"/>
        </w:rPr>
      </w:pPr>
    </w:p>
    <w:p w:rsidR="00DF62CF" w:rsidRDefault="00981924">
      <w:pPr>
        <w:spacing w:line="440" w:lineRule="exact"/>
        <w:rPr>
          <w:szCs w:val="24"/>
        </w:rPr>
      </w:pPr>
      <w:r>
        <w:rPr>
          <w:rFonts w:hint="eastAsia"/>
          <w:noProof/>
          <w:szCs w:val="24"/>
        </w:rPr>
        <mc:AlternateContent>
          <mc:Choice Requires="wpg">
            <w:drawing>
              <wp:anchor distT="0" distB="0" distL="114300" distR="114300" simplePos="0" relativeHeight="251660288" behindDoc="0" locked="0" layoutInCell="0" allowOverlap="1">
                <wp:simplePos x="0" y="0"/>
                <wp:positionH relativeFrom="column">
                  <wp:posOffset>2923540</wp:posOffset>
                </wp:positionH>
                <wp:positionV relativeFrom="paragraph">
                  <wp:posOffset>537845</wp:posOffset>
                </wp:positionV>
                <wp:extent cx="2763520" cy="1497330"/>
                <wp:effectExtent l="8255" t="5080" r="0" b="2540"/>
                <wp:wrapNone/>
                <wp:docPr id="37" name="组合 14"/>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38" name="组合 15"/>
                        <wpg:cNvGrpSpPr/>
                        <wpg:grpSpPr>
                          <a:xfrm>
                            <a:off x="0" y="0"/>
                            <a:ext cx="4352" cy="2358"/>
                            <a:chOff x="0" y="0"/>
                            <a:chExt cx="4352" cy="2358"/>
                          </a:xfrm>
                        </wpg:grpSpPr>
                        <wps:wsp>
                          <wps:cNvPr id="39" name="任意多边形 16"/>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40" name="任意多边形 17"/>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41" name="任意多边形 18"/>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42" name="任意多边形 19"/>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3" name="任意多边形 20"/>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44" name="任意多边形 21"/>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45" name="任意多边形 22"/>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6" name="任意多边形 23"/>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47" name="文本框 24"/>
                        <wps:cNvSpPr txBox="1">
                          <a:spLocks noChangeArrowheads="1"/>
                        </wps:cNvSpPr>
                        <wps:spPr bwMode="auto">
                          <a:xfrm>
                            <a:off x="1022" y="139"/>
                            <a:ext cx="2309" cy="521"/>
                          </a:xfrm>
                          <a:prstGeom prst="rect">
                            <a:avLst/>
                          </a:prstGeom>
                          <a:noFill/>
                          <a:ln>
                            <a:noFill/>
                          </a:ln>
                        </wps:spPr>
                        <wps:txbx>
                          <w:txbxContent>
                            <w:p w:rsidR="00E74CB0" w:rsidRDefault="00E74CB0">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E74CB0" w:rsidRDefault="00E74CB0">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48" name="文本框 25"/>
                        <wps:cNvSpPr txBox="1">
                          <a:spLocks noChangeArrowheads="1"/>
                        </wps:cNvSpPr>
                        <wps:spPr bwMode="auto">
                          <a:xfrm>
                            <a:off x="1756" y="1075"/>
                            <a:ext cx="838" cy="209"/>
                          </a:xfrm>
                          <a:prstGeom prst="rect">
                            <a:avLst/>
                          </a:prstGeom>
                          <a:noFill/>
                          <a:ln>
                            <a:noFill/>
                          </a:ln>
                        </wps:spPr>
                        <wps:txbx>
                          <w:txbxContent>
                            <w:p w:rsidR="00E74CB0" w:rsidRDefault="00E74CB0">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组合 14" o:spid="_x0000_s1026" o:spt="203" style="position:absolute;left:0pt;margin-left:230.2pt;margin-top:42.35pt;height:117.9pt;width:217.6pt;z-index:251660288;mso-width-relative:page;mso-height-relative:page;" coordsize="4352,2358" o:allowincell="f" o:gfxdata="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">
                <o:lock v:ext="edit" aspectratio="f"/>
                <v:group id="组合 15" o:spid="_x0000_s1026" o:spt="203" style="position:absolute;left:0;top:0;height:2358;width:4352;" coordsize="4352,2358"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任意多边形 16" o:spid="_x0000_s1026" o:spt="100" style="position:absolute;left:0;top:0;height:2358;width:4352;" fillcolor="#000000" filled="t" stroked="f" coordsize="4352,2358" o:gfxdata="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xNsg&#10;wAAAANsAAAAPAAAAAAAAAAEAIAAAACIAAABkcnMvZG93bnJldi54bWxQSwECFAAUAAAACACHTuJA&#10;My8FnjsAAAA5AAAAEAAAAAAAAAABACAAAAAPAQAAZHJzL3NoYXBleG1sLnhtbFBLBQYAAAAABgAG&#10;AFsBAAC5AwAAAAA=&#10;" path="m4352,2358l0,2358,0,0,4352,0,4352,7,15,7,7,15,15,15,15,2343,7,2343,15,2350,4352,2350,4352,2358xe">
                    <v:path o:connectlocs="4352,2358;0,2358;0,0;4352,0;4352,7;15,7;7,15;15,15;15,2343;7,2343;15,2350;4352,2350;4352,2358" o:connectangles="0,0,0,0,0,0,0,0,0,0,0,0,0"/>
                    <v:fill on="t" focussize="0,0"/>
                    <v:stroke on="f"/>
                    <v:imagedata o:title=""/>
                    <o:lock v:ext="edit" aspectratio="f"/>
                  </v:shape>
                  <v:shape id="任意多边形 17" o:spid="_x0000_s1026" o:spt="100" style="position:absolute;left:0;top:0;height:2358;width:4352;" fillcolor="#000000" filled="t" stroked="f" coordsize="4352,2358" o:gfxdata="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4AcC8AAAA&#10;2wAAAA8AAAAAAAAAAQAgAAAAIgAAAGRycy9kb3ducmV2LnhtbFBLAQIUABQAAAAIAIdO4kAzLwWe&#10;OwAAADkAAAAQAAAAAAAAAAEAIAAAAAsBAABkcnMvc2hhcGV4bWwueG1sUEsFBgAAAAAGAAYAWwEA&#10;ALUDAAAAAA==&#10;" path="m15,15l7,15,15,7,15,15xe">
                    <v:path o:connectlocs="15,15;7,15;15,7;15,15" o:connectangles="0,0,0,0"/>
                    <v:fill on="t" focussize="0,0"/>
                    <v:stroke on="f"/>
                    <v:imagedata o:title=""/>
                    <o:lock v:ext="edit" aspectratio="f"/>
                  </v:shape>
                  <v:shape id="任意多边形 18" o:spid="_x0000_s1026" o:spt="100" style="position:absolute;left:0;top:0;height:2358;width:4352;" fillcolor="#000000" filled="t" stroked="f" coordsize="4352,2358" o:gfxdata="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0pFu/&#10;AAAA2wAAAA8AAAAAAAAAAQAgAAAAIgAAAGRycy9kb3ducmV2LnhtbFBLAQIUABQAAAAIAIdO4kAz&#10;LwWeOwAAADkAAAAQAAAAAAAAAAEAIAAAAA4BAABkcnMvc2hhcGV4bWwueG1sUEsFBgAAAAAGAAYA&#10;WwEAALgDAAAAAA==&#10;" path="m4337,15l15,15,15,7,4337,7,4337,15xe">
                    <v:path o:connectlocs="4337,15;15,15;15,7;4337,7;4337,15" o:connectangles="0,0,0,0,0"/>
                    <v:fill on="t" focussize="0,0"/>
                    <v:stroke on="f"/>
                    <v:imagedata o:title=""/>
                    <o:lock v:ext="edit" aspectratio="f"/>
                  </v:shape>
                  <v:shape id="任意多边形 19" o:spid="_x0000_s1026" o:spt="100" style="position:absolute;left:0;top:0;height:2358;width:4352;" fillcolor="#000000" filled="t" stroked="f" coordsize="4352,2358" o:gfxdata="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Zjos&#10;wAAAANsAAAAPAAAAAAAAAAEAIAAAACIAAABkcnMvZG93bnJldi54bWxQSwECFAAUAAAACACHTuJA&#10;My8FnjsAAAA5AAAAEAAAAAAAAAABACAAAAAPAQAAZHJzL3NoYXBleG1sLnhtbFBLBQYAAAAABgAG&#10;AFsBAAC5AwAAAAA=&#10;" path="m4337,2350l4337,7,4344,15,4352,15,4352,2343,4344,2343,4337,2350xe">
                    <v:path o:connectlocs="4337,2350;4337,7;4344,15;4352,15;4352,2343;4344,2343;4337,2350" o:connectangles="0,0,0,0,0,0,0"/>
                    <v:fill on="t" focussize="0,0"/>
                    <v:stroke on="f"/>
                    <v:imagedata o:title=""/>
                    <o:lock v:ext="edit" aspectratio="f"/>
                  </v:shape>
                  <v:shape id="任意多边形 20" o:spid="_x0000_s1026" o:spt="100" style="position:absolute;left:0;top:0;height:2358;width:4352;" fillcolor="#000000" filled="t" stroked="f" coordsize="4352,2358" o:gfxdata="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Kp+3&#10;wAAAANsAAAAPAAAAAAAAAAEAIAAAACIAAABkcnMvZG93bnJldi54bWxQSwECFAAUAAAACACHTuJA&#10;My8FnjsAAAA5AAAAEAAAAAAAAAABACAAAAAPAQAAZHJzL3NoYXBleG1sLnhtbFBLBQYAAAAABgAG&#10;AFsBAAC5AwAAAAA=&#10;" path="m4352,15l4344,15,4337,7,4352,7,4352,15xe">
                    <v:path o:connectlocs="4352,15;4344,15;4337,7;4352,7;4352,15" o:connectangles="0,0,0,0,0"/>
                    <v:fill on="t" focussize="0,0"/>
                    <v:stroke on="f"/>
                    <v:imagedata o:title=""/>
                    <o:lock v:ext="edit" aspectratio="f"/>
                  </v:shape>
                  <v:shape id="任意多边形 21" o:spid="_x0000_s1026" o:spt="100" style="position:absolute;left:0;top:0;height:2358;width:4352;" fillcolor="#000000" filled="t" stroked="f" coordsize="4352,2358" o:gfxdata="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wwfD&#10;wAAAANsAAAAPAAAAAAAAAAEAIAAAACIAAABkcnMvZG93bnJldi54bWxQSwECFAAUAAAACACHTuJA&#10;My8FnjsAAAA5AAAAEAAAAAAAAAABACAAAAAPAQAAZHJzL3NoYXBleG1sLnhtbFBLBQYAAAAABgAG&#10;AFsBAAC5AwAAAAA=&#10;" path="m15,2350l7,2343,15,2343,15,2350xe">
                    <v:path o:connectlocs="15,2350;7,2343;15,2343;15,2350" o:connectangles="0,0,0,0"/>
                    <v:fill on="t" focussize="0,0"/>
                    <v:stroke on="f"/>
                    <v:imagedata o:title=""/>
                    <o:lock v:ext="edit" aspectratio="f"/>
                  </v:shape>
                  <v:shape id="任意多边形 22" o:spid="_x0000_s1026" o:spt="100" style="position:absolute;left:0;top:0;height:2358;width:4352;" fillcolor="#000000" filled="t" stroked="f" coordsize="4352,2358" o:gfxdata="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j6JY&#10;wAAAANsAAAAPAAAAAAAAAAEAIAAAACIAAABkcnMvZG93bnJldi54bWxQSwECFAAUAAAACACHTuJA&#10;My8FnjsAAAA5AAAAEAAAAAAAAAABACAAAAAPAQAAZHJzL3NoYXBleG1sLnhtbFBLBQYAAAAABgAG&#10;AFsBAAC5AwAAAAA=&#10;" path="m4337,2350l15,2350,15,2343,4337,2343,4337,2350xe">
                    <v:path o:connectlocs="4337,2350;15,2350;15,2343;4337,2343;4337,2350" o:connectangles="0,0,0,0,0"/>
                    <v:fill on="t" focussize="0,0"/>
                    <v:stroke on="f"/>
                    <v:imagedata o:title=""/>
                    <o:lock v:ext="edit" aspectratio="f"/>
                  </v:shape>
                  <v:shape id="任意多边形 23" o:spid="_x0000_s1026" o:spt="100" style="position:absolute;left:0;top:0;height:2358;width:4352;" fillcolor="#000000" filled="t" stroked="f" coordsize="4352,2358" o:gfxdata="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XTwv&#10;wAAAANsAAAAPAAAAAAAAAAEAIAAAACIAAABkcnMvZG93bnJldi54bWxQSwECFAAUAAAACACHTuJA&#10;My8FnjsAAAA5AAAAEAAAAAAAAAABACAAAAAPAQAAZHJzL3NoYXBleG1sLnhtbFBLBQYAAAAABgAG&#10;AFsBAAC5AwAAAAA=&#10;" path="m4352,2350l4337,2350,4344,2343,4352,2343,4352,2350xe">
                    <v:path o:connectlocs="4352,2350;4337,2350;4344,2343;4352,2343;4352,2350" o:connectangles="0,0,0,0,0"/>
                    <v:fill on="t" focussize="0,0"/>
                    <v:stroke on="f"/>
                    <v:imagedata o:title=""/>
                    <o:lock v:ext="edit" aspectratio="f"/>
                  </v:shape>
                </v:group>
                <v:shape id="文本框 24" o:spid="_x0000_s1026" o:spt="202" type="#_x0000_t202" style="position:absolute;left:1022;top:139;height:521;width:2309;"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86FD56D">
                        <w:pPr>
                          <w:pStyle w:val="30"/>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14:paraId="61FDF0DC">
                        <w:pPr>
                          <w:pStyle w:val="30"/>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25" o:spid="_x0000_s1026" o:spt="202" type="#_x0000_t202" style="position:absolute;left:1756;top:1075;height:209;width:838;"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2179E98B">
                        <w:pPr>
                          <w:pStyle w:val="30"/>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Pr>
          <w:rFonts w:hint="eastAsia"/>
          <w:szCs w:val="24"/>
        </w:rPr>
        <w:t>附：法定代表人身份证复印件</w:t>
      </w:r>
    </w:p>
    <w:p w:rsidR="00DF62CF" w:rsidRDefault="00DF62CF">
      <w:pPr>
        <w:spacing w:line="440" w:lineRule="exact"/>
        <w:rPr>
          <w:szCs w:val="24"/>
        </w:rPr>
      </w:pPr>
    </w:p>
    <w:p w:rsidR="00DF62CF" w:rsidRDefault="00DF62CF">
      <w:pPr>
        <w:spacing w:line="440" w:lineRule="exact"/>
        <w:rPr>
          <w:szCs w:val="24"/>
        </w:rPr>
      </w:pPr>
    </w:p>
    <w:p w:rsidR="00DF62CF" w:rsidRDefault="00DF62CF">
      <w:pPr>
        <w:spacing w:line="440" w:lineRule="exact"/>
        <w:rPr>
          <w:szCs w:val="24"/>
        </w:rPr>
      </w:pPr>
    </w:p>
    <w:p w:rsidR="00DF62CF" w:rsidRDefault="00981924">
      <w:pPr>
        <w:spacing w:line="440" w:lineRule="exact"/>
        <w:rPr>
          <w:szCs w:val="24"/>
        </w:rPr>
      </w:pPr>
      <w:r>
        <w:rPr>
          <w:rFonts w:hint="eastAsia"/>
          <w:noProof/>
          <w:szCs w:val="24"/>
        </w:rPr>
        <mc:AlternateContent>
          <mc:Choice Requires="wpg">
            <w:drawing>
              <wp:anchor distT="0" distB="0" distL="114300" distR="114300" simplePos="0" relativeHeight="251659264" behindDoc="0" locked="0" layoutInCell="0" allowOverlap="1">
                <wp:simplePos x="0" y="0"/>
                <wp:positionH relativeFrom="column">
                  <wp:posOffset>7620</wp:posOffset>
                </wp:positionH>
                <wp:positionV relativeFrom="paragraph">
                  <wp:posOffset>-579755</wp:posOffset>
                </wp:positionV>
                <wp:extent cx="2763520" cy="1497330"/>
                <wp:effectExtent l="6985" t="0" r="1270" b="7620"/>
                <wp:wrapTopAndBottom/>
                <wp:docPr id="25" name="组合 2"/>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26" name="组合 3"/>
                        <wpg:cNvGrpSpPr/>
                        <wpg:grpSpPr>
                          <a:xfrm>
                            <a:off x="0" y="0"/>
                            <a:ext cx="4352" cy="2358"/>
                            <a:chOff x="0" y="0"/>
                            <a:chExt cx="4352" cy="2358"/>
                          </a:xfrm>
                        </wpg:grpSpPr>
                        <wps:wsp>
                          <wps:cNvPr id="27" name="任意多边形 4"/>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28" name="任意多边形 5"/>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29" name="任意多边形 6"/>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30" name="任意多边形 7"/>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31" name="任意多边形 8"/>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32" name="任意多边形 9"/>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33" name="任意多边形 10"/>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34" name="任意多边形 11"/>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35" name="文本框 12"/>
                        <wps:cNvSpPr txBox="1">
                          <a:spLocks noChangeArrowheads="1"/>
                        </wps:cNvSpPr>
                        <wps:spPr bwMode="auto">
                          <a:xfrm>
                            <a:off x="1022" y="139"/>
                            <a:ext cx="2309" cy="521"/>
                          </a:xfrm>
                          <a:prstGeom prst="rect">
                            <a:avLst/>
                          </a:prstGeom>
                          <a:noFill/>
                          <a:ln>
                            <a:noFill/>
                          </a:ln>
                        </wps:spPr>
                        <wps:txbx>
                          <w:txbxContent>
                            <w:p w:rsidR="00E74CB0" w:rsidRDefault="00E74CB0">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E74CB0" w:rsidRDefault="00E74CB0">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36" name="文本框 13"/>
                        <wps:cNvSpPr txBox="1">
                          <a:spLocks noChangeArrowheads="1"/>
                        </wps:cNvSpPr>
                        <wps:spPr bwMode="auto">
                          <a:xfrm>
                            <a:off x="1756" y="1075"/>
                            <a:ext cx="838" cy="209"/>
                          </a:xfrm>
                          <a:prstGeom prst="rect">
                            <a:avLst/>
                          </a:prstGeom>
                          <a:noFill/>
                          <a:ln>
                            <a:noFill/>
                          </a:ln>
                        </wps:spPr>
                        <wps:txbx>
                          <w:txbxContent>
                            <w:p w:rsidR="00E74CB0" w:rsidRDefault="00E74CB0">
                              <w:pPr>
                                <w:pStyle w:val="af7"/>
                                <w:kinsoku w:val="0"/>
                                <w:overflowPunct w:val="0"/>
                                <w:spacing w:line="209" w:lineRule="exact"/>
                                <w:rPr>
                                  <w:sz w:val="24"/>
                                  <w:szCs w:val="24"/>
                                </w:rPr>
                              </w:pPr>
                              <w:r>
                                <w:rPr>
                                  <w:spacing w:val="-1"/>
                                  <w:w w:val="99"/>
                                  <w:sz w:val="24"/>
                                  <w:szCs w:val="24"/>
                                </w:rPr>
                                <w:t>（</w:t>
                              </w:r>
                              <w:r>
                                <w:rPr>
                                  <w:spacing w:val="2"/>
                                  <w:w w:val="99"/>
                                  <w:szCs w:val="21"/>
                                </w:rPr>
                                <w:t>正</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组合 2" o:spid="_x0000_s1026" o:spt="203" style="position:absolute;left:0pt;margin-left:0.6pt;margin-top:-45.65pt;height:117.9pt;width:217.6pt;mso-wrap-distance-bottom:0pt;mso-wrap-distance-top:0pt;z-index:251659264;mso-width-relative:page;mso-height-relative:page;" coordsize="4352,2358" o:allowincell="f" o:gfxdata="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">
                <o:lock v:ext="edit" aspectratio="f"/>
                <v:group id="组合 3" o:spid="_x0000_s1026" o:spt="203" style="position:absolute;left:0;top:0;height:2358;width:4352;" coordsize="4352,2358"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任意多边形 4" o:spid="_x0000_s1026" o:spt="100" style="position:absolute;left:0;top:0;height:2358;width:4352;" fillcolor="#000000" filled="t" stroked="f" coordsize="4352,2358" o:gfxdata="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OfBS/&#10;AAAA2wAAAA8AAAAAAAAAAQAgAAAAIgAAAGRycy9kb3ducmV2LnhtbFBLAQIUABQAAAAIAIdO4kAz&#10;LwWeOwAAADkAAAAQAAAAAAAAAAEAIAAAAA4BAABkcnMvc2hhcGV4bWwueG1sUEsFBgAAAAAGAAYA&#10;WwEAALgDAAAAAA==&#10;" path="m4352,2358l0,2358,0,0,4352,0,4352,7,15,7,7,15,15,15,15,2343,7,2343,15,2350,4352,2350,4352,2358xe">
                    <v:path o:connectlocs="4352,2358;0,2358;0,0;4352,0;4352,7;15,7;7,15;15,15;15,2343;7,2343;15,2350;4352,2350;4352,2358" o:connectangles="0,0,0,0,0,0,0,0,0,0,0,0,0"/>
                    <v:fill on="t" focussize="0,0"/>
                    <v:stroke on="f"/>
                    <v:imagedata o:title=""/>
                    <o:lock v:ext="edit" aspectratio="f"/>
                  </v:shape>
                  <v:shape id="任意多边形 5" o:spid="_x0000_s1026" o:spt="100" style="position:absolute;left:0;top:0;height:2358;width:4352;" fillcolor="#000000" filled="t" stroked="f" coordsize="4352,2358" o:gfxdata="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R6Ga8AAAA&#10;2wAAAA8AAAAAAAAAAQAgAAAAIgAAAGRycy9kb3ducmV2LnhtbFBLAQIUABQAAAAIAIdO4kAzLwWe&#10;OwAAADkAAAAQAAAAAAAAAAEAIAAAAAsBAABkcnMvc2hhcGV4bWwueG1sUEsFBgAAAAAGAAYAWwEA&#10;ALUDAAAAAA==&#10;" path="m15,15l7,15,15,7,15,15xe">
                    <v:path o:connectlocs="15,15;7,15;15,7;15,15" o:connectangles="0,0,0,0"/>
                    <v:fill on="t" focussize="0,0"/>
                    <v:stroke on="f"/>
                    <v:imagedata o:title=""/>
                    <o:lock v:ext="edit" aspectratio="f"/>
                  </v:shape>
                  <v:shape id="任意多边形 6" o:spid="_x0000_s1026" o:spt="100" style="position:absolute;left:0;top:0;height:2358;width:4352;" fillcolor="#000000" filled="t" stroked="f" coordsize="4352,2358" o:gfxdata="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HU39&#10;wAAAANsAAAAPAAAAAAAAAAEAIAAAACIAAABkcnMvZG93bnJldi54bWxQSwECFAAUAAAACACHTuJA&#10;My8FnjsAAAA5AAAAEAAAAAAAAAABACAAAAAPAQAAZHJzL3NoYXBleG1sLnhtbFBLBQYAAAAABgAG&#10;AFsBAAC5AwAAAAA=&#10;" path="m4337,15l15,15,15,7,4337,7,4337,15xe">
                    <v:path o:connectlocs="4337,15;15,15;15,7;4337,7;4337,15" o:connectangles="0,0,0,0,0"/>
                    <v:fill on="t" focussize="0,0"/>
                    <v:stroke on="f"/>
                    <v:imagedata o:title=""/>
                    <o:lock v:ext="edit" aspectratio="f"/>
                  </v:shape>
                  <v:shape id="任意多边形 7" o:spid="_x0000_s1026" o:spt="100" style="position:absolute;left:0;top:0;height:2358;width:4352;" fillcolor="#000000" filled="t" stroked="f" coordsize="4352,2358" o:gfxdata="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cr28AAAA&#10;2wAAAA8AAAAAAAAAAQAgAAAAIgAAAGRycy9kb3ducmV2LnhtbFBLAQIUABQAAAAIAIdO4kAzLwWe&#10;OwAAADkAAAAQAAAAAAAAAAEAIAAAAAsBAABkcnMvc2hhcGV4bWwueG1sUEsFBgAAAAAGAAYAWwEA&#10;ALUDAAAAAA==&#10;" path="m4337,2350l4337,7,4344,15,4352,15,4352,2343,4344,2343,4337,2350xe">
                    <v:path o:connectlocs="4337,2350;4337,7;4344,15;4352,15;4352,2343;4344,2343;4337,2350" o:connectangles="0,0,0,0,0,0,0"/>
                    <v:fill on="t" focussize="0,0"/>
                    <v:stroke on="f"/>
                    <v:imagedata o:title=""/>
                    <o:lock v:ext="edit" aspectratio="f"/>
                  </v:shape>
                  <v:shape id="任意多边形 8" o:spid="_x0000_s1026" o:spt="100" style="position:absolute;left:0;top:0;height:2358;width:4352;" fillcolor="#000000" filled="t" stroked="f" coordsize="4352,2358" o:gfxdata="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y1ya/&#10;AAAA2wAAAA8AAAAAAAAAAQAgAAAAIgAAAGRycy9kb3ducmV2LnhtbFBLAQIUABQAAAAIAIdO4kAz&#10;LwWeOwAAADkAAAAQAAAAAAAAAAEAIAAAAA4BAABkcnMvc2hhcGV4bWwueG1sUEsFBgAAAAAGAAYA&#10;WwEAALgDAAAAAA==&#10;" path="m4352,15l4344,15,4337,7,4352,7,4352,15xe">
                    <v:path o:connectlocs="4352,15;4344,15;4337,7;4352,7;4352,15" o:connectangles="0,0,0,0,0"/>
                    <v:fill on="t" focussize="0,0"/>
                    <v:stroke on="f"/>
                    <v:imagedata o:title=""/>
                    <o:lock v:ext="edit" aspectratio="f"/>
                  </v:shape>
                  <v:shape id="任意多边形 9" o:spid="_x0000_s1026" o:spt="100" style="position:absolute;left:0;top:0;height:2358;width:4352;" fillcolor="#000000" filled="t" stroked="f" coordsize="4352,2358" o:gfxdata="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YElR&#10;wAAAANsAAAAPAAAAAAAAAAEAIAAAACIAAABkcnMvZG93bnJldi54bWxQSwECFAAUAAAACACHTuJA&#10;My8FnjsAAAA5AAAAEAAAAAAAAAABACAAAAAPAQAAZHJzL3NoYXBleG1sLnhtbFBLBQYAAAAABgAG&#10;AFsBAAC5AwAAAAA=&#10;" path="m15,2350l7,2343,15,2343,15,2350xe">
                    <v:path o:connectlocs="15,2350;7,2343;15,2343;15,2350" o:connectangles="0,0,0,0"/>
                    <v:fill on="t" focussize="0,0"/>
                    <v:stroke on="f"/>
                    <v:imagedata o:title=""/>
                    <o:lock v:ext="edit" aspectratio="f"/>
                  </v:shape>
                  <v:shape id="任意多边形 10" o:spid="_x0000_s1026" o:spt="100" style="position:absolute;left:0;top:0;height:2358;width:4352;" fillcolor="#000000" filled="t" stroked="f" coordsize="4352,2358" o:gfxdata="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s7Mq/&#10;AAAA2wAAAA8AAAAAAAAAAQAgAAAAIgAAAGRycy9kb3ducmV2LnhtbFBLAQIUABQAAAAIAIdO4kAz&#10;LwWeOwAAADkAAAAQAAAAAAAAAAEAIAAAAA4BAABkcnMvc2hhcGV4bWwueG1sUEsFBgAAAAAGAAYA&#10;WwEAALgDAAAAAA==&#10;" path="m4337,2350l15,2350,15,2343,4337,2343,4337,2350xe">
                    <v:path o:connectlocs="4337,2350;15,2350;15,2343;4337,2343;4337,2350" o:connectangles="0,0,0,0,0"/>
                    <v:fill on="t" focussize="0,0"/>
                    <v:stroke on="f"/>
                    <v:imagedata o:title=""/>
                    <o:lock v:ext="edit" aspectratio="f"/>
                  </v:shape>
                  <v:shape id="任意多边形 11" o:spid="_x0000_s1026" o:spt="100" style="position:absolute;left:0;top:0;height:2358;width:4352;" fillcolor="#000000" filled="t" stroked="f" coordsize="4352,2358" o:gfxdata="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XS+&#10;wAAAANsAAAAPAAAAAAAAAAEAIAAAACIAAABkcnMvZG93bnJldi54bWxQSwECFAAUAAAACACHTuJA&#10;My8FnjsAAAA5AAAAEAAAAAAAAAABACAAAAAPAQAAZHJzL3NoYXBleG1sLnhtbFBLBQYAAAAABgAG&#10;AFsBAAC5AwAAAAA=&#10;" path="m4352,2350l4337,2350,4344,2343,4352,2343,4352,2350xe">
                    <v:path o:connectlocs="4352,2350;4337,2350;4344,2343;4352,2343;4352,2350" o:connectangles="0,0,0,0,0"/>
                    <v:fill on="t" focussize="0,0"/>
                    <v:stroke on="f"/>
                    <v:imagedata o:title=""/>
                    <o:lock v:ext="edit" aspectratio="f"/>
                  </v:shape>
                </v:group>
                <v:shape id="文本框 12" o:spid="_x0000_s1026" o:spt="202" type="#_x0000_t202" style="position:absolute;left:1022;top:139;height:521;width:2309;"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D3AF6DA">
                        <w:pPr>
                          <w:pStyle w:val="30"/>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14:paraId="18F15D76">
                        <w:pPr>
                          <w:pStyle w:val="30"/>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13" o:spid="_x0000_s1026" o:spt="202" type="#_x0000_t202" style="position:absolute;left:1756;top:1075;height:209;width:838;"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2760C39">
                        <w:pPr>
                          <w:pStyle w:val="30"/>
                          <w:kinsoku w:val="0"/>
                          <w:overflowPunct w:val="0"/>
                          <w:spacing w:line="209" w:lineRule="exact"/>
                          <w:rPr>
                            <w:sz w:val="24"/>
                            <w:szCs w:val="24"/>
                          </w:rPr>
                        </w:pPr>
                        <w:r>
                          <w:rPr>
                            <w:spacing w:val="-1"/>
                            <w:w w:val="99"/>
                            <w:sz w:val="24"/>
                            <w:szCs w:val="24"/>
                          </w:rPr>
                          <w:t>（</w:t>
                        </w:r>
                        <w:r>
                          <w:rPr>
                            <w:spacing w:val="2"/>
                            <w:w w:val="99"/>
                            <w:szCs w:val="21"/>
                          </w:rPr>
                          <w:t>正</w:t>
                        </w:r>
                        <w:r>
                          <w:rPr>
                            <w:spacing w:val="-1"/>
                            <w:w w:val="99"/>
                            <w:szCs w:val="21"/>
                          </w:rPr>
                          <w:t>面</w:t>
                        </w:r>
                        <w:r>
                          <w:rPr>
                            <w:w w:val="99"/>
                            <w:szCs w:val="21"/>
                          </w:rPr>
                          <w:t>）</w:t>
                        </w:r>
                      </w:p>
                    </w:txbxContent>
                  </v:textbox>
                </v:shape>
                <w10:wrap type="topAndBottom"/>
              </v:group>
            </w:pict>
          </mc:Fallback>
        </mc:AlternateContent>
      </w:r>
    </w:p>
    <w:p w:rsidR="00DF62CF" w:rsidRDefault="00DF62CF">
      <w:pPr>
        <w:spacing w:line="440" w:lineRule="exact"/>
        <w:rPr>
          <w:szCs w:val="24"/>
        </w:rPr>
      </w:pPr>
    </w:p>
    <w:p w:rsidR="00DF62CF" w:rsidRDefault="00DF62CF">
      <w:pPr>
        <w:spacing w:line="440" w:lineRule="exact"/>
        <w:rPr>
          <w:szCs w:val="24"/>
        </w:rPr>
      </w:pPr>
    </w:p>
    <w:p w:rsidR="00DF62CF" w:rsidRDefault="00DF62CF">
      <w:pPr>
        <w:spacing w:line="440" w:lineRule="exact"/>
        <w:rPr>
          <w:szCs w:val="24"/>
        </w:rPr>
      </w:pPr>
    </w:p>
    <w:p w:rsidR="00DF62CF" w:rsidRDefault="00DF62CF">
      <w:pPr>
        <w:spacing w:line="440" w:lineRule="exact"/>
        <w:rPr>
          <w:szCs w:val="24"/>
        </w:rPr>
      </w:pPr>
    </w:p>
    <w:p w:rsidR="00DF62CF" w:rsidRDefault="00DF62CF">
      <w:pPr>
        <w:spacing w:line="440" w:lineRule="exact"/>
        <w:rPr>
          <w:szCs w:val="24"/>
        </w:rPr>
      </w:pPr>
    </w:p>
    <w:p w:rsidR="00DF62CF" w:rsidRDefault="00DF62CF">
      <w:pPr>
        <w:spacing w:line="440" w:lineRule="exact"/>
        <w:rPr>
          <w:szCs w:val="24"/>
        </w:rPr>
      </w:pPr>
    </w:p>
    <w:p w:rsidR="00DF62CF" w:rsidRDefault="00DF62CF">
      <w:pPr>
        <w:spacing w:line="440" w:lineRule="exact"/>
        <w:rPr>
          <w:szCs w:val="24"/>
        </w:rPr>
      </w:pPr>
    </w:p>
    <w:p w:rsidR="00DF62CF" w:rsidRDefault="00DF62CF">
      <w:pPr>
        <w:spacing w:line="440" w:lineRule="exact"/>
        <w:rPr>
          <w:szCs w:val="24"/>
        </w:rPr>
      </w:pPr>
    </w:p>
    <w:p w:rsidR="00DF62CF" w:rsidRDefault="00DF62CF">
      <w:pPr>
        <w:spacing w:line="440" w:lineRule="exact"/>
        <w:rPr>
          <w:szCs w:val="24"/>
        </w:rPr>
      </w:pPr>
    </w:p>
    <w:p w:rsidR="00DF62CF" w:rsidRDefault="00DF62CF">
      <w:pPr>
        <w:spacing w:line="440" w:lineRule="exact"/>
        <w:rPr>
          <w:szCs w:val="24"/>
        </w:rPr>
      </w:pPr>
    </w:p>
    <w:p w:rsidR="00DF62CF" w:rsidRDefault="00981924">
      <w:pPr>
        <w:spacing w:line="440" w:lineRule="exact"/>
        <w:jc w:val="center"/>
        <w:rPr>
          <w:rFonts w:ascii="宋体" w:hAnsi="宋体"/>
          <w:b/>
          <w:bCs/>
          <w:sz w:val="24"/>
          <w:szCs w:val="24"/>
        </w:rPr>
      </w:pPr>
      <w:r>
        <w:rPr>
          <w:rFonts w:hint="eastAsia"/>
          <w:b/>
          <w:bCs/>
          <w:sz w:val="24"/>
          <w:szCs w:val="24"/>
        </w:rPr>
        <w:lastRenderedPageBreak/>
        <w:t>5-2-2</w:t>
      </w:r>
      <w:r>
        <w:rPr>
          <w:rFonts w:ascii="宋体" w:hAnsi="宋体" w:hint="eastAsia"/>
          <w:b/>
          <w:bCs/>
          <w:sz w:val="24"/>
          <w:szCs w:val="24"/>
        </w:rPr>
        <w:t>法人授权委托证明书</w:t>
      </w:r>
    </w:p>
    <w:p w:rsidR="00DF62CF" w:rsidRDefault="00DF62CF">
      <w:pPr>
        <w:spacing w:line="440" w:lineRule="exact"/>
        <w:jc w:val="center"/>
        <w:rPr>
          <w:rFonts w:ascii="宋体" w:hAnsi="宋体"/>
          <w:sz w:val="24"/>
          <w:szCs w:val="24"/>
        </w:rPr>
      </w:pPr>
    </w:p>
    <w:p w:rsidR="00DF62CF" w:rsidRDefault="00981924">
      <w:pPr>
        <w:spacing w:line="440" w:lineRule="exact"/>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（投标供应商名称）的法定代表人，现授权委托</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rsidR="00DF62CF" w:rsidRDefault="00981924">
      <w:pPr>
        <w:spacing w:line="440" w:lineRule="exact"/>
        <w:ind w:firstLineChars="200" w:firstLine="420"/>
        <w:rPr>
          <w:szCs w:val="21"/>
        </w:rPr>
      </w:pPr>
      <w:r>
        <w:rPr>
          <w:rFonts w:ascii="宋体" w:hAnsi="宋体" w:hint="eastAsia"/>
          <w:szCs w:val="24"/>
        </w:rPr>
        <w:t>授权单位（盖公章）：</w:t>
      </w:r>
      <w:r>
        <w:rPr>
          <w:rFonts w:ascii="宋体" w:hAnsi="宋体"/>
          <w:szCs w:val="24"/>
          <w:u w:val="single"/>
        </w:rPr>
        <w:t xml:space="preserve">             </w:t>
      </w:r>
      <w:r>
        <w:rPr>
          <w:rFonts w:ascii="宋体" w:hAnsi="宋体" w:hint="eastAsia"/>
          <w:szCs w:val="24"/>
        </w:rPr>
        <w:t>法定代表人（签名或加盖个人印鉴）：</w:t>
      </w:r>
      <w:r>
        <w:rPr>
          <w:rFonts w:ascii="宋体" w:hAnsi="宋体"/>
          <w:szCs w:val="24"/>
          <w:u w:val="single"/>
        </w:rPr>
        <w:t xml:space="preserve">     </w:t>
      </w:r>
      <w:r>
        <w:rPr>
          <w:rFonts w:ascii="宋体" w:hAnsi="宋体" w:hint="eastAsia"/>
          <w:szCs w:val="24"/>
          <w:u w:val="single"/>
        </w:rPr>
        <w:t xml:space="preserve"> </w:t>
      </w:r>
      <w:r>
        <w:rPr>
          <w:rFonts w:ascii="宋体" w:hAnsi="宋体"/>
          <w:szCs w:val="24"/>
          <w:u w:val="single"/>
        </w:rPr>
        <w:t xml:space="preserve">    </w:t>
      </w:r>
    </w:p>
    <w:p w:rsidR="00DF62CF" w:rsidRDefault="00981924">
      <w:pPr>
        <w:spacing w:line="440" w:lineRule="exact"/>
        <w:ind w:firstLineChars="200" w:firstLine="420"/>
        <w:rPr>
          <w:szCs w:val="21"/>
        </w:rPr>
      </w:pPr>
      <w:r>
        <w:rPr>
          <w:rFonts w:hint="eastAsia"/>
          <w:szCs w:val="21"/>
        </w:rPr>
        <w:t>代理人无转委托权，特此委托。</w:t>
      </w:r>
    </w:p>
    <w:p w:rsidR="00DF62CF" w:rsidRDefault="00DF62CF">
      <w:pPr>
        <w:spacing w:line="440" w:lineRule="exact"/>
        <w:ind w:leftChars="-171" w:left="-358" w:hanging="1"/>
        <w:rPr>
          <w:rFonts w:ascii="宋体" w:hAnsi="宋体"/>
          <w:szCs w:val="24"/>
        </w:rPr>
      </w:pPr>
    </w:p>
    <w:p w:rsidR="00DF62CF" w:rsidRDefault="00981924">
      <w:pPr>
        <w:spacing w:line="440" w:lineRule="exact"/>
        <w:ind w:leftChars="-171" w:left="-358" w:hanging="1"/>
        <w:rPr>
          <w:rFonts w:ascii="宋体" w:hAnsi="宋体"/>
          <w:szCs w:val="24"/>
        </w:rPr>
      </w:pPr>
      <w:r>
        <w:rPr>
          <w:rFonts w:ascii="宋体" w:hAnsi="宋体" w:hint="eastAsia"/>
          <w:szCs w:val="24"/>
        </w:rPr>
        <w:t>说明：</w:t>
      </w:r>
      <w:r>
        <w:rPr>
          <w:rFonts w:ascii="宋体" w:hAnsi="宋体"/>
          <w:szCs w:val="24"/>
        </w:rPr>
        <w:t xml:space="preserve">1. </w:t>
      </w:r>
      <w:r>
        <w:rPr>
          <w:rFonts w:ascii="宋体" w:hAnsi="宋体" w:hint="eastAsia"/>
          <w:szCs w:val="24"/>
        </w:rPr>
        <w:t>委托书内容必须填写真实、清楚，涂改无效。</w:t>
      </w:r>
    </w:p>
    <w:p w:rsidR="00DF62CF" w:rsidRDefault="00981924">
      <w:pPr>
        <w:spacing w:line="440" w:lineRule="exact"/>
        <w:ind w:leftChars="-171" w:left="-358" w:hanging="1"/>
        <w:rPr>
          <w:rFonts w:ascii="宋体" w:hAnsi="宋体"/>
          <w:szCs w:val="24"/>
        </w:rPr>
      </w:pPr>
      <w:r>
        <w:rPr>
          <w:rFonts w:ascii="宋体" w:hAnsi="宋体"/>
          <w:szCs w:val="24"/>
        </w:rPr>
        <w:t xml:space="preserve">      2. </w:t>
      </w:r>
      <w:r>
        <w:rPr>
          <w:rFonts w:ascii="宋体" w:hAnsi="宋体" w:hint="eastAsia"/>
          <w:szCs w:val="24"/>
        </w:rPr>
        <w:t>委托书不得转让、买卖。</w:t>
      </w:r>
    </w:p>
    <w:p w:rsidR="00DF62CF" w:rsidRDefault="00981924">
      <w:pPr>
        <w:spacing w:line="440" w:lineRule="exact"/>
        <w:ind w:leftChars="-171" w:left="-358" w:hanging="1"/>
        <w:rPr>
          <w:rFonts w:ascii="宋体" w:hAnsi="宋体"/>
          <w:szCs w:val="24"/>
        </w:rPr>
      </w:pPr>
      <w:r>
        <w:rPr>
          <w:rFonts w:ascii="宋体" w:hAnsi="宋体"/>
          <w:szCs w:val="24"/>
        </w:rPr>
        <w:t xml:space="preserve">      3. </w:t>
      </w:r>
      <w:r>
        <w:rPr>
          <w:rFonts w:ascii="宋体" w:hAnsi="宋体" w:hint="eastAsia"/>
          <w:szCs w:val="24"/>
        </w:rPr>
        <w:t>将此委托书提交对方作为合同附件。</w:t>
      </w:r>
    </w:p>
    <w:p w:rsidR="00DF62CF" w:rsidRDefault="00DF62CF">
      <w:pPr>
        <w:spacing w:line="360" w:lineRule="auto"/>
        <w:ind w:firstLine="560"/>
        <w:rPr>
          <w:rFonts w:ascii="宋体" w:hAnsi="宋体"/>
          <w:color w:val="000000"/>
          <w:szCs w:val="21"/>
          <w:u w:val="single"/>
        </w:rPr>
      </w:pPr>
    </w:p>
    <w:p w:rsidR="00DF62CF" w:rsidRDefault="00DF62CF">
      <w:pPr>
        <w:spacing w:line="360" w:lineRule="auto"/>
        <w:ind w:firstLine="560"/>
        <w:rPr>
          <w:rFonts w:ascii="宋体" w:hAnsi="宋体"/>
          <w:color w:val="000000"/>
          <w:szCs w:val="21"/>
          <w:u w:val="single"/>
        </w:rPr>
      </w:pPr>
    </w:p>
    <w:p w:rsidR="00DF62CF" w:rsidRDefault="00981924">
      <w:pPr>
        <w:spacing w:line="440" w:lineRule="exact"/>
        <w:rPr>
          <w:szCs w:val="24"/>
        </w:rPr>
      </w:pPr>
      <w:r>
        <w:rPr>
          <w:rFonts w:hint="eastAsia"/>
          <w:noProof/>
          <w:szCs w:val="24"/>
        </w:rPr>
        <mc:AlternateContent>
          <mc:Choice Requires="wpg">
            <w:drawing>
              <wp:anchor distT="0" distB="0" distL="114300" distR="114300" simplePos="0" relativeHeight="251662336" behindDoc="0" locked="0" layoutInCell="0" allowOverlap="1">
                <wp:simplePos x="0" y="0"/>
                <wp:positionH relativeFrom="column">
                  <wp:posOffset>2811780</wp:posOffset>
                </wp:positionH>
                <wp:positionV relativeFrom="paragraph">
                  <wp:posOffset>481965</wp:posOffset>
                </wp:positionV>
                <wp:extent cx="2657475" cy="1539240"/>
                <wp:effectExtent l="1270" t="3810" r="8255" b="0"/>
                <wp:wrapNone/>
                <wp:docPr id="13" name="组合 38"/>
                <wp:cNvGraphicFramePr/>
                <a:graphic xmlns:a="http://schemas.openxmlformats.org/drawingml/2006/main">
                  <a:graphicData uri="http://schemas.microsoft.com/office/word/2010/wordprocessingGroup">
                    <wpg:wgp>
                      <wpg:cNvGrpSpPr/>
                      <wpg:grpSpPr>
                        <a:xfrm>
                          <a:off x="0" y="0"/>
                          <a:ext cx="2657475" cy="1539240"/>
                          <a:chOff x="0" y="0"/>
                          <a:chExt cx="4352" cy="2358"/>
                        </a:xfrm>
                      </wpg:grpSpPr>
                      <wpg:grpSp>
                        <wpg:cNvPr id="14" name="组合 39"/>
                        <wpg:cNvGrpSpPr/>
                        <wpg:grpSpPr>
                          <a:xfrm>
                            <a:off x="0" y="0"/>
                            <a:ext cx="4352" cy="2358"/>
                            <a:chOff x="0" y="0"/>
                            <a:chExt cx="4352" cy="2358"/>
                          </a:xfrm>
                        </wpg:grpSpPr>
                        <wps:wsp>
                          <wps:cNvPr id="15" name="任意多边形 40"/>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16" name="任意多边形 41"/>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17" name="任意多边形 42"/>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18" name="任意多边形 43"/>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19" name="任意多边形 44"/>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20" name="任意多边形 45"/>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21" name="任意多边形 46"/>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22" name="任意多边形 47"/>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23" name="文本框 48"/>
                        <wps:cNvSpPr txBox="1">
                          <a:spLocks noChangeArrowheads="1"/>
                        </wps:cNvSpPr>
                        <wps:spPr bwMode="auto">
                          <a:xfrm>
                            <a:off x="1022" y="139"/>
                            <a:ext cx="2309" cy="521"/>
                          </a:xfrm>
                          <a:prstGeom prst="rect">
                            <a:avLst/>
                          </a:prstGeom>
                          <a:noFill/>
                          <a:ln>
                            <a:noFill/>
                          </a:ln>
                        </wps:spPr>
                        <wps:txbx>
                          <w:txbxContent>
                            <w:p w:rsidR="00E74CB0" w:rsidRDefault="00E74CB0">
                              <w:pPr>
                                <w:pStyle w:val="af7"/>
                                <w:kinsoku w:val="0"/>
                                <w:overflowPunct w:val="0"/>
                                <w:spacing w:line="209" w:lineRule="exact"/>
                                <w:ind w:left="-3"/>
                                <w:jc w:val="center"/>
                                <w:rPr>
                                  <w:szCs w:val="21"/>
                                </w:rPr>
                              </w:pPr>
                              <w:r>
                                <w:rPr>
                                  <w:spacing w:val="-1"/>
                                  <w:w w:val="99"/>
                                  <w:szCs w:val="21"/>
                                </w:rPr>
                                <w:t>委托代理人</w:t>
                              </w:r>
                            </w:p>
                            <w:p w:rsidR="00E74CB0" w:rsidRDefault="00E74CB0">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24" name="文本框 49"/>
                        <wps:cNvSpPr txBox="1">
                          <a:spLocks noChangeArrowheads="1"/>
                        </wps:cNvSpPr>
                        <wps:spPr bwMode="auto">
                          <a:xfrm>
                            <a:off x="1756" y="1075"/>
                            <a:ext cx="838" cy="209"/>
                          </a:xfrm>
                          <a:prstGeom prst="rect">
                            <a:avLst/>
                          </a:prstGeom>
                          <a:noFill/>
                          <a:ln>
                            <a:noFill/>
                          </a:ln>
                        </wps:spPr>
                        <wps:txbx>
                          <w:txbxContent>
                            <w:p w:rsidR="00E74CB0" w:rsidRDefault="00E74CB0">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组合 38" o:spid="_x0000_s1026" o:spt="203" style="position:absolute;left:0pt;margin-left:221.4pt;margin-top:37.95pt;height:121.2pt;width:209.25pt;z-index:251662336;mso-width-relative:page;mso-height-relative:page;" coordsize="4352,2358" o:allowincell="f" o:gfxdata="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">
                <o:lock v:ext="edit" aspectratio="f"/>
                <v:group id="组合 39" o:spid="_x0000_s1026" o:spt="203" style="position:absolute;left:0;top:0;height:2358;width:4352;" coordsize="4352,2358"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任意多边形 40" o:spid="_x0000_s1026" o:spt="100" style="position:absolute;left:0;top:0;height:2358;width:4352;" fillcolor="#000000" filled="t" stroked="f" coordsize="4352,2358" o:gfxdata="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PI1FvQAA&#10;ANsAAAAPAAAAAAAAAAEAIAAAACIAAABkcnMvZG93bnJldi54bWxQSwECFAAUAAAACACHTuJAMy8F&#10;njsAAAA5AAAAEAAAAAAAAAABACAAAAAMAQAAZHJzL3NoYXBleG1sLnhtbFBLBQYAAAAABgAGAFsB&#10;AAC2AwAAAAA=&#10;" path="m4352,2358l0,2358,0,0,4352,0,4352,7,15,7,7,15,15,15,15,2343,7,2343,15,2350,4352,2350,4352,2358xe">
                    <v:path o:connectlocs="4352,2358;0,2358;0,0;4352,0;4352,7;15,7;7,15;15,15;15,2343;7,2343;15,2350;4352,2350;4352,2358" o:connectangles="0,0,0,0,0,0,0,0,0,0,0,0,0"/>
                    <v:fill on="t" focussize="0,0"/>
                    <v:stroke on="f"/>
                    <v:imagedata o:title=""/>
                    <o:lock v:ext="edit" aspectratio="f"/>
                  </v:shape>
                  <v:shape id="任意多边形 41" o:spid="_x0000_s1026" o:spt="100" style="position:absolute;left:0;top:0;height:2358;width:4352;" fillcolor="#000000" filled="t" stroked="f" coordsize="4352,2358" o:gfxdata="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7hMyvQAA&#10;ANsAAAAPAAAAAAAAAAEAIAAAACIAAABkcnMvZG93bnJldi54bWxQSwECFAAUAAAACACHTuJAMy8F&#10;njsAAAA5AAAAEAAAAAAAAAABACAAAAAMAQAAZHJzL3NoYXBleG1sLnhtbFBLBQYAAAAABgAGAFsB&#10;AAC2AwAAAAA=&#10;" path="m15,15l7,15,15,7,15,15xe">
                    <v:path o:connectlocs="15,15;7,15;15,7;15,15" o:connectangles="0,0,0,0"/>
                    <v:fill on="t" focussize="0,0"/>
                    <v:stroke on="f"/>
                    <v:imagedata o:title=""/>
                    <o:lock v:ext="edit" aspectratio="f"/>
                  </v:shape>
                  <v:shape id="任意多边形 42" o:spid="_x0000_s1026" o:spt="100" style="position:absolute;left:0;top:0;height:2358;width:4352;" fillcolor="#000000" filled="t" stroked="f" coordsize="4352,2358" o:gfxdata="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orapvQAA&#10;ANsAAAAPAAAAAAAAAAEAIAAAACIAAABkcnMvZG93bnJldi54bWxQSwECFAAUAAAACACHTuJAMy8F&#10;njsAAAA5AAAAEAAAAAAAAAABACAAAAAMAQAAZHJzL3NoYXBleG1sLnhtbFBLBQYAAAAABgAGAFsB&#10;AAC2AwAAAAA=&#10;" path="m4337,15l15,15,15,7,4337,7,4337,15xe">
                    <v:path o:connectlocs="4337,15;15,15;15,7;4337,7;4337,15" o:connectangles="0,0,0,0,0"/>
                    <v:fill on="t" focussize="0,0"/>
                    <v:stroke on="f"/>
                    <v:imagedata o:title=""/>
                    <o:lock v:ext="edit" aspectratio="f"/>
                  </v:shape>
                  <v:shape id="任意多边形 43" o:spid="_x0000_s1026" o:spt="100" style="position:absolute;left:0;top:0;height:2358;width:4352;" fillcolor="#000000" filled="t" stroked="f" coordsize="4352,2358" o:gfxdata="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9Itu/&#10;AAAA2wAAAA8AAAAAAAAAAQAgAAAAIgAAAGRycy9kb3ducmV2LnhtbFBLAQIUABQAAAAIAIdO4kAz&#10;LwWeOwAAADkAAAAQAAAAAAAAAAEAIAAAAA4BAABkcnMvc2hhcGV4bWwueG1sUEsFBgAAAAAGAAYA&#10;WwEAALgDAAAAAA==&#10;" path="m4337,2350l4337,7,4344,15,4352,15,4352,2343,4344,2343,4337,2350xe">
                    <v:path o:connectlocs="4337,2350;4337,7;4344,15;4352,15;4352,2343;4344,2343;4337,2350" o:connectangles="0,0,0,0,0,0,0"/>
                    <v:fill on="t" focussize="0,0"/>
                    <v:stroke on="f"/>
                    <v:imagedata o:title=""/>
                    <o:lock v:ext="edit" aspectratio="f"/>
                  </v:shape>
                  <v:shape id="任意多边形 44" o:spid="_x0000_s1026" o:spt="100" style="position:absolute;left:0;top:0;height:2358;width:4352;" fillcolor="#000000" filled="t" stroked="f" coordsize="4352,2358" o:gfxdata="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cYdAvQAA&#10;ANsAAAAPAAAAAAAAAAEAIAAAACIAAABkcnMvZG93bnJldi54bWxQSwECFAAUAAAACACHTuJAMy8F&#10;njsAAAA5AAAAEAAAAAAAAAABACAAAAAMAQAAZHJzL3NoYXBleG1sLnhtbFBLBQYAAAAABgAGAFsB&#10;AAC2AwAAAAA=&#10;" path="m4352,15l4344,15,4337,7,4352,7,4352,15xe">
                    <v:path o:connectlocs="4352,15;4344,15;4337,7;4352,7;4352,15" o:connectangles="0,0,0,0,0"/>
                    <v:fill on="t" focussize="0,0"/>
                    <v:stroke on="f"/>
                    <v:imagedata o:title=""/>
                    <o:lock v:ext="edit" aspectratio="f"/>
                  </v:shape>
                  <v:shape id="任意多边形 45" o:spid="_x0000_s1026" o:spt="100" style="position:absolute;left:0;top:0;height:2358;width:4352;" fillcolor="#000000" filled="t" stroked="f" coordsize="4352,2358" o:gfxdata="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n5GC8AAAA&#10;2wAAAA8AAAAAAAAAAQAgAAAAIgAAAGRycy9kb3ducmV2LnhtbFBLAQIUABQAAAAIAIdO4kAzLwWe&#10;OwAAADkAAAAQAAAAAAAAAAEAIAAAAAsBAABkcnMvc2hhcGV4bWwueG1sUEsFBgAAAAAGAAYAWwEA&#10;ALUDAAAAAA==&#10;" path="m15,2350l7,2343,15,2343,15,2350xe">
                    <v:path o:connectlocs="15,2350;7,2343;15,2343;15,2350" o:connectangles="0,0,0,0"/>
                    <v:fill on="t" focussize="0,0"/>
                    <v:stroke on="f"/>
                    <v:imagedata o:title=""/>
                    <o:lock v:ext="edit" aspectratio="f"/>
                  </v:shape>
                  <v:shape id="任意多边形 46" o:spid="_x0000_s1026" o:spt="100" style="position:absolute;left:0;top:0;height:2358;width:4352;" fillcolor="#000000" filled="t" stroked="f" coordsize="4352,2358" o:gfxdata="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rQfu/&#10;AAAA2wAAAA8AAAAAAAAAAQAgAAAAIgAAAGRycy9kb3ducmV2LnhtbFBLAQIUABQAAAAIAIdO4kAz&#10;LwWeOwAAADkAAAAQAAAAAAAAAAEAIAAAAA4BAABkcnMvc2hhcGV4bWwueG1sUEsFBgAAAAAGAAYA&#10;WwEAALgDAAAAAA==&#10;" path="m4337,2350l15,2350,15,2343,4337,2343,4337,2350xe">
                    <v:path o:connectlocs="4337,2350;15,2350;15,2343;4337,2343;4337,2350" o:connectangles="0,0,0,0,0"/>
                    <v:fill on="t" focussize="0,0"/>
                    <v:stroke on="f"/>
                    <v:imagedata o:title=""/>
                    <o:lock v:ext="edit" aspectratio="f"/>
                  </v:shape>
                  <v:shape id="任意多边形 47" o:spid="_x0000_s1026" o:spt="100" style="position:absolute;left:0;top:0;height:2358;width:4352;" fillcolor="#000000" filled="t" stroked="f" coordsize="4352,2358" o:gfxdata="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534y/&#10;AAAA2wAAAA8AAAAAAAAAAQAgAAAAIgAAAGRycy9kb3ducmV2LnhtbFBLAQIUABQAAAAIAIdO4kAz&#10;LwWeOwAAADkAAAAQAAAAAAAAAAEAIAAAAA4BAABkcnMvc2hhcGV4bWwueG1sUEsFBgAAAAAGAAYA&#10;WwEAALgDAAAAAA==&#10;" path="m4352,2350l4337,2350,4344,2343,4352,2343,4352,2350xe">
                    <v:path o:connectlocs="4352,2350;4337,2350;4344,2343;4352,2343;4352,2350" o:connectangles="0,0,0,0,0"/>
                    <v:fill on="t" focussize="0,0"/>
                    <v:stroke on="f"/>
                    <v:imagedata o:title=""/>
                    <o:lock v:ext="edit" aspectratio="f"/>
                  </v:shape>
                </v:group>
                <v:shape id="文本框 48" o:spid="_x0000_s1026" o:spt="202" type="#_x0000_t202" style="position:absolute;left:1022;top:139;height:521;width:2309;"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D2BA244">
                        <w:pPr>
                          <w:pStyle w:val="30"/>
                          <w:kinsoku w:val="0"/>
                          <w:overflowPunct w:val="0"/>
                          <w:spacing w:line="209" w:lineRule="exact"/>
                          <w:ind w:left="-3"/>
                          <w:jc w:val="center"/>
                          <w:rPr>
                            <w:szCs w:val="21"/>
                          </w:rPr>
                        </w:pPr>
                        <w:r>
                          <w:rPr>
                            <w:spacing w:val="-1"/>
                            <w:w w:val="99"/>
                            <w:szCs w:val="21"/>
                          </w:rPr>
                          <w:t>委托代理人</w:t>
                        </w:r>
                      </w:p>
                      <w:p w14:paraId="19D54244">
                        <w:pPr>
                          <w:pStyle w:val="30"/>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49" o:spid="_x0000_s1026" o:spt="202" type="#_x0000_t202" style="position:absolute;left:1756;top:1075;height:209;width:838;"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4DFCAFF">
                        <w:pPr>
                          <w:pStyle w:val="30"/>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Pr>
          <w:rFonts w:hint="eastAsia"/>
          <w:noProof/>
          <w:szCs w:val="24"/>
        </w:rPr>
        <mc:AlternateContent>
          <mc:Choice Requires="wpg">
            <w:drawing>
              <wp:anchor distT="0" distB="0" distL="114300" distR="114300" simplePos="0" relativeHeight="251661312" behindDoc="0" locked="0" layoutInCell="0" allowOverlap="1">
                <wp:simplePos x="0" y="0"/>
                <wp:positionH relativeFrom="column">
                  <wp:posOffset>-64770</wp:posOffset>
                </wp:positionH>
                <wp:positionV relativeFrom="paragraph">
                  <wp:posOffset>481965</wp:posOffset>
                </wp:positionV>
                <wp:extent cx="2743200" cy="1539240"/>
                <wp:effectExtent l="1270" t="3810" r="8255" b="0"/>
                <wp:wrapTopAndBottom/>
                <wp:docPr id="1" name="组合 26"/>
                <wp:cNvGraphicFramePr/>
                <a:graphic xmlns:a="http://schemas.openxmlformats.org/drawingml/2006/main">
                  <a:graphicData uri="http://schemas.microsoft.com/office/word/2010/wordprocessingGroup">
                    <wpg:wgp>
                      <wpg:cNvGrpSpPr/>
                      <wpg:grpSpPr>
                        <a:xfrm>
                          <a:off x="0" y="0"/>
                          <a:ext cx="2743200" cy="1539240"/>
                          <a:chOff x="0" y="0"/>
                          <a:chExt cx="4352" cy="2358"/>
                        </a:xfrm>
                      </wpg:grpSpPr>
                      <wpg:grpSp>
                        <wpg:cNvPr id="2" name="组合 27"/>
                        <wpg:cNvGrpSpPr/>
                        <wpg:grpSpPr>
                          <a:xfrm>
                            <a:off x="0" y="0"/>
                            <a:ext cx="4352" cy="2358"/>
                            <a:chOff x="0" y="0"/>
                            <a:chExt cx="4352" cy="2358"/>
                          </a:xfrm>
                        </wpg:grpSpPr>
                        <wps:wsp>
                          <wps:cNvPr id="3" name="任意多边形 28"/>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4" name="任意多边形 29"/>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5" name="任意多边形 30"/>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6" name="任意多边形 31"/>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7" name="任意多边形 32"/>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8" name="任意多边形 33"/>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9" name="任意多边形 34"/>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10" name="任意多边形 35"/>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11" name="文本框 36"/>
                        <wps:cNvSpPr txBox="1">
                          <a:spLocks noChangeArrowheads="1"/>
                        </wps:cNvSpPr>
                        <wps:spPr bwMode="auto">
                          <a:xfrm>
                            <a:off x="1022" y="139"/>
                            <a:ext cx="2309" cy="521"/>
                          </a:xfrm>
                          <a:prstGeom prst="rect">
                            <a:avLst/>
                          </a:prstGeom>
                          <a:noFill/>
                          <a:ln>
                            <a:noFill/>
                          </a:ln>
                        </wps:spPr>
                        <wps:txbx>
                          <w:txbxContent>
                            <w:p w:rsidR="00E74CB0" w:rsidRDefault="00E74CB0">
                              <w:pPr>
                                <w:pStyle w:val="af7"/>
                                <w:kinsoku w:val="0"/>
                                <w:overflowPunct w:val="0"/>
                                <w:spacing w:line="209" w:lineRule="exact"/>
                                <w:ind w:left="-3"/>
                                <w:jc w:val="center"/>
                                <w:rPr>
                                  <w:szCs w:val="21"/>
                                </w:rPr>
                              </w:pPr>
                              <w:r>
                                <w:rPr>
                                  <w:spacing w:val="-1"/>
                                  <w:w w:val="99"/>
                                  <w:szCs w:val="21"/>
                                </w:rPr>
                                <w:t>委托代理人</w:t>
                              </w:r>
                            </w:p>
                            <w:p w:rsidR="00E74CB0" w:rsidRDefault="00E74CB0">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12" name="文本框 37"/>
                        <wps:cNvSpPr txBox="1">
                          <a:spLocks noChangeArrowheads="1"/>
                        </wps:cNvSpPr>
                        <wps:spPr bwMode="auto">
                          <a:xfrm>
                            <a:off x="1756" y="1075"/>
                            <a:ext cx="838" cy="209"/>
                          </a:xfrm>
                          <a:prstGeom prst="rect">
                            <a:avLst/>
                          </a:prstGeom>
                          <a:noFill/>
                          <a:ln>
                            <a:noFill/>
                          </a:ln>
                        </wps:spPr>
                        <wps:txbx>
                          <w:txbxContent>
                            <w:p w:rsidR="00E74CB0" w:rsidRDefault="00E74CB0">
                              <w:pPr>
                                <w:pStyle w:val="af7"/>
                                <w:kinsoku w:val="0"/>
                                <w:overflowPunct w:val="0"/>
                                <w:rPr>
                                  <w:sz w:val="24"/>
                                  <w:szCs w:val="24"/>
                                </w:rPr>
                              </w:pPr>
                              <w:r>
                                <w:rPr>
                                  <w:spacing w:val="-1"/>
                                  <w:w w:val="99"/>
                                  <w:szCs w:val="21"/>
                                </w:rPr>
                                <w:t>（正面）</w:t>
                              </w:r>
                              <w:r>
                                <w:rPr>
                                  <w:sz w:val="24"/>
                                  <w:szCs w:val="24"/>
                                </w:rPr>
                                <w:t>）））</w:t>
                              </w: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组合 26" o:spid="_x0000_s1026" o:spt="203" style="position:absolute;left:0pt;margin-left:-5.1pt;margin-top:37.95pt;height:121.2pt;width:216pt;mso-wrap-distance-bottom:0pt;mso-wrap-distance-top:0pt;z-index:251661312;mso-width-relative:page;mso-height-relative:page;" coordsize="4352,2358" o:allowincell="f" o:gfxdata="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">
                <o:lock v:ext="edit" aspectratio="f"/>
                <v:group id="组合 27" o:spid="_x0000_s1026" o:spt="203" style="position:absolute;left:0;top:0;height:2358;width:4352;" coordsize="4352,235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28" o:spid="_x0000_s1026" o:spt="100" style="position:absolute;left:0;top:0;height:2358;width:4352;" fillcolor="#000000" filled="t" stroked="f" coordsize="4352,2358" o:gfxdata="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dYPy/&#10;AAAA2gAAAA8AAAAAAAAAAQAgAAAAIgAAAGRycy9kb3ducmV2LnhtbFBLAQIUABQAAAAIAIdO4kAz&#10;LwWeOwAAADkAAAAQAAAAAAAAAAEAIAAAAA4BAABkcnMvc2hhcGV4bWwueG1sUEsFBgAAAAAGAAYA&#10;WwEAALgDAAAAAA==&#10;" path="m4352,2358l0,2358,0,0,4352,0,4352,7,15,7,7,15,15,15,15,2343,7,2343,15,2350,4352,2350,4352,2358xe">
                    <v:path o:connectlocs="4352,2358;0,2358;0,0;4352,0;4352,7;15,7;7,15;15,15;15,2343;7,2343;15,2350;4352,2350;4352,2358" o:connectangles="0,0,0,0,0,0,0,0,0,0,0,0,0"/>
                    <v:fill on="t" focussize="0,0"/>
                    <v:stroke on="f"/>
                    <v:imagedata o:title=""/>
                    <o:lock v:ext="edit" aspectratio="f"/>
                  </v:shape>
                  <v:shape id="任意多边形 29" o:spid="_x0000_s1026" o:spt="100" style="position:absolute;left:0;top:0;height:2358;width:4352;" fillcolor="#000000" filled="t" stroked="f" coordsize="4352,2358" o:gfxdata="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0+Ii/&#10;AAAA2gAAAA8AAAAAAAAAAQAgAAAAIgAAAGRycy9kb3ducmV2LnhtbFBLAQIUABQAAAAIAIdO4kAz&#10;LwWeOwAAADkAAAAQAAAAAAAAAAEAIAAAAA4BAABkcnMvc2hhcGV4bWwueG1sUEsFBgAAAAAGAAYA&#10;WwEAALgDAAAAAA==&#10;" path="m15,15l7,15,15,7,15,15xe">
                    <v:path o:connectlocs="15,15;7,15;15,7;15,15" o:connectangles="0,0,0,0"/>
                    <v:fill on="t" focussize="0,0"/>
                    <v:stroke on="f"/>
                    <v:imagedata o:title=""/>
                    <o:lock v:ext="edit" aspectratio="f"/>
                  </v:shape>
                  <v:shape id="任意多边形 30" o:spid="_x0000_s1026" o:spt="100" style="position:absolute;left:0;top:0;height:2358;width:4352;" fillcolor="#000000" filled="t" stroked="f" coordsize="4352,2358" o:gfxdata="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4XRO/&#10;AAAA2gAAAA8AAAAAAAAAAQAgAAAAIgAAAGRycy9kb3ducmV2LnhtbFBLAQIUABQAAAAIAIdO4kAz&#10;LwWeOwAAADkAAAAQAAAAAAAAAAEAIAAAAA4BAABkcnMvc2hhcGV4bWwueG1sUEsFBgAAAAAGAAYA&#10;WwEAALgDAAAAAA==&#10;" path="m4337,15l15,15,15,7,4337,7,4337,15xe">
                    <v:path o:connectlocs="4337,15;15,15;15,7;4337,7;4337,15" o:connectangles="0,0,0,0,0"/>
                    <v:fill on="t" focussize="0,0"/>
                    <v:stroke on="f"/>
                    <v:imagedata o:title=""/>
                    <o:lock v:ext="edit" aspectratio="f"/>
                  </v:shape>
                  <v:shape id="任意多边形 31" o:spid="_x0000_s1026" o:spt="100" style="position:absolute;left:0;top:0;height:2358;width:4352;" fillcolor="#000000" filled="t" stroked="f" coordsize="4352,2358" o:gfxdata="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rDZL4A&#10;AADaAAAADwAAAAAAAAABACAAAAAiAAAAZHJzL2Rvd25yZXYueG1sUEsBAhQAFAAAAAgAh07iQDMv&#10;BZ47AAAAOQAAABAAAAAAAAAAAQAgAAAADQEAAGRycy9zaGFwZXhtbC54bWxQSwUGAAAAAAYABgBb&#10;AQAAtwMAAAAA&#10;" path="m4337,2350l4337,7,4344,15,4352,15,4352,2343,4344,2343,4337,2350xe">
                    <v:path o:connectlocs="4337,2350;4337,7;4344,15;4352,15;4352,2343;4344,2343;4337,2350" o:connectangles="0,0,0,0,0,0,0"/>
                    <v:fill on="t" focussize="0,0"/>
                    <v:stroke on="f"/>
                    <v:imagedata o:title=""/>
                    <o:lock v:ext="edit" aspectratio="f"/>
                  </v:shape>
                  <v:shape id="任意多边形 32" o:spid="_x0000_s1026" o:spt="100" style="position:absolute;left:0;top:0;height:2358;width:4352;" fillcolor="#000000" filled="t" stroked="f" coordsize="4352,2358" o:gfxdata="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mZv+/&#10;AAAA2gAAAA8AAAAAAAAAAQAgAAAAIgAAAGRycy9kb3ducmV2LnhtbFBLAQIUABQAAAAIAIdO4kAz&#10;LwWeOwAAADkAAAAQAAAAAAAAAAEAIAAAAA4BAABkcnMvc2hhcGV4bWwueG1sUEsFBgAAAAAGAAYA&#10;WwEAALgDAAAAAA==&#10;" path="m4352,15l4344,15,4337,7,4352,7,4352,15xe">
                    <v:path o:connectlocs="4352,15;4344,15;4337,7;4352,7;4352,15" o:connectangles="0,0,0,0,0"/>
                    <v:fill on="t" focussize="0,0"/>
                    <v:stroke on="f"/>
                    <v:imagedata o:title=""/>
                    <o:lock v:ext="edit" aspectratio="f"/>
                  </v:shape>
                  <v:shape id="任意多边形 33" o:spid="_x0000_s1026" o:spt="100" style="position:absolute;left:0;top:0;height:2358;width:4352;" fillcolor="#000000" filled="t" stroked="f" coordsize="4352,2358" o:gfxdata="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nyjbsAAADa&#10;AAAADwAAAAAAAAABACAAAAAiAAAAZHJzL2Rvd25yZXYueG1sUEsBAhQAFAAAAAgAh07iQDMvBZ47&#10;AAAAOQAAABAAAAAAAAAAAQAgAAAACgEAAGRycy9zaGFwZXhtbC54bWxQSwUGAAAAAAYABgBbAQAA&#10;tAMAAAAA&#10;" path="m15,2350l7,2343,15,2343,15,2350xe">
                    <v:path o:connectlocs="15,2350;7,2343;15,2343;15,2350" o:connectangles="0,0,0,0"/>
                    <v:fill on="t" focussize="0,0"/>
                    <v:stroke on="f"/>
                    <v:imagedata o:title=""/>
                    <o:lock v:ext="edit" aspectratio="f"/>
                  </v:shape>
                  <v:shape id="任意多边形 34" o:spid="_x0000_s1026" o:spt="100" style="position:absolute;left:0;top:0;height:2358;width:4352;" fillcolor="#000000" filled="t" stroked="f" coordsize="4352,2358" o:gfxdata="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1Vxa/&#10;AAAA2gAAAA8AAAAAAAAAAQAgAAAAIgAAAGRycy9kb3ducmV2LnhtbFBLAQIUABQAAAAIAIdO4kAz&#10;LwWeOwAAADkAAAAQAAAAAAAAAAEAIAAAAA4BAABkcnMvc2hhcGV4bWwueG1sUEsFBgAAAAAGAAYA&#10;WwEAALgDAAAAAA==&#10;" path="m4337,2350l15,2350,15,2343,4337,2343,4337,2350xe">
                    <v:path o:connectlocs="4337,2350;15,2350;15,2343;4337,2343;4337,2350" o:connectangles="0,0,0,0,0"/>
                    <v:fill on="t" focussize="0,0"/>
                    <v:stroke on="f"/>
                    <v:imagedata o:title=""/>
                    <o:lock v:ext="edit" aspectratio="f"/>
                  </v:shape>
                  <v:shape id="任意多边形 35" o:spid="_x0000_s1026" o:spt="100" style="position:absolute;left:0;top:0;height:2358;width:4352;" fillcolor="#000000" filled="t" stroked="f" coordsize="4352,2358" o:gfxdata="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LLt2/&#10;AAAA2wAAAA8AAAAAAAAAAQAgAAAAIgAAAGRycy9kb3ducmV2LnhtbFBLAQIUABQAAAAIAIdO4kAz&#10;LwWeOwAAADkAAAAQAAAAAAAAAAEAIAAAAA4BAABkcnMvc2hhcGV4bWwueG1sUEsFBgAAAAAGAAYA&#10;WwEAALgDAAAAAA==&#10;" path="m4352,2350l4337,2350,4344,2343,4352,2343,4352,2350xe">
                    <v:path o:connectlocs="4352,2350;4337,2350;4344,2343;4352,2343;4352,2350" o:connectangles="0,0,0,0,0"/>
                    <v:fill on="t" focussize="0,0"/>
                    <v:stroke on="f"/>
                    <v:imagedata o:title=""/>
                    <o:lock v:ext="edit" aspectratio="f"/>
                  </v:shape>
                </v:group>
                <v:shape id="文本框 36" o:spid="_x0000_s1026" o:spt="202" type="#_x0000_t202" style="position:absolute;left:1022;top:139;height:521;width:2309;"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0EDD120D">
                        <w:pPr>
                          <w:pStyle w:val="30"/>
                          <w:kinsoku w:val="0"/>
                          <w:overflowPunct w:val="0"/>
                          <w:spacing w:line="209" w:lineRule="exact"/>
                          <w:ind w:left="-3"/>
                          <w:jc w:val="center"/>
                          <w:rPr>
                            <w:szCs w:val="21"/>
                          </w:rPr>
                        </w:pPr>
                        <w:r>
                          <w:rPr>
                            <w:spacing w:val="-1"/>
                            <w:w w:val="99"/>
                            <w:szCs w:val="21"/>
                          </w:rPr>
                          <w:t>委托代理人</w:t>
                        </w:r>
                      </w:p>
                      <w:p w14:paraId="6799AD10">
                        <w:pPr>
                          <w:pStyle w:val="30"/>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37" o:spid="_x0000_s1026" o:spt="202" type="#_x0000_t202" style="position:absolute;left:1756;top:1075;height:209;width:838;"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007AC5B">
                        <w:pPr>
                          <w:pStyle w:val="30"/>
                          <w:kinsoku w:val="0"/>
                          <w:overflowPunct w:val="0"/>
                          <w:rPr>
                            <w:sz w:val="24"/>
                            <w:szCs w:val="24"/>
                          </w:rPr>
                        </w:pPr>
                        <w:r>
                          <w:rPr>
                            <w:spacing w:val="-1"/>
                            <w:w w:val="99"/>
                            <w:szCs w:val="21"/>
                          </w:rPr>
                          <w:t>（正面）</w:t>
                        </w:r>
                        <w:r>
                          <w:rPr>
                            <w:sz w:val="24"/>
                            <w:szCs w:val="24"/>
                          </w:rPr>
                          <w:t>）））</w:t>
                        </w:r>
                      </w:p>
                    </w:txbxContent>
                  </v:textbox>
                </v:shape>
                <w10:wrap type="topAndBottom"/>
              </v:group>
            </w:pict>
          </mc:Fallback>
        </mc:AlternateContent>
      </w:r>
      <w:r>
        <w:rPr>
          <w:rFonts w:hint="eastAsia"/>
          <w:szCs w:val="24"/>
        </w:rPr>
        <w:t>附：委托代理人身份证复印件</w:t>
      </w:r>
    </w:p>
    <w:p w:rsidR="00DF62CF" w:rsidRDefault="00DF62CF">
      <w:pPr>
        <w:spacing w:line="440" w:lineRule="exact"/>
        <w:rPr>
          <w:szCs w:val="24"/>
        </w:rPr>
      </w:pPr>
    </w:p>
    <w:p w:rsidR="00DF62CF" w:rsidRDefault="00DF62CF">
      <w:pPr>
        <w:spacing w:line="440" w:lineRule="exact"/>
        <w:rPr>
          <w:rFonts w:ascii="宋体" w:hAnsi="宋体"/>
          <w:szCs w:val="24"/>
        </w:rPr>
      </w:pPr>
    </w:p>
    <w:p w:rsidR="00DF62CF" w:rsidRDefault="00DF62CF">
      <w:pPr>
        <w:spacing w:line="360" w:lineRule="auto"/>
        <w:rPr>
          <w:rFonts w:ascii="宋体" w:hAnsi="宋体"/>
          <w:szCs w:val="24"/>
        </w:rPr>
      </w:pPr>
    </w:p>
    <w:p w:rsidR="00DF62CF" w:rsidRDefault="00DF62CF">
      <w:pPr>
        <w:spacing w:line="360" w:lineRule="auto"/>
        <w:ind w:leftChars="-171" w:left="-359"/>
        <w:rPr>
          <w:rFonts w:ascii="宋体" w:hAnsi="宋体"/>
          <w:szCs w:val="24"/>
        </w:rPr>
      </w:pPr>
    </w:p>
    <w:p w:rsidR="00DF62CF" w:rsidRDefault="00981924">
      <w:pPr>
        <w:spacing w:line="360" w:lineRule="auto"/>
        <w:ind w:leftChars="-171" w:left="-359"/>
        <w:rPr>
          <w:rFonts w:ascii="宋体" w:hAnsi="宋体"/>
          <w:szCs w:val="24"/>
        </w:rPr>
      </w:pPr>
      <w:r>
        <w:rPr>
          <w:rFonts w:ascii="宋体" w:hAnsi="宋体" w:hint="eastAsia"/>
          <w:szCs w:val="24"/>
        </w:rPr>
        <w:t>说明：1、如法定代表人本人参加投标的，投标文件中不需提供法人授权委托证明书，但应提供法定代表人证明书及法定代表人身份证复印件；</w:t>
      </w:r>
    </w:p>
    <w:p w:rsidR="00DF62CF" w:rsidRDefault="00981924">
      <w:pPr>
        <w:spacing w:line="360" w:lineRule="auto"/>
        <w:ind w:leftChars="-171" w:left="-358" w:hanging="1"/>
        <w:rPr>
          <w:rFonts w:ascii="宋体" w:hAnsi="宋体"/>
          <w:szCs w:val="24"/>
        </w:rPr>
      </w:pPr>
      <w:r>
        <w:rPr>
          <w:rFonts w:ascii="宋体" w:hAnsi="宋体" w:hint="eastAsia"/>
          <w:szCs w:val="24"/>
        </w:rPr>
        <w:t xml:space="preserve">      2、如委托代理人参加投标的，投标文件中应提供法定代表人证明书、法人授权委托证明书，法定代表人和委托代理人身份证复印件。</w:t>
      </w:r>
    </w:p>
    <w:p w:rsidR="00DF62CF" w:rsidRDefault="00DF62CF">
      <w:pPr>
        <w:spacing w:line="360" w:lineRule="auto"/>
        <w:rPr>
          <w:rFonts w:ascii="宋体" w:hAnsi="宋体"/>
          <w:b/>
          <w:szCs w:val="21"/>
        </w:rPr>
      </w:pPr>
    </w:p>
    <w:p w:rsidR="00DF62CF" w:rsidRDefault="00DF62CF">
      <w:pPr>
        <w:spacing w:line="360" w:lineRule="auto"/>
        <w:rPr>
          <w:szCs w:val="21"/>
        </w:rPr>
      </w:pPr>
    </w:p>
    <w:p w:rsidR="00DF62CF" w:rsidRDefault="00981924">
      <w:pPr>
        <w:keepNext/>
        <w:keepLines/>
        <w:spacing w:before="260" w:after="260" w:line="416" w:lineRule="auto"/>
        <w:jc w:val="center"/>
        <w:outlineLvl w:val="2"/>
        <w:rPr>
          <w:b/>
          <w:bCs/>
          <w:sz w:val="24"/>
          <w:szCs w:val="32"/>
        </w:rPr>
      </w:pPr>
      <w:bookmarkStart w:id="249" w:name="_Toc171426951"/>
      <w:bookmarkStart w:id="250" w:name="_Toc171602745"/>
      <w:bookmarkStart w:id="251" w:name="_Toc171426822"/>
      <w:bookmarkStart w:id="252" w:name="_Toc5789837"/>
      <w:bookmarkStart w:id="253" w:name="_Toc46914910"/>
      <w:r>
        <w:rPr>
          <w:rFonts w:hint="eastAsia"/>
          <w:b/>
          <w:bCs/>
          <w:sz w:val="24"/>
          <w:szCs w:val="32"/>
        </w:rPr>
        <w:lastRenderedPageBreak/>
        <w:t>5-3</w:t>
      </w:r>
      <w:r>
        <w:rPr>
          <w:rFonts w:hint="eastAsia"/>
          <w:b/>
          <w:bCs/>
          <w:sz w:val="24"/>
          <w:szCs w:val="32"/>
        </w:rPr>
        <w:t>法人或其他组织证明文件</w:t>
      </w:r>
      <w:bookmarkEnd w:id="249"/>
      <w:bookmarkEnd w:id="250"/>
      <w:bookmarkEnd w:id="251"/>
      <w:bookmarkEnd w:id="252"/>
      <w:bookmarkEnd w:id="253"/>
    </w:p>
    <w:p w:rsidR="00DF62CF" w:rsidRDefault="00DF62CF">
      <w:pPr>
        <w:spacing w:line="360" w:lineRule="auto"/>
        <w:ind w:left="420"/>
        <w:jc w:val="center"/>
        <w:rPr>
          <w:szCs w:val="21"/>
        </w:rPr>
      </w:pPr>
    </w:p>
    <w:p w:rsidR="00DF62CF" w:rsidRDefault="00981924">
      <w:pPr>
        <w:spacing w:line="360" w:lineRule="auto"/>
        <w:jc w:val="center"/>
        <w:rPr>
          <w:szCs w:val="21"/>
        </w:rPr>
      </w:pPr>
      <w:r>
        <w:rPr>
          <w:rFonts w:hint="eastAsia"/>
          <w:szCs w:val="21"/>
        </w:rPr>
        <w:t>提供营业执照，或事业单位法人证书，或社会团体法人登记证书，或执业许可证等证明文件复印件（加盖公章）</w:t>
      </w:r>
    </w:p>
    <w:p w:rsidR="00DF62CF" w:rsidRDefault="00DF62CF">
      <w:pPr>
        <w:spacing w:line="360" w:lineRule="auto"/>
        <w:rPr>
          <w:szCs w:val="21"/>
        </w:rPr>
      </w:pPr>
    </w:p>
    <w:p w:rsidR="00DF62CF" w:rsidRDefault="00DF62CF">
      <w:pPr>
        <w:spacing w:line="360" w:lineRule="auto"/>
        <w:rPr>
          <w:szCs w:val="21"/>
        </w:rPr>
      </w:pPr>
    </w:p>
    <w:p w:rsidR="00DF62CF" w:rsidRDefault="00DF62CF">
      <w:pPr>
        <w:spacing w:line="360" w:lineRule="auto"/>
        <w:rPr>
          <w:szCs w:val="21"/>
        </w:rPr>
      </w:pPr>
    </w:p>
    <w:p w:rsidR="00DF62CF" w:rsidRDefault="00DF62CF">
      <w:pPr>
        <w:spacing w:line="360" w:lineRule="auto"/>
        <w:rPr>
          <w:szCs w:val="21"/>
          <w:highlight w:val="yellow"/>
        </w:rPr>
      </w:pPr>
    </w:p>
    <w:p w:rsidR="00DF62CF" w:rsidRDefault="00DF62CF">
      <w:pPr>
        <w:spacing w:line="360" w:lineRule="auto"/>
        <w:rPr>
          <w:szCs w:val="21"/>
          <w:highlight w:val="yellow"/>
        </w:rPr>
      </w:pPr>
    </w:p>
    <w:p w:rsidR="00DF62CF" w:rsidRDefault="00DF62CF">
      <w:pPr>
        <w:spacing w:line="360" w:lineRule="auto"/>
        <w:rPr>
          <w:rFonts w:ascii="宋体" w:hAnsi="宋体"/>
          <w:color w:val="000000"/>
          <w:szCs w:val="21"/>
          <w:highlight w:val="yellow"/>
          <w:u w:val="single"/>
        </w:rPr>
      </w:pPr>
      <w:bookmarkStart w:id="254" w:name="FUJIAN83"/>
      <w:bookmarkEnd w:id="254"/>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DF62CF">
      <w:pPr>
        <w:spacing w:line="360" w:lineRule="auto"/>
        <w:rPr>
          <w:rFonts w:ascii="宋体" w:hAnsi="宋体"/>
          <w:color w:val="000000"/>
          <w:szCs w:val="21"/>
          <w:highlight w:val="yellow"/>
          <w:u w:val="single"/>
        </w:rPr>
      </w:pPr>
    </w:p>
    <w:p w:rsidR="00DF62CF" w:rsidRDefault="00981924">
      <w:pPr>
        <w:keepNext/>
        <w:keepLines/>
        <w:spacing w:before="260" w:after="260" w:line="416" w:lineRule="auto"/>
        <w:jc w:val="center"/>
        <w:outlineLvl w:val="2"/>
        <w:rPr>
          <w:b/>
          <w:bCs/>
          <w:sz w:val="24"/>
          <w:szCs w:val="32"/>
        </w:rPr>
      </w:pPr>
      <w:bookmarkStart w:id="255" w:name="FUJIAN84"/>
      <w:bookmarkStart w:id="256" w:name="_Toc171602746"/>
      <w:bookmarkStart w:id="257" w:name="_Toc46914911"/>
      <w:bookmarkStart w:id="258" w:name="_Toc171426823"/>
      <w:bookmarkStart w:id="259" w:name="_Toc171426952"/>
      <w:bookmarkStart w:id="260" w:name="_Toc515456231"/>
      <w:bookmarkStart w:id="261" w:name="_Toc2300"/>
      <w:bookmarkEnd w:id="255"/>
      <w:r>
        <w:rPr>
          <w:rFonts w:hint="eastAsia"/>
          <w:b/>
          <w:bCs/>
          <w:sz w:val="24"/>
          <w:szCs w:val="32"/>
        </w:rPr>
        <w:lastRenderedPageBreak/>
        <w:t>5-4</w:t>
      </w:r>
      <w:r>
        <w:rPr>
          <w:rFonts w:hint="eastAsia"/>
          <w:b/>
          <w:bCs/>
          <w:sz w:val="24"/>
          <w:szCs w:val="32"/>
        </w:rPr>
        <w:t>非联合体投标的声明</w:t>
      </w:r>
      <w:bookmarkEnd w:id="256"/>
      <w:bookmarkEnd w:id="257"/>
      <w:bookmarkEnd w:id="258"/>
      <w:bookmarkEnd w:id="259"/>
    </w:p>
    <w:p w:rsidR="00DF62CF" w:rsidRDefault="00981924">
      <w:pPr>
        <w:spacing w:line="360" w:lineRule="auto"/>
        <w:rPr>
          <w:szCs w:val="21"/>
          <w:u w:val="single"/>
        </w:rPr>
      </w:pPr>
      <w:r>
        <w:rPr>
          <w:szCs w:val="21"/>
        </w:rPr>
        <w:t>致：</w:t>
      </w:r>
      <w:r>
        <w:rPr>
          <w:rFonts w:hint="eastAsia"/>
          <w:szCs w:val="21"/>
          <w:u w:val="single"/>
        </w:rPr>
        <w:t>深圳市第二人民医院</w:t>
      </w:r>
    </w:p>
    <w:p w:rsidR="00DF62CF" w:rsidRDefault="00DF62CF">
      <w:pPr>
        <w:spacing w:line="400" w:lineRule="exact"/>
        <w:ind w:left="2098" w:firstLineChars="250" w:firstLine="600"/>
        <w:rPr>
          <w:sz w:val="24"/>
          <w:szCs w:val="24"/>
        </w:rPr>
      </w:pPr>
    </w:p>
    <w:p w:rsidR="00DF62CF" w:rsidRDefault="00981924">
      <w:pPr>
        <w:spacing w:line="360" w:lineRule="auto"/>
        <w:ind w:firstLine="435"/>
        <w:rPr>
          <w:szCs w:val="24"/>
        </w:rPr>
      </w:pPr>
      <w:r>
        <w:rPr>
          <w:szCs w:val="21"/>
        </w:rPr>
        <w:t>关于贵</w:t>
      </w:r>
      <w:r>
        <w:rPr>
          <w:rFonts w:hint="eastAsia"/>
          <w:szCs w:val="21"/>
        </w:rPr>
        <w:t>单位</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rFonts w:hint="eastAsia"/>
          <w:szCs w:val="21"/>
          <w:u w:val="single"/>
        </w:rPr>
        <w:t xml:space="preserve"> </w:t>
      </w:r>
      <w:r>
        <w:rPr>
          <w:szCs w:val="21"/>
          <w:u w:val="single"/>
        </w:rPr>
        <w:t xml:space="preserve"> </w:t>
      </w:r>
      <w:r>
        <w:rPr>
          <w:szCs w:val="21"/>
          <w:u w:val="single"/>
        </w:rPr>
        <w:t>号</w:t>
      </w:r>
      <w:r>
        <w:rPr>
          <w:szCs w:val="21"/>
        </w:rPr>
        <w:t>（招标编号）</w:t>
      </w:r>
      <w:r>
        <w:rPr>
          <w:rFonts w:hint="eastAsia"/>
          <w:szCs w:val="21"/>
        </w:rPr>
        <w:t>投标邀请函</w:t>
      </w:r>
      <w:r>
        <w:rPr>
          <w:szCs w:val="21"/>
        </w:rPr>
        <w:t>，我方愿意参与</w:t>
      </w:r>
      <w:r>
        <w:rPr>
          <w:rFonts w:hint="eastAsia"/>
          <w:szCs w:val="21"/>
        </w:rPr>
        <w:t>投标</w:t>
      </w:r>
      <w:r>
        <w:rPr>
          <w:szCs w:val="21"/>
        </w:rPr>
        <w:t>，提供</w:t>
      </w:r>
      <w:r>
        <w:rPr>
          <w:rFonts w:hint="eastAsia"/>
          <w:szCs w:val="21"/>
        </w:rPr>
        <w:t>邀请函</w:t>
      </w:r>
      <w:r>
        <w:rPr>
          <w:szCs w:val="21"/>
        </w:rPr>
        <w:t>规定的</w:t>
      </w:r>
      <w:r>
        <w:rPr>
          <w:szCs w:val="21"/>
          <w:u w:val="single"/>
        </w:rPr>
        <w:t xml:space="preserve">                       </w:t>
      </w:r>
      <w:r>
        <w:rPr>
          <w:szCs w:val="21"/>
        </w:rPr>
        <w:t>（</w:t>
      </w:r>
      <w:r>
        <w:rPr>
          <w:rFonts w:hint="eastAsia"/>
          <w:szCs w:val="21"/>
        </w:rPr>
        <w:t>项目</w:t>
      </w:r>
      <w:r>
        <w:rPr>
          <w:szCs w:val="21"/>
        </w:rPr>
        <w:t>名称），并</w:t>
      </w:r>
      <w:r>
        <w:rPr>
          <w:rFonts w:hint="eastAsia"/>
          <w:szCs w:val="21"/>
        </w:rPr>
        <w:t>向贵单位</w:t>
      </w:r>
      <w:r>
        <w:rPr>
          <w:szCs w:val="21"/>
        </w:rPr>
        <w:t>保证</w:t>
      </w:r>
      <w:r>
        <w:rPr>
          <w:rFonts w:hint="eastAsia"/>
          <w:szCs w:val="21"/>
        </w:rPr>
        <w:t>我单位为独立投标，</w:t>
      </w:r>
      <w:r>
        <w:rPr>
          <w:szCs w:val="24"/>
        </w:rPr>
        <w:t>非联合体投标</w:t>
      </w:r>
      <w:r>
        <w:rPr>
          <w:rFonts w:hint="eastAsia"/>
          <w:szCs w:val="24"/>
        </w:rPr>
        <w:t>。</w:t>
      </w:r>
    </w:p>
    <w:p w:rsidR="00DF62CF" w:rsidRDefault="00DF62CF">
      <w:pPr>
        <w:spacing w:line="360" w:lineRule="auto"/>
        <w:ind w:firstLine="435"/>
        <w:rPr>
          <w:szCs w:val="24"/>
        </w:rPr>
      </w:pPr>
    </w:p>
    <w:p w:rsidR="00DF62CF" w:rsidRDefault="00981924">
      <w:pPr>
        <w:spacing w:line="360" w:lineRule="auto"/>
        <w:ind w:firstLine="435"/>
        <w:rPr>
          <w:szCs w:val="24"/>
        </w:rPr>
      </w:pPr>
      <w:r>
        <w:rPr>
          <w:rFonts w:hint="eastAsia"/>
          <w:szCs w:val="21"/>
        </w:rPr>
        <w:t>投标人代表签字：</w:t>
      </w:r>
      <w:r>
        <w:rPr>
          <w:rFonts w:hint="eastAsia"/>
          <w:szCs w:val="21"/>
          <w:u w:val="single"/>
        </w:rPr>
        <w:t xml:space="preserve">                             </w:t>
      </w:r>
    </w:p>
    <w:p w:rsidR="00DF62CF" w:rsidRDefault="00DF62CF">
      <w:pPr>
        <w:ind w:firstLineChars="200" w:firstLine="420"/>
        <w:rPr>
          <w:rFonts w:ascii="宋体" w:hAnsi="宋体"/>
          <w:szCs w:val="21"/>
        </w:rPr>
      </w:pPr>
    </w:p>
    <w:p w:rsidR="00DF62CF" w:rsidRDefault="00981924">
      <w:pPr>
        <w:spacing w:line="360" w:lineRule="auto"/>
        <w:ind w:firstLine="435"/>
        <w:rPr>
          <w:rFonts w:ascii="宋体" w:hAnsi="宋体"/>
          <w:szCs w:val="21"/>
          <w:u w:val="single"/>
        </w:rPr>
      </w:pPr>
      <w:r>
        <w:rPr>
          <w:rFonts w:ascii="宋体" w:hAnsi="宋体" w:hint="eastAsia"/>
          <w:szCs w:val="21"/>
        </w:rPr>
        <w:t>单位盖章（公章）</w:t>
      </w:r>
      <w:r>
        <w:rPr>
          <w:rFonts w:hint="eastAsia"/>
          <w:szCs w:val="21"/>
        </w:rPr>
        <w:t>：</w:t>
      </w:r>
      <w:r>
        <w:rPr>
          <w:rFonts w:hint="eastAsia"/>
          <w:szCs w:val="21"/>
          <w:u w:val="single"/>
        </w:rPr>
        <w:t xml:space="preserve">            </w:t>
      </w:r>
      <w:r>
        <w:rPr>
          <w:rFonts w:ascii="宋体" w:hAnsi="宋体" w:hint="eastAsia"/>
          <w:szCs w:val="21"/>
          <w:u w:val="single"/>
        </w:rPr>
        <w:t xml:space="preserve">                </w:t>
      </w: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ind w:firstLine="435"/>
        <w:rPr>
          <w:rFonts w:ascii="宋体" w:hAnsi="宋体"/>
          <w:szCs w:val="21"/>
          <w:u w:val="single"/>
        </w:rPr>
      </w:pPr>
    </w:p>
    <w:p w:rsidR="00DF62CF" w:rsidRDefault="00DF62CF">
      <w:pPr>
        <w:spacing w:line="360" w:lineRule="auto"/>
        <w:rPr>
          <w:rFonts w:ascii="宋体" w:hAnsi="宋体"/>
          <w:szCs w:val="21"/>
          <w:u w:val="single"/>
        </w:rPr>
      </w:pPr>
    </w:p>
    <w:p w:rsidR="00DF62CF" w:rsidRDefault="00981924">
      <w:pPr>
        <w:keepNext/>
        <w:keepLines/>
        <w:spacing w:before="260" w:after="260" w:line="416" w:lineRule="auto"/>
        <w:jc w:val="center"/>
        <w:outlineLvl w:val="2"/>
        <w:rPr>
          <w:b/>
          <w:bCs/>
          <w:sz w:val="24"/>
          <w:szCs w:val="32"/>
        </w:rPr>
      </w:pPr>
      <w:bookmarkStart w:id="262" w:name="_Toc171426953"/>
      <w:bookmarkStart w:id="263" w:name="_Toc171602747"/>
      <w:bookmarkStart w:id="264" w:name="_Toc171426824"/>
      <w:bookmarkStart w:id="265" w:name="_Toc46914912"/>
      <w:r>
        <w:rPr>
          <w:rFonts w:hint="eastAsia"/>
          <w:b/>
          <w:bCs/>
          <w:sz w:val="24"/>
          <w:szCs w:val="32"/>
        </w:rPr>
        <w:lastRenderedPageBreak/>
        <w:t>5-5</w:t>
      </w:r>
      <w:r>
        <w:rPr>
          <w:rFonts w:hint="eastAsia"/>
          <w:b/>
          <w:bCs/>
          <w:sz w:val="24"/>
          <w:szCs w:val="32"/>
        </w:rPr>
        <w:t>《投标及履约承诺函》</w:t>
      </w:r>
      <w:bookmarkEnd w:id="262"/>
      <w:bookmarkEnd w:id="263"/>
      <w:bookmarkEnd w:id="264"/>
      <w:bookmarkEnd w:id="265"/>
    </w:p>
    <w:p w:rsidR="00DF62CF" w:rsidRDefault="00981924">
      <w:pPr>
        <w:rPr>
          <w:rFonts w:ascii="宋体" w:hAnsi="宋体"/>
          <w:szCs w:val="21"/>
        </w:rPr>
      </w:pPr>
      <w:r>
        <w:rPr>
          <w:rFonts w:ascii="宋体" w:hAnsi="宋体" w:hint="eastAsia"/>
          <w:szCs w:val="21"/>
        </w:rPr>
        <w:t>致：</w:t>
      </w:r>
      <w:r>
        <w:rPr>
          <w:rFonts w:ascii="宋体" w:hAnsi="宋体" w:hint="eastAsia"/>
          <w:szCs w:val="21"/>
          <w:u w:val="single"/>
        </w:rPr>
        <w:t>深圳市第二人民医院</w:t>
      </w:r>
    </w:p>
    <w:p w:rsidR="00DF62CF" w:rsidRDefault="00981924">
      <w:pPr>
        <w:spacing w:line="400" w:lineRule="exact"/>
        <w:ind w:right="-815" w:firstLineChars="300" w:firstLine="630"/>
        <w:rPr>
          <w:rFonts w:ascii="宋体" w:hAnsi="宋体"/>
          <w:szCs w:val="21"/>
        </w:rPr>
      </w:pPr>
      <w:r>
        <w:rPr>
          <w:rFonts w:ascii="宋体" w:hAnsi="宋体" w:hint="eastAsia"/>
          <w:szCs w:val="21"/>
        </w:rPr>
        <w:t>我公司承诺：</w:t>
      </w:r>
    </w:p>
    <w:p w:rsidR="00DF62CF" w:rsidRDefault="00981924">
      <w:pPr>
        <w:spacing w:line="400" w:lineRule="exact"/>
        <w:ind w:firstLine="645"/>
        <w:rPr>
          <w:rFonts w:ascii="宋体" w:hAnsi="宋体"/>
          <w:szCs w:val="21"/>
        </w:rPr>
      </w:pPr>
      <w:r>
        <w:rPr>
          <w:rFonts w:ascii="宋体" w:hAnsi="宋体" w:hint="eastAsia"/>
          <w:szCs w:val="21"/>
        </w:rPr>
        <w:t>1.我公司本招标项目所提供的货物或服务未侵犯知识产权。</w:t>
      </w:r>
    </w:p>
    <w:p w:rsidR="00DF62CF" w:rsidRDefault="00981924">
      <w:pPr>
        <w:spacing w:line="400" w:lineRule="exact"/>
        <w:ind w:firstLine="645"/>
        <w:rPr>
          <w:rFonts w:ascii="宋体" w:hAnsi="宋体"/>
          <w:szCs w:val="21"/>
        </w:rPr>
      </w:pPr>
      <w:r>
        <w:rPr>
          <w:rFonts w:ascii="宋体" w:hAnsi="宋体" w:hint="eastAsia"/>
          <w:szCs w:val="21"/>
        </w:rPr>
        <w:t>2.我公司参与本项目投标前三年内，在经营活动中没有重大违法记录。</w:t>
      </w:r>
    </w:p>
    <w:p w:rsidR="00DF62CF" w:rsidRDefault="00981924">
      <w:pPr>
        <w:spacing w:line="400" w:lineRule="exact"/>
        <w:ind w:leftChars="100" w:left="210" w:firstLineChars="200" w:firstLine="420"/>
        <w:rPr>
          <w:rFonts w:ascii="宋体" w:hAnsi="宋体"/>
          <w:szCs w:val="21"/>
        </w:rPr>
      </w:pPr>
      <w:r>
        <w:rPr>
          <w:rFonts w:ascii="宋体" w:hAnsi="宋体" w:hint="eastAsia"/>
          <w:szCs w:val="21"/>
        </w:rPr>
        <w:t>3.我公司参与本项目政府采购活动时不存在被有关部门禁止参与政府采购活动且在有效期内的情况。</w:t>
      </w:r>
    </w:p>
    <w:p w:rsidR="00DF62CF" w:rsidRDefault="00981924">
      <w:pPr>
        <w:spacing w:line="400" w:lineRule="exact"/>
        <w:ind w:firstLine="645"/>
        <w:rPr>
          <w:rFonts w:ascii="宋体" w:hAnsi="宋体"/>
          <w:szCs w:val="21"/>
        </w:rPr>
      </w:pPr>
      <w:r>
        <w:rPr>
          <w:rFonts w:ascii="宋体" w:hAnsi="宋体" w:hint="eastAsia"/>
          <w:szCs w:val="21"/>
        </w:rPr>
        <w:t>4.我公司具备《中华人民共和国政府采购法》第二十二条规定的条件。</w:t>
      </w:r>
    </w:p>
    <w:p w:rsidR="00DF62CF" w:rsidRDefault="00981924">
      <w:pPr>
        <w:spacing w:line="400" w:lineRule="exact"/>
        <w:ind w:leftChars="100" w:left="210" w:firstLineChars="200" w:firstLine="420"/>
        <w:rPr>
          <w:rFonts w:ascii="宋体" w:hAnsi="宋体"/>
          <w:szCs w:val="21"/>
        </w:rPr>
      </w:pPr>
      <w:r>
        <w:rPr>
          <w:rFonts w:ascii="宋体" w:hAnsi="宋体" w:hint="eastAsia"/>
          <w:szCs w:val="21"/>
        </w:rPr>
        <w:t>5.我公司未被列入失信被执行人、重大税收违法案件当事人名单、政府采购严重违法失信行为记录名单。</w:t>
      </w:r>
    </w:p>
    <w:p w:rsidR="00DF62CF" w:rsidRDefault="00981924">
      <w:pPr>
        <w:spacing w:line="400" w:lineRule="exact"/>
        <w:ind w:leftChars="100" w:left="210" w:firstLineChars="200" w:firstLine="420"/>
        <w:rPr>
          <w:rFonts w:ascii="宋体" w:hAnsi="宋体"/>
          <w:szCs w:val="21"/>
        </w:rPr>
      </w:pPr>
      <w:r>
        <w:rPr>
          <w:rFonts w:ascii="宋体" w:hAnsi="宋体" w:hint="eastAsia"/>
          <w:szCs w:val="21"/>
        </w:rPr>
        <w:t>6.我公司近三年在市政府采购中心及深圳市第二人民医院无履约评价为差的记录。</w:t>
      </w:r>
    </w:p>
    <w:p w:rsidR="00DF62CF" w:rsidRDefault="00981924">
      <w:pPr>
        <w:spacing w:line="400" w:lineRule="exact"/>
        <w:ind w:leftChars="100" w:left="210" w:firstLineChars="200" w:firstLine="420"/>
        <w:rPr>
          <w:rFonts w:ascii="宋体" w:hAnsi="宋体"/>
          <w:szCs w:val="21"/>
        </w:rPr>
      </w:pPr>
      <w:r>
        <w:rPr>
          <w:rFonts w:ascii="宋体" w:hAnsi="宋体" w:hint="eastAsia"/>
          <w:szCs w:val="21"/>
        </w:rPr>
        <w:t>7.我公司参与该项目投标，严格遵循公平竞争的原则，</w:t>
      </w:r>
      <w:proofErr w:type="gramStart"/>
      <w:r>
        <w:rPr>
          <w:rFonts w:ascii="宋体" w:hAnsi="宋体" w:hint="eastAsia"/>
          <w:szCs w:val="21"/>
        </w:rPr>
        <w:t>不</w:t>
      </w:r>
      <w:proofErr w:type="gramEnd"/>
      <w:r>
        <w:rPr>
          <w:rFonts w:ascii="宋体" w:hAnsi="宋体" w:hint="eastAsia"/>
          <w:szCs w:val="21"/>
        </w:rPr>
        <w:t>恶意串通，不妨碍其他投标人 的竞争行为，不损害采购人或者其他投标人的合法权益。我公司已清楚，如违反上述要求，将作投标无效处理。</w:t>
      </w:r>
    </w:p>
    <w:p w:rsidR="00DF62CF" w:rsidRDefault="00981924">
      <w:pPr>
        <w:spacing w:line="400" w:lineRule="exact"/>
        <w:ind w:leftChars="100" w:left="210" w:firstLineChars="200" w:firstLine="420"/>
        <w:rPr>
          <w:rFonts w:ascii="宋体" w:hAnsi="宋体"/>
          <w:szCs w:val="21"/>
        </w:rPr>
      </w:pPr>
      <w:r>
        <w:rPr>
          <w:rFonts w:ascii="宋体" w:hAnsi="宋体" w:hint="eastAsia"/>
          <w:szCs w:val="21"/>
        </w:rPr>
        <w:t>8.我公司如果中标，做到守信，不偷工减料，依照本项目招标文件需求内容、签署的采购合同及本公司在投标中所作的一切承诺履约。</w:t>
      </w:r>
    </w:p>
    <w:p w:rsidR="00DF62CF" w:rsidRDefault="00981924">
      <w:pPr>
        <w:spacing w:line="400" w:lineRule="exact"/>
        <w:ind w:leftChars="100" w:left="210" w:firstLineChars="200" w:firstLine="420"/>
        <w:rPr>
          <w:rFonts w:ascii="宋体" w:hAnsi="宋体"/>
          <w:szCs w:val="21"/>
        </w:rPr>
      </w:pPr>
      <w:r>
        <w:rPr>
          <w:rFonts w:ascii="宋体" w:hAnsi="宋体" w:hint="eastAsia"/>
          <w:szCs w:val="21"/>
        </w:rPr>
        <w:t>9.我公司承诺本项目的报价不低于我公司的成本价，否则，我公司清楚将面临投标无效的风险；我公司承诺</w:t>
      </w:r>
      <w:proofErr w:type="gramStart"/>
      <w:r>
        <w:rPr>
          <w:rFonts w:ascii="宋体" w:hAnsi="宋体" w:hint="eastAsia"/>
          <w:szCs w:val="21"/>
        </w:rPr>
        <w:t>不</w:t>
      </w:r>
      <w:proofErr w:type="gramEnd"/>
      <w:r>
        <w:rPr>
          <w:rFonts w:ascii="宋体" w:hAnsi="宋体" w:hint="eastAsia"/>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rsidR="00DF62CF" w:rsidRDefault="00981924">
      <w:pPr>
        <w:spacing w:line="400" w:lineRule="exact"/>
        <w:ind w:leftChars="100" w:left="210" w:firstLineChars="200" w:firstLine="420"/>
        <w:rPr>
          <w:rFonts w:ascii="宋体" w:hAnsi="宋体"/>
          <w:szCs w:val="21"/>
        </w:rPr>
      </w:pPr>
      <w:r>
        <w:rPr>
          <w:rFonts w:ascii="宋体" w:hAnsi="宋体" w:hint="eastAsia"/>
          <w:szCs w:val="21"/>
        </w:rPr>
        <w:t>10.我公司已认真核实了投标文件的全部内容，所有资料均为真实资料。我公司对投标文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w:t>
      </w:r>
      <w:proofErr w:type="gramStart"/>
      <w:r>
        <w:rPr>
          <w:rFonts w:ascii="宋体" w:hAnsi="宋体" w:hint="eastAsia"/>
          <w:szCs w:val="21"/>
        </w:rPr>
        <w:t>作出</w:t>
      </w:r>
      <w:proofErr w:type="gramEnd"/>
      <w:r>
        <w:rPr>
          <w:rFonts w:ascii="宋体" w:hAnsi="宋体" w:hint="eastAsia"/>
          <w:szCs w:val="21"/>
        </w:rPr>
        <w:t>的行政处罚。</w:t>
      </w:r>
      <w:r>
        <w:rPr>
          <w:rFonts w:ascii="宋体" w:hAnsi="宋体"/>
          <w:szCs w:val="21"/>
        </w:rPr>
        <w:t xml:space="preserve"> </w:t>
      </w:r>
    </w:p>
    <w:p w:rsidR="00DF62CF" w:rsidRDefault="00981924">
      <w:pPr>
        <w:spacing w:line="400" w:lineRule="exact"/>
        <w:ind w:leftChars="100" w:left="210" w:firstLineChars="200" w:firstLine="420"/>
        <w:rPr>
          <w:rFonts w:ascii="宋体" w:hAnsi="宋体"/>
          <w:szCs w:val="21"/>
        </w:rPr>
      </w:pPr>
      <w:r>
        <w:rPr>
          <w:rFonts w:ascii="宋体" w:hAnsi="宋体" w:hint="eastAsia"/>
          <w:szCs w:val="21"/>
        </w:rPr>
        <w:t>11.我公司承诺</w:t>
      </w:r>
      <w:proofErr w:type="gramStart"/>
      <w:r>
        <w:rPr>
          <w:rFonts w:ascii="宋体" w:hAnsi="宋体" w:hint="eastAsia"/>
          <w:szCs w:val="21"/>
        </w:rPr>
        <w:t>不</w:t>
      </w:r>
      <w:proofErr w:type="gramEnd"/>
      <w:r>
        <w:rPr>
          <w:rFonts w:ascii="宋体" w:hAnsi="宋体" w:hint="eastAsia"/>
          <w:szCs w:val="21"/>
        </w:rPr>
        <w:t xml:space="preserve">非法转包、分包。 以上承诺，如有违反，愿依照国家相关法律处理，并承担由此给采购人带来的损失。                                             </w:t>
      </w:r>
    </w:p>
    <w:p w:rsidR="00DF62CF" w:rsidRDefault="00DF62CF">
      <w:pPr>
        <w:rPr>
          <w:szCs w:val="24"/>
        </w:rPr>
      </w:pPr>
    </w:p>
    <w:p w:rsidR="00DF62CF" w:rsidRDefault="00981924">
      <w:pPr>
        <w:spacing w:line="480" w:lineRule="auto"/>
        <w:ind w:firstLine="435"/>
        <w:rPr>
          <w:color w:val="000000"/>
          <w:szCs w:val="24"/>
          <w:u w:val="single"/>
        </w:rPr>
      </w:pPr>
      <w:r>
        <w:rPr>
          <w:rFonts w:ascii="宋体" w:hAnsi="宋体" w:hint="eastAsia"/>
          <w:szCs w:val="21"/>
        </w:rPr>
        <w:t>投标单位（公章）：</w:t>
      </w:r>
      <w:r>
        <w:rPr>
          <w:rFonts w:ascii="宋体" w:hAnsi="宋体" w:hint="eastAsia"/>
          <w:szCs w:val="21"/>
          <w:u w:val="single"/>
        </w:rPr>
        <w:t xml:space="preserve">                               </w:t>
      </w:r>
    </w:p>
    <w:p w:rsidR="00DF62CF" w:rsidRDefault="00981924">
      <w:pPr>
        <w:spacing w:line="480" w:lineRule="auto"/>
        <w:ind w:firstLineChars="200" w:firstLine="420"/>
        <w:rPr>
          <w:rFonts w:ascii="宋体" w:hAnsi="宋体"/>
          <w:szCs w:val="21"/>
          <w:u w:val="single"/>
        </w:rPr>
      </w:pPr>
      <w:r>
        <w:rPr>
          <w:rFonts w:ascii="宋体" w:hAnsi="宋体" w:hint="eastAsia"/>
          <w:szCs w:val="21"/>
        </w:rPr>
        <w:t>法定代表人或其授权代表签名：</w:t>
      </w:r>
      <w:r>
        <w:rPr>
          <w:rFonts w:ascii="宋体" w:hAnsi="宋体" w:hint="eastAsia"/>
          <w:szCs w:val="21"/>
          <w:u w:val="single"/>
        </w:rPr>
        <w:t xml:space="preserve">                    </w:t>
      </w:r>
    </w:p>
    <w:p w:rsidR="00DF62CF" w:rsidRDefault="00981924">
      <w:pPr>
        <w:spacing w:line="480" w:lineRule="auto"/>
        <w:ind w:firstLine="435"/>
        <w:rPr>
          <w:color w:val="000000"/>
          <w:szCs w:val="24"/>
        </w:rPr>
      </w:pPr>
      <w:r>
        <w:rPr>
          <w:rFonts w:ascii="宋体" w:hAnsi="宋体" w:hint="eastAsia"/>
          <w:szCs w:val="21"/>
        </w:rPr>
        <w:t xml:space="preserve">日期：      年    月    </w:t>
      </w:r>
    </w:p>
    <w:p w:rsidR="00DF62CF" w:rsidRDefault="00981924">
      <w:pPr>
        <w:keepNext/>
        <w:keepLines/>
        <w:spacing w:before="260" w:line="416" w:lineRule="auto"/>
        <w:jc w:val="center"/>
        <w:outlineLvl w:val="2"/>
        <w:rPr>
          <w:b/>
          <w:bCs/>
          <w:sz w:val="24"/>
          <w:szCs w:val="32"/>
        </w:rPr>
      </w:pPr>
      <w:bookmarkStart w:id="266" w:name="_Toc46914913"/>
      <w:bookmarkStart w:id="267" w:name="_Toc171426954"/>
      <w:bookmarkStart w:id="268" w:name="_Toc171426825"/>
      <w:bookmarkStart w:id="269" w:name="_Toc171602748"/>
      <w:r>
        <w:rPr>
          <w:rFonts w:hint="eastAsia"/>
          <w:b/>
          <w:bCs/>
          <w:sz w:val="24"/>
          <w:szCs w:val="32"/>
        </w:rPr>
        <w:lastRenderedPageBreak/>
        <w:t>5-6</w:t>
      </w:r>
      <w:r>
        <w:rPr>
          <w:rFonts w:hint="eastAsia"/>
          <w:b/>
          <w:bCs/>
          <w:sz w:val="24"/>
          <w:szCs w:val="32"/>
        </w:rPr>
        <w:t>投标单位简介</w:t>
      </w:r>
      <w:bookmarkEnd w:id="260"/>
      <w:bookmarkEnd w:id="261"/>
      <w:bookmarkEnd w:id="266"/>
      <w:bookmarkEnd w:id="267"/>
      <w:bookmarkEnd w:id="268"/>
      <w:bookmarkEnd w:id="269"/>
    </w:p>
    <w:p w:rsidR="00DF62CF" w:rsidRDefault="00981924">
      <w:pPr>
        <w:spacing w:line="400" w:lineRule="exact"/>
        <w:jc w:val="center"/>
        <w:rPr>
          <w:b/>
          <w:szCs w:val="21"/>
        </w:rPr>
      </w:pPr>
      <w:r>
        <w:rPr>
          <w:rFonts w:hint="eastAsia"/>
          <w:b/>
          <w:szCs w:val="21"/>
        </w:rPr>
        <w:t>（</w:t>
      </w:r>
      <w:r>
        <w:rPr>
          <w:rFonts w:hint="eastAsia"/>
          <w:b/>
          <w:color w:val="000000"/>
          <w:szCs w:val="21"/>
        </w:rPr>
        <w:t>投标人基本情况表</w:t>
      </w:r>
      <w:r>
        <w:rPr>
          <w:rFonts w:hint="eastAsia"/>
          <w:b/>
          <w:szCs w:val="21"/>
        </w:rPr>
        <w:t>）</w:t>
      </w:r>
    </w:p>
    <w:tbl>
      <w:tblPr>
        <w:tblW w:w="87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0"/>
        <w:gridCol w:w="1340"/>
        <w:gridCol w:w="1541"/>
        <w:gridCol w:w="195"/>
        <w:gridCol w:w="720"/>
        <w:gridCol w:w="587"/>
        <w:gridCol w:w="180"/>
        <w:gridCol w:w="2693"/>
      </w:tblGrid>
      <w:tr w:rsidR="00DF62CF">
        <w:trPr>
          <w:trHeight w:val="390"/>
        </w:trPr>
        <w:tc>
          <w:tcPr>
            <w:tcW w:w="148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投标人名称 </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DF62CF">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注册地址</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企业类型</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r>
      <w:tr w:rsidR="00DF62CF">
        <w:trPr>
          <w:trHeight w:val="359"/>
        </w:trPr>
        <w:tc>
          <w:tcPr>
            <w:tcW w:w="1480" w:type="dxa"/>
            <w:vMerge w:val="restart"/>
            <w:tcBorders>
              <w:top w:val="single" w:sz="4" w:space="0" w:color="auto"/>
              <w:left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联系方式</w:t>
            </w:r>
          </w:p>
        </w:tc>
        <w:tc>
          <w:tcPr>
            <w:tcW w:w="134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联系人</w:t>
            </w:r>
          </w:p>
        </w:tc>
        <w:tc>
          <w:tcPr>
            <w:tcW w:w="1541"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宋体"/>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联系电话</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DF62CF" w:rsidRDefault="00981924">
            <w:pPr>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DF62CF">
        <w:trPr>
          <w:trHeight w:val="350"/>
        </w:trPr>
        <w:tc>
          <w:tcPr>
            <w:tcW w:w="1480" w:type="dxa"/>
            <w:vMerge/>
            <w:tcBorders>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传  真</w:t>
            </w:r>
          </w:p>
        </w:tc>
        <w:tc>
          <w:tcPr>
            <w:tcW w:w="1541"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网    址</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r>
      <w:tr w:rsidR="00DF62CF">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成立时间 </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注册资金(万元) </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DF62CF" w:rsidRDefault="00981924">
            <w:pPr>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DF62CF">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宋体" w:hint="eastAsia"/>
                <w:kern w:val="0"/>
                <w:szCs w:val="21"/>
              </w:rPr>
              <w:t>所属行业</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kern w:val="0"/>
                <w:szCs w:val="21"/>
              </w:rPr>
              <w:t xml:space="preserve">法人代表 </w:t>
            </w:r>
            <w:r>
              <w:rPr>
                <w:rFonts w:ascii="宋体" w:hAnsi="宋体" w:cs="Arial" w:hint="eastAsia"/>
                <w:color w:val="000000"/>
                <w:kern w:val="0"/>
                <w:szCs w:val="21"/>
              </w:rPr>
              <w:t xml:space="preserve"> </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DF62CF" w:rsidRDefault="00DF62CF">
            <w:pPr>
              <w:adjustRightInd w:val="0"/>
              <w:snapToGrid w:val="0"/>
              <w:jc w:val="center"/>
              <w:rPr>
                <w:rFonts w:ascii="宋体" w:hAnsi="宋体" w:cs="宋体"/>
                <w:color w:val="000000"/>
                <w:kern w:val="0"/>
                <w:szCs w:val="21"/>
              </w:rPr>
            </w:pPr>
          </w:p>
        </w:tc>
      </w:tr>
      <w:tr w:rsidR="00DF62CF">
        <w:trPr>
          <w:trHeight w:val="552"/>
        </w:trPr>
        <w:tc>
          <w:tcPr>
            <w:tcW w:w="148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经营范围</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DF62CF" w:rsidRDefault="00DF62CF">
            <w:pPr>
              <w:adjustRightInd w:val="0"/>
              <w:snapToGrid w:val="0"/>
              <w:rPr>
                <w:rFonts w:ascii="宋体" w:hAnsi="宋体" w:cs="宋体"/>
                <w:color w:val="000000"/>
                <w:kern w:val="0"/>
                <w:szCs w:val="21"/>
              </w:rPr>
            </w:pPr>
          </w:p>
        </w:tc>
      </w:tr>
      <w:tr w:rsidR="00DF62CF">
        <w:trPr>
          <w:trHeight w:val="379"/>
        </w:trPr>
        <w:tc>
          <w:tcPr>
            <w:tcW w:w="1480" w:type="dxa"/>
            <w:vMerge w:val="restart"/>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资质等级情况</w:t>
            </w:r>
          </w:p>
          <w:p w:rsidR="00DF62CF" w:rsidRDefault="00981924">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(如有)</w:t>
            </w:r>
          </w:p>
        </w:tc>
        <w:tc>
          <w:tcPr>
            <w:tcW w:w="134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资质名称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颁发部门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资质等级 </w:t>
            </w:r>
          </w:p>
        </w:tc>
        <w:tc>
          <w:tcPr>
            <w:tcW w:w="2693"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颁发时间 </w:t>
            </w:r>
          </w:p>
        </w:tc>
      </w:tr>
      <w:tr w:rsidR="00DF62CF">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DF62CF" w:rsidRDefault="00DF62CF">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DF62CF">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DF62CF" w:rsidRDefault="00DF62CF">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r>
      <w:tr w:rsidR="00DF62CF">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DF62CF" w:rsidRDefault="00DF62CF">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F62CF" w:rsidRDefault="00DF62CF">
            <w:pPr>
              <w:widowControl/>
              <w:adjustRightInd w:val="0"/>
              <w:snapToGrid w:val="0"/>
              <w:jc w:val="center"/>
              <w:rPr>
                <w:rFonts w:ascii="宋体" w:hAnsi="宋体" w:cs="Arial"/>
                <w:color w:val="000000"/>
                <w:kern w:val="0"/>
                <w:szCs w:val="21"/>
              </w:rPr>
            </w:pPr>
          </w:p>
        </w:tc>
      </w:tr>
      <w:tr w:rsidR="00DF62CF">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DF62CF" w:rsidRDefault="00DF62CF">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color w:val="000000"/>
                <w:kern w:val="0"/>
                <w:szCs w:val="21"/>
              </w:rPr>
              <w:t>……</w:t>
            </w:r>
            <w:r>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DF62CF">
        <w:trPr>
          <w:trHeight w:val="471"/>
        </w:trPr>
        <w:tc>
          <w:tcPr>
            <w:tcW w:w="1480" w:type="dxa"/>
            <w:tcBorders>
              <w:top w:val="single" w:sz="4" w:space="0" w:color="auto"/>
              <w:left w:val="single" w:sz="4" w:space="0" w:color="auto"/>
              <w:right w:val="single" w:sz="4" w:space="0" w:color="auto"/>
            </w:tcBorders>
            <w:vAlign w:val="center"/>
          </w:tcPr>
          <w:p w:rsidR="00DF62CF" w:rsidRDefault="00981924">
            <w:pPr>
              <w:widowControl/>
              <w:jc w:val="center"/>
              <w:rPr>
                <w:rFonts w:ascii="宋体" w:hAnsi="宋体" w:cs="宋体"/>
                <w:color w:val="000000"/>
                <w:kern w:val="0"/>
                <w:szCs w:val="21"/>
              </w:rPr>
            </w:pPr>
            <w:r>
              <w:rPr>
                <w:rFonts w:ascii="宋体" w:hAnsi="宋体" w:cs="宋体" w:hint="eastAsia"/>
                <w:color w:val="000000"/>
                <w:kern w:val="0"/>
                <w:szCs w:val="21"/>
              </w:rPr>
              <w:t>员工总人数</w:t>
            </w:r>
          </w:p>
        </w:tc>
        <w:tc>
          <w:tcPr>
            <w:tcW w:w="3076" w:type="dxa"/>
            <w:gridSpan w:val="3"/>
            <w:tcBorders>
              <w:top w:val="single" w:sz="4" w:space="0" w:color="auto"/>
              <w:left w:val="single" w:sz="4" w:space="0" w:color="auto"/>
              <w:right w:val="single" w:sz="4" w:space="0" w:color="auto"/>
            </w:tcBorders>
            <w:vAlign w:val="center"/>
          </w:tcPr>
          <w:p w:rsidR="00DF62CF" w:rsidRDefault="00981924">
            <w:pPr>
              <w:widowControl/>
              <w:adjustRightInd w:val="0"/>
              <w:snapToGrid w:val="0"/>
              <w:jc w:val="center"/>
              <w:rPr>
                <w:rFonts w:ascii="宋体" w:hAnsi="宋体" w:cs="Arial"/>
                <w:color w:val="000000"/>
                <w:kern w:val="0"/>
                <w:szCs w:val="21"/>
              </w:rPr>
            </w:pPr>
            <w:r>
              <w:rPr>
                <w:rFonts w:ascii="宋体" w:hAnsi="宋体" w:cs="宋体" w:hint="eastAsia"/>
                <w:color w:val="000000"/>
                <w:kern w:val="0"/>
                <w:szCs w:val="21"/>
              </w:rPr>
              <w:t>人</w:t>
            </w:r>
          </w:p>
        </w:tc>
        <w:tc>
          <w:tcPr>
            <w:tcW w:w="1487" w:type="dxa"/>
            <w:gridSpan w:val="3"/>
            <w:tcBorders>
              <w:top w:val="single" w:sz="4" w:space="0" w:color="auto"/>
              <w:left w:val="single" w:sz="4" w:space="0" w:color="auto"/>
              <w:right w:val="single" w:sz="4" w:space="0" w:color="auto"/>
            </w:tcBorders>
            <w:vAlign w:val="center"/>
          </w:tcPr>
          <w:p w:rsidR="00DF62CF" w:rsidRDefault="00981924">
            <w:pPr>
              <w:widowControl/>
              <w:adjustRightInd w:val="0"/>
              <w:snapToGrid w:val="0"/>
              <w:jc w:val="center"/>
              <w:rPr>
                <w:rFonts w:ascii="宋体" w:hAnsi="宋体" w:cs="Arial"/>
                <w:b/>
                <w:kern w:val="0"/>
                <w:szCs w:val="21"/>
              </w:rPr>
            </w:pPr>
            <w:r>
              <w:rPr>
                <w:rFonts w:hint="eastAsia"/>
                <w:szCs w:val="28"/>
              </w:rPr>
              <w:t>中高级职称人数</w:t>
            </w:r>
          </w:p>
        </w:tc>
        <w:tc>
          <w:tcPr>
            <w:tcW w:w="2693" w:type="dxa"/>
            <w:tcBorders>
              <w:top w:val="single" w:sz="4" w:space="0" w:color="auto"/>
              <w:left w:val="single" w:sz="4" w:space="0" w:color="auto"/>
              <w:right w:val="single" w:sz="4" w:space="0" w:color="auto"/>
            </w:tcBorders>
            <w:vAlign w:val="center"/>
          </w:tcPr>
          <w:p w:rsidR="00DF62CF" w:rsidRDefault="00981924">
            <w:pPr>
              <w:widowControl/>
              <w:adjustRightInd w:val="0"/>
              <w:snapToGrid w:val="0"/>
              <w:jc w:val="center"/>
              <w:rPr>
                <w:rFonts w:ascii="宋体" w:hAnsi="宋体" w:cs="Arial"/>
                <w:color w:val="000000"/>
                <w:kern w:val="0"/>
                <w:szCs w:val="21"/>
              </w:rPr>
            </w:pPr>
            <w:r>
              <w:rPr>
                <w:rFonts w:ascii="宋体" w:hAnsi="宋体" w:cs="宋体" w:hint="eastAsia"/>
                <w:color w:val="000000"/>
                <w:kern w:val="0"/>
                <w:szCs w:val="21"/>
              </w:rPr>
              <w:t>人</w:t>
            </w:r>
          </w:p>
        </w:tc>
      </w:tr>
      <w:tr w:rsidR="00DF62CF">
        <w:trPr>
          <w:trHeight w:val="1020"/>
        </w:trPr>
        <w:tc>
          <w:tcPr>
            <w:tcW w:w="5276" w:type="dxa"/>
            <w:gridSpan w:val="5"/>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rPr>
                <w:rFonts w:ascii="宋体" w:hAnsi="宋体" w:cs="宋体"/>
                <w:kern w:val="0"/>
                <w:szCs w:val="21"/>
              </w:rPr>
            </w:pPr>
            <w:r>
              <w:rPr>
                <w:rFonts w:ascii="宋体" w:hAnsi="宋体" w:cs="Arial" w:hint="eastAsia"/>
                <w:kern w:val="0"/>
                <w:szCs w:val="21"/>
              </w:rPr>
              <w:t>投标人参加政府采购活动近三年内（自2022年以来）有无</w:t>
            </w:r>
            <w:r>
              <w:rPr>
                <w:rFonts w:ascii="Arial" w:cs="Arial"/>
                <w:bCs/>
                <w:szCs w:val="24"/>
              </w:rPr>
              <w:t>因经营中违法违规的记录，</w:t>
            </w:r>
            <w:r>
              <w:rPr>
                <w:rFonts w:ascii="Arial" w:cs="Arial" w:hint="eastAsia"/>
                <w:bCs/>
                <w:szCs w:val="24"/>
              </w:rPr>
              <w:t>有</w:t>
            </w:r>
            <w:r>
              <w:rPr>
                <w:rFonts w:ascii="Arial" w:cs="Arial"/>
                <w:szCs w:val="24"/>
              </w:rPr>
              <w:t>无骗取中标、严重违约及重大安全及质量问题之一</w:t>
            </w:r>
            <w:r>
              <w:rPr>
                <w:rFonts w:ascii="Arial" w:cs="Arial" w:hint="eastAsia"/>
                <w:szCs w:val="24"/>
              </w:rPr>
              <w:t>。</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kern w:val="0"/>
                <w:szCs w:val="21"/>
              </w:rPr>
            </w:pPr>
            <w:r>
              <w:rPr>
                <w:rFonts w:ascii="宋体" w:hAnsi="宋体" w:cs="Arial" w:hint="eastAsia"/>
                <w:kern w:val="0"/>
                <w:szCs w:val="21"/>
              </w:rPr>
              <w:t xml:space="preserve">有（   ），无（   ） </w:t>
            </w:r>
          </w:p>
        </w:tc>
      </w:tr>
      <w:tr w:rsidR="00DF62CF">
        <w:trPr>
          <w:trHeight w:val="712"/>
        </w:trPr>
        <w:tc>
          <w:tcPr>
            <w:tcW w:w="1480" w:type="dxa"/>
            <w:tcBorders>
              <w:top w:val="single" w:sz="4" w:space="0" w:color="auto"/>
              <w:left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单位介绍及目前单位状况</w:t>
            </w:r>
          </w:p>
        </w:tc>
        <w:tc>
          <w:tcPr>
            <w:tcW w:w="7256" w:type="dxa"/>
            <w:gridSpan w:val="7"/>
            <w:tcBorders>
              <w:top w:val="single" w:sz="4" w:space="0" w:color="auto"/>
              <w:left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DF62CF">
        <w:trPr>
          <w:trHeight w:val="694"/>
        </w:trPr>
        <w:tc>
          <w:tcPr>
            <w:tcW w:w="1480" w:type="dxa"/>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其他有竞争力 </w:t>
            </w:r>
          </w:p>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的说明 </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DF62CF" w:rsidRDefault="00981924">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p w:rsidR="00DF62CF" w:rsidRDefault="00981924">
            <w:pPr>
              <w:widowControl/>
              <w:adjustRightInd w:val="0"/>
              <w:snapToGrid w:val="0"/>
              <w:rPr>
                <w:rFonts w:ascii="宋体" w:hAnsi="宋体" w:cs="Arial"/>
                <w:color w:val="000000"/>
                <w:kern w:val="0"/>
                <w:szCs w:val="21"/>
              </w:rPr>
            </w:pPr>
            <w:r>
              <w:rPr>
                <w:rFonts w:ascii="宋体" w:hAnsi="宋体" w:cs="Arial" w:hint="eastAsia"/>
                <w:color w:val="000000"/>
                <w:kern w:val="0"/>
                <w:szCs w:val="21"/>
              </w:rPr>
              <w:t xml:space="preserve">  </w:t>
            </w:r>
          </w:p>
        </w:tc>
      </w:tr>
      <w:tr w:rsidR="00DF62CF">
        <w:trPr>
          <w:trHeight w:val="1411"/>
        </w:trPr>
        <w:tc>
          <w:tcPr>
            <w:tcW w:w="8736" w:type="dxa"/>
            <w:gridSpan w:val="8"/>
            <w:tcBorders>
              <w:top w:val="single" w:sz="4" w:space="0" w:color="auto"/>
              <w:left w:val="single" w:sz="4" w:space="0" w:color="auto"/>
              <w:bottom w:val="single" w:sz="4" w:space="0" w:color="auto"/>
              <w:right w:val="single" w:sz="4" w:space="0" w:color="auto"/>
            </w:tcBorders>
            <w:vAlign w:val="center"/>
          </w:tcPr>
          <w:p w:rsidR="00DF62CF" w:rsidRDefault="00981924">
            <w:pPr>
              <w:rPr>
                <w:szCs w:val="28"/>
              </w:rPr>
            </w:pPr>
            <w:r>
              <w:rPr>
                <w:rFonts w:hint="eastAsia"/>
                <w:szCs w:val="28"/>
              </w:rPr>
              <w:t>1</w:t>
            </w:r>
            <w:r>
              <w:rPr>
                <w:rFonts w:hint="eastAsia"/>
                <w:szCs w:val="28"/>
              </w:rPr>
              <w:t>、</w:t>
            </w:r>
            <w:r>
              <w:rPr>
                <w:szCs w:val="28"/>
              </w:rPr>
              <w:t>就我方全部所知，兹证明上述声明是真实、正确的，并已提供了全部现有的资料和数据，我方同意根据贵方要求出示文件予以证实。</w:t>
            </w:r>
          </w:p>
          <w:p w:rsidR="00DF62CF" w:rsidRDefault="00981924">
            <w:pPr>
              <w:rPr>
                <w:rFonts w:ascii="宋体" w:hAnsi="宋体"/>
                <w:b/>
                <w:szCs w:val="36"/>
              </w:rPr>
            </w:pPr>
            <w:r>
              <w:rPr>
                <w:rFonts w:hint="eastAsia"/>
                <w:szCs w:val="28"/>
              </w:rPr>
              <w:t>2</w:t>
            </w:r>
            <w:r>
              <w:rPr>
                <w:rFonts w:hint="eastAsia"/>
                <w:szCs w:val="28"/>
              </w:rPr>
              <w:t>、我方知晓：</w:t>
            </w:r>
            <w:r>
              <w:rPr>
                <w:rFonts w:hint="eastAsia"/>
                <w:color w:val="000000"/>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Pr>
                <w:rFonts w:hint="eastAsia"/>
                <w:color w:val="000000"/>
                <w:szCs w:val="24"/>
              </w:rPr>
              <w:t>如违反前两款规定的，投标无效。</w:t>
            </w:r>
            <w:r>
              <w:rPr>
                <w:rFonts w:hint="eastAsia"/>
                <w:b/>
                <w:color w:val="000000"/>
                <w:szCs w:val="24"/>
              </w:rPr>
              <w:t>我方承诺不存在这两款情形。</w:t>
            </w:r>
          </w:p>
        </w:tc>
      </w:tr>
    </w:tbl>
    <w:p w:rsidR="00DF62CF" w:rsidRDefault="00981924">
      <w:pPr>
        <w:spacing w:line="360" w:lineRule="auto"/>
        <w:ind w:leftChars="-171" w:left="-359" w:firstLineChars="150" w:firstLine="315"/>
        <w:rPr>
          <w:rFonts w:ascii="宋体" w:hAnsi="宋体"/>
          <w:szCs w:val="24"/>
        </w:rPr>
      </w:pPr>
      <w:r>
        <w:rPr>
          <w:rFonts w:ascii="宋体" w:hAnsi="宋体" w:hint="eastAsia"/>
          <w:szCs w:val="24"/>
        </w:rPr>
        <w:t>注：1、在按要求填写好此表格后，投标人如果认为有必要，可以用其它的方式，就公司整体情况做出详细的介绍。</w:t>
      </w:r>
    </w:p>
    <w:p w:rsidR="00DF62CF" w:rsidRDefault="00981924">
      <w:pPr>
        <w:spacing w:line="360" w:lineRule="auto"/>
        <w:ind w:firstLineChars="200" w:firstLine="420"/>
        <w:rPr>
          <w:rFonts w:ascii="宋体" w:hAnsi="宋体"/>
          <w:szCs w:val="24"/>
        </w:rPr>
      </w:pPr>
      <w:r>
        <w:rPr>
          <w:rFonts w:ascii="宋体" w:hAnsi="宋体" w:hint="eastAsia"/>
          <w:szCs w:val="24"/>
        </w:rPr>
        <w:t>2、如有获奖、表彰、受奖励、</w:t>
      </w:r>
      <w:r>
        <w:rPr>
          <w:rFonts w:hAnsi="宋体" w:hint="eastAsia"/>
          <w:szCs w:val="21"/>
        </w:rPr>
        <w:t>体系认证</w:t>
      </w:r>
      <w:r>
        <w:rPr>
          <w:rFonts w:ascii="宋体" w:hAnsi="宋体" w:hint="eastAsia"/>
          <w:szCs w:val="24"/>
        </w:rPr>
        <w:t>等情况介绍，须附相关证明材料复印件加盖公章（原件备查）。</w:t>
      </w:r>
    </w:p>
    <w:p w:rsidR="00DF62CF" w:rsidRDefault="00981924">
      <w:pPr>
        <w:spacing w:line="360" w:lineRule="auto"/>
        <w:rPr>
          <w:szCs w:val="21"/>
          <w:u w:val="single"/>
        </w:rPr>
      </w:pPr>
      <w:r>
        <w:rPr>
          <w:rFonts w:hint="eastAsia"/>
          <w:szCs w:val="21"/>
        </w:rPr>
        <w:t>投标人代表签字：</w:t>
      </w:r>
      <w:r>
        <w:rPr>
          <w:rFonts w:hint="eastAsia"/>
          <w:szCs w:val="21"/>
          <w:u w:val="single"/>
        </w:rPr>
        <w:t xml:space="preserve">                             </w:t>
      </w:r>
    </w:p>
    <w:p w:rsidR="00DF62CF" w:rsidRDefault="00DF62CF">
      <w:pPr>
        <w:ind w:firstLineChars="200" w:firstLine="420"/>
        <w:rPr>
          <w:rFonts w:ascii="宋体" w:hAnsi="宋体"/>
          <w:szCs w:val="21"/>
        </w:rPr>
      </w:pPr>
    </w:p>
    <w:p w:rsidR="00DF62CF" w:rsidRDefault="00981924">
      <w:pPr>
        <w:adjustRightInd w:val="0"/>
        <w:spacing w:line="360" w:lineRule="auto"/>
        <w:ind w:right="17"/>
        <w:textAlignment w:val="baseline"/>
        <w:rPr>
          <w:kern w:val="0"/>
          <w:szCs w:val="21"/>
        </w:rPr>
      </w:pPr>
      <w:r>
        <w:rPr>
          <w:rFonts w:ascii="宋体" w:hAnsi="宋体" w:hint="eastAsia"/>
          <w:kern w:val="0"/>
          <w:szCs w:val="21"/>
        </w:rPr>
        <w:t>单位盖章（公章）</w:t>
      </w:r>
      <w:r>
        <w:rPr>
          <w:rFonts w:hint="eastAsia"/>
          <w:kern w:val="0"/>
          <w:szCs w:val="21"/>
        </w:rPr>
        <w:t>：</w:t>
      </w:r>
      <w:r>
        <w:rPr>
          <w:rFonts w:hint="eastAsia"/>
          <w:kern w:val="0"/>
          <w:szCs w:val="21"/>
          <w:u w:val="single"/>
        </w:rPr>
        <w:t xml:space="preserve">            </w:t>
      </w:r>
      <w:r>
        <w:rPr>
          <w:rFonts w:ascii="宋体" w:hAnsi="宋体" w:hint="eastAsia"/>
          <w:kern w:val="0"/>
          <w:szCs w:val="21"/>
          <w:u w:val="single"/>
        </w:rPr>
        <w:t xml:space="preserve">                </w:t>
      </w:r>
    </w:p>
    <w:p w:rsidR="00DF62CF" w:rsidRDefault="00981924">
      <w:pPr>
        <w:keepNext/>
        <w:keepLines/>
        <w:numPr>
          <w:ilvl w:val="0"/>
          <w:numId w:val="32"/>
        </w:numPr>
        <w:spacing w:before="260" w:after="260" w:line="416" w:lineRule="auto"/>
        <w:jc w:val="center"/>
        <w:outlineLvl w:val="1"/>
        <w:rPr>
          <w:rFonts w:ascii="宋体" w:hAnsi="宋体"/>
          <w:b/>
          <w:sz w:val="28"/>
          <w:szCs w:val="28"/>
        </w:rPr>
      </w:pPr>
      <w:bookmarkStart w:id="270" w:name="_Toc171426955"/>
      <w:bookmarkStart w:id="271" w:name="_Toc171602749"/>
      <w:bookmarkStart w:id="272" w:name="_Toc171426826"/>
      <w:r>
        <w:rPr>
          <w:rFonts w:ascii="宋体" w:hAnsi="宋体" w:hint="eastAsia"/>
          <w:b/>
          <w:bCs/>
          <w:sz w:val="28"/>
          <w:szCs w:val="28"/>
        </w:rPr>
        <w:lastRenderedPageBreak/>
        <w:t>招标文件要求的其它内容或投标人认为需要补充的内容</w:t>
      </w:r>
      <w:bookmarkEnd w:id="270"/>
      <w:bookmarkEnd w:id="271"/>
      <w:bookmarkEnd w:id="272"/>
    </w:p>
    <w:p w:rsidR="00DF62CF" w:rsidRDefault="00981924">
      <w:pPr>
        <w:keepNext/>
        <w:keepLines/>
        <w:spacing w:before="260" w:after="260" w:line="416" w:lineRule="auto"/>
        <w:ind w:left="840"/>
        <w:outlineLvl w:val="1"/>
        <w:rPr>
          <w:rFonts w:ascii="宋体" w:hAnsi="宋体"/>
          <w:bCs/>
          <w:szCs w:val="21"/>
        </w:rPr>
      </w:pPr>
      <w:bookmarkStart w:id="273" w:name="_Toc171602750"/>
      <w:bookmarkStart w:id="274" w:name="_Toc171426827"/>
      <w:bookmarkStart w:id="275" w:name="_Toc171426956"/>
      <w:r>
        <w:rPr>
          <w:rFonts w:ascii="宋体" w:hAnsi="宋体" w:hint="eastAsia"/>
          <w:bCs/>
          <w:szCs w:val="21"/>
        </w:rPr>
        <w:t>6.1商务要求（格式自拟）</w:t>
      </w:r>
      <w:bookmarkEnd w:id="273"/>
      <w:bookmarkEnd w:id="274"/>
      <w:bookmarkEnd w:id="275"/>
    </w:p>
    <w:p w:rsidR="00DF62CF" w:rsidRDefault="00981924">
      <w:pPr>
        <w:keepNext/>
        <w:keepLines/>
        <w:spacing w:before="260" w:after="260" w:line="416" w:lineRule="auto"/>
        <w:ind w:left="840"/>
        <w:outlineLvl w:val="1"/>
        <w:rPr>
          <w:rFonts w:ascii="宋体" w:hAnsi="宋体"/>
          <w:bCs/>
          <w:szCs w:val="21"/>
        </w:rPr>
      </w:pPr>
      <w:bookmarkStart w:id="276" w:name="_Toc171426828"/>
      <w:bookmarkStart w:id="277" w:name="_Toc171602751"/>
      <w:bookmarkStart w:id="278" w:name="_Toc171426957"/>
      <w:r>
        <w:rPr>
          <w:rFonts w:ascii="宋体" w:hAnsi="宋体" w:hint="eastAsia"/>
          <w:bCs/>
          <w:szCs w:val="21"/>
        </w:rPr>
        <w:t>6.2技术要求（格式自拟）</w:t>
      </w:r>
      <w:bookmarkEnd w:id="276"/>
      <w:bookmarkEnd w:id="277"/>
      <w:bookmarkEnd w:id="278"/>
    </w:p>
    <w:p w:rsidR="00DF62CF" w:rsidRDefault="00981924">
      <w:pPr>
        <w:keepNext/>
        <w:keepLines/>
        <w:spacing w:before="260" w:after="260" w:line="416" w:lineRule="auto"/>
        <w:ind w:left="840"/>
        <w:outlineLvl w:val="1"/>
        <w:rPr>
          <w:rFonts w:ascii="宋体" w:hAnsi="宋体"/>
          <w:bCs/>
          <w:szCs w:val="21"/>
        </w:rPr>
      </w:pPr>
      <w:bookmarkStart w:id="279" w:name="_Toc171602752"/>
      <w:bookmarkStart w:id="280" w:name="_Toc171426958"/>
      <w:bookmarkStart w:id="281" w:name="_Toc171426829"/>
      <w:r>
        <w:rPr>
          <w:rFonts w:ascii="宋体" w:hAnsi="宋体" w:hint="eastAsia"/>
          <w:bCs/>
          <w:szCs w:val="21"/>
        </w:rPr>
        <w:t>6.3投标人认为需要补充的内容</w:t>
      </w:r>
      <w:bookmarkEnd w:id="279"/>
      <w:bookmarkEnd w:id="280"/>
      <w:bookmarkEnd w:id="281"/>
    </w:p>
    <w:p w:rsidR="00DF62CF" w:rsidRDefault="00981924">
      <w:pPr>
        <w:keepNext/>
        <w:keepLines/>
        <w:numPr>
          <w:ilvl w:val="0"/>
          <w:numId w:val="32"/>
        </w:numPr>
        <w:spacing w:before="260" w:after="260" w:line="416" w:lineRule="auto"/>
        <w:jc w:val="left"/>
        <w:outlineLvl w:val="1"/>
        <w:rPr>
          <w:rFonts w:ascii="宋体" w:hAnsi="宋体"/>
          <w:b/>
          <w:bCs/>
          <w:sz w:val="28"/>
          <w:szCs w:val="28"/>
        </w:rPr>
      </w:pPr>
      <w:bookmarkStart w:id="282" w:name="_Toc171426830"/>
      <w:bookmarkStart w:id="283" w:name="_Toc137633016"/>
      <w:bookmarkStart w:id="284" w:name="_Toc171602753"/>
      <w:bookmarkStart w:id="285" w:name="_Toc135728473"/>
      <w:bookmarkStart w:id="286" w:name="_Toc138585789"/>
      <w:bookmarkStart w:id="287" w:name="_Toc171426959"/>
      <w:r>
        <w:rPr>
          <w:rFonts w:ascii="宋体" w:hAnsi="宋体" w:hint="eastAsia"/>
          <w:b/>
          <w:bCs/>
          <w:sz w:val="28"/>
          <w:szCs w:val="28"/>
        </w:rPr>
        <w:t>中小企业声明函（服务）</w:t>
      </w:r>
      <w:bookmarkEnd w:id="282"/>
      <w:bookmarkEnd w:id="283"/>
      <w:bookmarkEnd w:id="284"/>
      <w:bookmarkEnd w:id="285"/>
      <w:bookmarkEnd w:id="286"/>
      <w:bookmarkEnd w:id="287"/>
    </w:p>
    <w:p w:rsidR="00DF62CF" w:rsidRDefault="00981924">
      <w:pPr>
        <w:spacing w:line="360" w:lineRule="auto"/>
        <w:ind w:firstLineChars="200" w:firstLine="420"/>
        <w:rPr>
          <w:szCs w:val="21"/>
        </w:rPr>
      </w:pPr>
      <w:r>
        <w:rPr>
          <w:rFonts w:hint="eastAsia"/>
          <w:szCs w:val="21"/>
        </w:rPr>
        <w:t>本投标人郑重声明，根据《政府采购促进中小企业发展管理办法》（财库）（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号）的规定，本投标人参加（采购人名称）的（项目名称）采购活动，服务全部由符合政策要求的中小企业承接。相关企业的具体情况如下：</w:t>
      </w:r>
    </w:p>
    <w:p w:rsidR="00DF62CF" w:rsidRDefault="00981924">
      <w:pPr>
        <w:spacing w:line="360" w:lineRule="auto"/>
        <w:rPr>
          <w:szCs w:val="21"/>
        </w:rPr>
      </w:pPr>
      <w:r>
        <w:rPr>
          <w:rFonts w:hint="eastAsia"/>
          <w:szCs w:val="21"/>
        </w:rPr>
        <w:t>（标的名称），属于</w:t>
      </w:r>
      <w:r>
        <w:rPr>
          <w:rFonts w:hint="eastAsia"/>
          <w:szCs w:val="21"/>
        </w:rPr>
        <w:t xml:space="preserve"> </w:t>
      </w:r>
      <w:r>
        <w:rPr>
          <w:rFonts w:hint="eastAsia"/>
          <w:szCs w:val="21"/>
        </w:rPr>
        <w:t>（项目所属行业）行业；承接企业为（企业名称），从业人员</w:t>
      </w:r>
      <w:r>
        <w:rPr>
          <w:rFonts w:hint="eastAsia"/>
          <w:szCs w:val="21"/>
        </w:rPr>
        <w:t xml:space="preserve">     </w:t>
      </w:r>
      <w:r>
        <w:rPr>
          <w:rFonts w:hint="eastAsia"/>
          <w:szCs w:val="21"/>
        </w:rPr>
        <w:t>人，营业收入为</w:t>
      </w:r>
      <w:r>
        <w:rPr>
          <w:rFonts w:hint="eastAsia"/>
          <w:szCs w:val="21"/>
        </w:rPr>
        <w:t xml:space="preserve">       </w:t>
      </w:r>
      <w:r>
        <w:rPr>
          <w:rFonts w:hint="eastAsia"/>
          <w:szCs w:val="21"/>
        </w:rPr>
        <w:t>万元，资产总额为</w:t>
      </w:r>
      <w:r>
        <w:rPr>
          <w:rFonts w:hint="eastAsia"/>
          <w:szCs w:val="21"/>
        </w:rPr>
        <w:t xml:space="preserve">       </w:t>
      </w:r>
      <w:r>
        <w:rPr>
          <w:rFonts w:hint="eastAsia"/>
          <w:szCs w:val="21"/>
        </w:rPr>
        <w:t>万元，属于（中型企业、小型企业、微型企业）。</w:t>
      </w:r>
    </w:p>
    <w:p w:rsidR="00DF62CF" w:rsidRDefault="00981924">
      <w:pPr>
        <w:spacing w:line="360" w:lineRule="auto"/>
        <w:rPr>
          <w:szCs w:val="21"/>
        </w:rPr>
      </w:pPr>
      <w:r>
        <w:rPr>
          <w:rFonts w:hint="eastAsia"/>
          <w:szCs w:val="21"/>
        </w:rPr>
        <w:t>以上企业，不属于大企业的分支机构，不存在控股股东为大企业的情形，也不存在与大企业的负责人为同一人的情形。</w:t>
      </w:r>
    </w:p>
    <w:p w:rsidR="00DF62CF" w:rsidRDefault="00981924">
      <w:pPr>
        <w:spacing w:line="360" w:lineRule="auto"/>
        <w:rPr>
          <w:szCs w:val="21"/>
        </w:rPr>
      </w:pPr>
      <w:r>
        <w:rPr>
          <w:rFonts w:hint="eastAsia"/>
          <w:szCs w:val="21"/>
        </w:rPr>
        <w:t>本投标人已知悉《政府采购促进中小企业发展管理办法》（财库【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号）、《中小企业划型标准规定》（工信</w:t>
      </w:r>
      <w:proofErr w:type="gramStart"/>
      <w:r>
        <w:rPr>
          <w:rFonts w:hint="eastAsia"/>
          <w:szCs w:val="21"/>
        </w:rPr>
        <w:t>部联企【</w:t>
      </w:r>
      <w:r>
        <w:rPr>
          <w:rFonts w:hint="eastAsia"/>
          <w:szCs w:val="21"/>
        </w:rPr>
        <w:t>2022</w:t>
      </w:r>
      <w:r>
        <w:rPr>
          <w:rFonts w:hint="eastAsia"/>
          <w:szCs w:val="21"/>
        </w:rPr>
        <w:t>】</w:t>
      </w:r>
      <w:proofErr w:type="gramEnd"/>
      <w:r>
        <w:rPr>
          <w:rFonts w:hint="eastAsia"/>
          <w:szCs w:val="21"/>
        </w:rPr>
        <w:t>300</w:t>
      </w:r>
      <w:r>
        <w:rPr>
          <w:rFonts w:hint="eastAsia"/>
          <w:szCs w:val="21"/>
        </w:rPr>
        <w:t>号）、《统计上大中小微型企业划分办法（</w:t>
      </w:r>
      <w:r>
        <w:rPr>
          <w:rFonts w:hint="eastAsia"/>
          <w:szCs w:val="21"/>
        </w:rPr>
        <w:t>2017</w:t>
      </w:r>
      <w:r>
        <w:rPr>
          <w:rFonts w:hint="eastAsia"/>
          <w:szCs w:val="21"/>
        </w:rPr>
        <w:t>）》等规定，承诺提供的声明</w:t>
      </w:r>
      <w:proofErr w:type="gramStart"/>
      <w:r>
        <w:rPr>
          <w:rFonts w:hint="eastAsia"/>
          <w:szCs w:val="21"/>
        </w:rPr>
        <w:t>函内容</w:t>
      </w:r>
      <w:proofErr w:type="gramEnd"/>
      <w:r>
        <w:rPr>
          <w:rFonts w:hint="eastAsia"/>
          <w:szCs w:val="21"/>
        </w:rPr>
        <w:t>是真实的，并知悉根据《政府采购促进中小企业发展管理办法》（财库【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号）第二十条规定，投标人按照本办法规定提供声明</w:t>
      </w:r>
      <w:proofErr w:type="gramStart"/>
      <w:r>
        <w:rPr>
          <w:rFonts w:hint="eastAsia"/>
          <w:szCs w:val="21"/>
        </w:rPr>
        <w:t>函内容</w:t>
      </w:r>
      <w:proofErr w:type="gramEnd"/>
      <w:r>
        <w:rPr>
          <w:rFonts w:hint="eastAsia"/>
          <w:szCs w:val="21"/>
        </w:rPr>
        <w:t>不实的，属于提供虚假材料谋取中标，依照《政府采购法》等政府采购有关法律法规规定追究相应责任。</w:t>
      </w:r>
    </w:p>
    <w:p w:rsidR="00DF62CF" w:rsidRDefault="00DF62CF">
      <w:pPr>
        <w:pStyle w:val="af7"/>
      </w:pPr>
    </w:p>
    <w:p w:rsidR="00DF62CF" w:rsidRDefault="00981924">
      <w:pPr>
        <w:keepNext/>
        <w:keepLines/>
        <w:numPr>
          <w:ilvl w:val="0"/>
          <w:numId w:val="32"/>
        </w:numPr>
        <w:spacing w:before="260" w:after="260" w:line="416" w:lineRule="auto"/>
        <w:jc w:val="left"/>
        <w:outlineLvl w:val="1"/>
        <w:rPr>
          <w:sz w:val="28"/>
          <w:szCs w:val="28"/>
        </w:rPr>
      </w:pPr>
      <w:bookmarkStart w:id="288" w:name="_Toc171426960"/>
      <w:bookmarkStart w:id="289" w:name="_Toc138585790"/>
      <w:bookmarkStart w:id="290" w:name="_Toc137633017"/>
      <w:bookmarkStart w:id="291" w:name="_Toc135728474"/>
      <w:bookmarkStart w:id="292" w:name="_Toc171602754"/>
      <w:bookmarkStart w:id="293" w:name="_Toc171426831"/>
      <w:r>
        <w:rPr>
          <w:rFonts w:ascii="宋体" w:hAnsi="宋体" w:hint="eastAsia"/>
          <w:b/>
          <w:bCs/>
          <w:sz w:val="28"/>
          <w:szCs w:val="28"/>
        </w:rPr>
        <w:t>残疾人福利性单位声明函（服务）</w:t>
      </w:r>
      <w:bookmarkEnd w:id="288"/>
      <w:bookmarkEnd w:id="289"/>
      <w:bookmarkEnd w:id="290"/>
      <w:bookmarkEnd w:id="291"/>
      <w:bookmarkEnd w:id="292"/>
      <w:bookmarkEnd w:id="293"/>
    </w:p>
    <w:p w:rsidR="00DF62CF" w:rsidRDefault="00981924">
      <w:pPr>
        <w:spacing w:line="360" w:lineRule="auto"/>
        <w:ind w:firstLineChars="200" w:firstLine="420"/>
        <w:rPr>
          <w:szCs w:val="21"/>
        </w:rPr>
      </w:pPr>
      <w:r>
        <w:rPr>
          <w:rFonts w:hint="eastAsia"/>
          <w:szCs w:val="21"/>
        </w:rPr>
        <w:t>本投标人郑重声明，根据《财政部民政部中国残疾人联合会关于促进残疾人就业政府采购政策的通知》（财库〔</w:t>
      </w:r>
      <w:r>
        <w:rPr>
          <w:rFonts w:hint="eastAsia"/>
          <w:szCs w:val="21"/>
        </w:rPr>
        <w:t>2017</w:t>
      </w:r>
      <w:r>
        <w:rPr>
          <w:rFonts w:hint="eastAsia"/>
          <w:szCs w:val="21"/>
        </w:rPr>
        <w:t>〕</w:t>
      </w:r>
      <w:r>
        <w:rPr>
          <w:rFonts w:hint="eastAsia"/>
          <w:szCs w:val="21"/>
        </w:rPr>
        <w:t xml:space="preserve">141 </w:t>
      </w:r>
      <w:r>
        <w:rPr>
          <w:rFonts w:hint="eastAsia"/>
          <w:szCs w:val="21"/>
        </w:rPr>
        <w:t>号）的规定，本投标人参加（采购人名称）的（项目名称）采购活动，服务全部由符合政策要求的残疾人福利性单位承接。相关残疾人福利性单位的具体情况如下：</w:t>
      </w:r>
      <w:r>
        <w:rPr>
          <w:rFonts w:hint="eastAsia"/>
          <w:szCs w:val="21"/>
        </w:rPr>
        <w:t xml:space="preserve"> </w:t>
      </w:r>
    </w:p>
    <w:p w:rsidR="00DF62CF" w:rsidRDefault="00981924">
      <w:pPr>
        <w:spacing w:line="360" w:lineRule="auto"/>
        <w:rPr>
          <w:szCs w:val="21"/>
        </w:rPr>
      </w:pPr>
      <w:r>
        <w:rPr>
          <w:rFonts w:hint="eastAsia"/>
          <w:szCs w:val="21"/>
        </w:rPr>
        <w:t xml:space="preserve">1. </w:t>
      </w:r>
      <w:r>
        <w:rPr>
          <w:rFonts w:hint="eastAsia"/>
          <w:szCs w:val="21"/>
        </w:rPr>
        <w:t>（标的名称）</w:t>
      </w:r>
      <w:r>
        <w:rPr>
          <w:rFonts w:hint="eastAsia"/>
          <w:szCs w:val="21"/>
        </w:rPr>
        <w:t xml:space="preserve"> </w:t>
      </w:r>
      <w:r>
        <w:rPr>
          <w:rFonts w:hint="eastAsia"/>
          <w:szCs w:val="21"/>
        </w:rPr>
        <w:t>，承接企业为（单位名称），属于残疾人福利性单位；</w:t>
      </w:r>
      <w:r>
        <w:rPr>
          <w:rFonts w:hint="eastAsia"/>
          <w:szCs w:val="21"/>
        </w:rPr>
        <w:t xml:space="preserve"> </w:t>
      </w:r>
    </w:p>
    <w:p w:rsidR="00DF62CF" w:rsidRDefault="00981924">
      <w:pPr>
        <w:spacing w:line="360" w:lineRule="auto"/>
        <w:rPr>
          <w:szCs w:val="21"/>
        </w:rPr>
      </w:pPr>
      <w:r>
        <w:rPr>
          <w:rFonts w:hint="eastAsia"/>
          <w:szCs w:val="21"/>
        </w:rPr>
        <w:t xml:space="preserve">2. </w:t>
      </w:r>
      <w:r>
        <w:rPr>
          <w:rFonts w:hint="eastAsia"/>
          <w:szCs w:val="21"/>
        </w:rPr>
        <w:t>（标的名称）</w:t>
      </w:r>
      <w:r>
        <w:rPr>
          <w:rFonts w:hint="eastAsia"/>
          <w:szCs w:val="21"/>
        </w:rPr>
        <w:t xml:space="preserve"> </w:t>
      </w:r>
      <w:r>
        <w:rPr>
          <w:rFonts w:hint="eastAsia"/>
          <w:szCs w:val="21"/>
        </w:rPr>
        <w:t>，承接企业为（单位名称），属于残疾人福利性单位。</w:t>
      </w:r>
      <w:r>
        <w:rPr>
          <w:rFonts w:hint="eastAsia"/>
          <w:szCs w:val="21"/>
        </w:rPr>
        <w:t xml:space="preserve"> </w:t>
      </w:r>
    </w:p>
    <w:p w:rsidR="00DF62CF" w:rsidRDefault="00981924">
      <w:pPr>
        <w:spacing w:line="360" w:lineRule="auto"/>
        <w:rPr>
          <w:szCs w:val="21"/>
        </w:rPr>
      </w:pPr>
      <w:r>
        <w:rPr>
          <w:rFonts w:hint="eastAsia"/>
          <w:szCs w:val="21"/>
        </w:rPr>
        <w:t>……</w:t>
      </w:r>
      <w:r>
        <w:rPr>
          <w:szCs w:val="21"/>
        </w:rPr>
        <w:t xml:space="preserve"> </w:t>
      </w:r>
    </w:p>
    <w:p w:rsidR="00DF62CF" w:rsidRDefault="00981924">
      <w:pPr>
        <w:spacing w:line="360" w:lineRule="auto"/>
        <w:rPr>
          <w:szCs w:val="21"/>
        </w:rPr>
      </w:pPr>
      <w:r>
        <w:rPr>
          <w:rFonts w:hint="eastAsia"/>
          <w:szCs w:val="21"/>
        </w:rPr>
        <w:t>本投标人已知悉《财政部民政部中国残疾人联合会关于促进残疾人就业政府采购政策的通知》（财库〔</w:t>
      </w:r>
      <w:r>
        <w:rPr>
          <w:rFonts w:hint="eastAsia"/>
          <w:szCs w:val="21"/>
        </w:rPr>
        <w:t>2017</w:t>
      </w:r>
      <w:r>
        <w:rPr>
          <w:rFonts w:hint="eastAsia"/>
          <w:szCs w:val="21"/>
        </w:rPr>
        <w:t>〕</w:t>
      </w:r>
      <w:r>
        <w:rPr>
          <w:rFonts w:hint="eastAsia"/>
          <w:szCs w:val="21"/>
        </w:rPr>
        <w:t xml:space="preserve">141 </w:t>
      </w:r>
      <w:r>
        <w:rPr>
          <w:rFonts w:hint="eastAsia"/>
          <w:szCs w:val="21"/>
        </w:rPr>
        <w:t>号）的规定，承诺提供的声明</w:t>
      </w:r>
      <w:proofErr w:type="gramStart"/>
      <w:r>
        <w:rPr>
          <w:rFonts w:hint="eastAsia"/>
          <w:szCs w:val="21"/>
        </w:rPr>
        <w:t>函内容</w:t>
      </w:r>
      <w:proofErr w:type="gramEnd"/>
      <w:r>
        <w:rPr>
          <w:rFonts w:hint="eastAsia"/>
          <w:szCs w:val="21"/>
        </w:rPr>
        <w:t>是真实的，如提供声明</w:t>
      </w:r>
      <w:proofErr w:type="gramStart"/>
      <w:r>
        <w:rPr>
          <w:rFonts w:hint="eastAsia"/>
          <w:szCs w:val="21"/>
        </w:rPr>
        <w:t>函内容</w:t>
      </w:r>
      <w:proofErr w:type="gramEnd"/>
      <w:r>
        <w:rPr>
          <w:rFonts w:hint="eastAsia"/>
          <w:szCs w:val="21"/>
        </w:rPr>
        <w:t>不实，则依法追究相关</w:t>
      </w:r>
      <w:r>
        <w:rPr>
          <w:rFonts w:hint="eastAsia"/>
          <w:szCs w:val="21"/>
        </w:rPr>
        <w:lastRenderedPageBreak/>
        <w:t>法律责任。</w:t>
      </w:r>
    </w:p>
    <w:p w:rsidR="00DF62CF" w:rsidRDefault="00981924">
      <w:pPr>
        <w:keepNext/>
        <w:keepLines/>
        <w:numPr>
          <w:ilvl w:val="0"/>
          <w:numId w:val="32"/>
        </w:numPr>
        <w:spacing w:before="260" w:after="260" w:line="416" w:lineRule="auto"/>
        <w:jc w:val="left"/>
        <w:outlineLvl w:val="1"/>
        <w:rPr>
          <w:rFonts w:ascii="宋体" w:hAnsi="宋体"/>
          <w:b/>
          <w:bCs/>
          <w:sz w:val="28"/>
          <w:szCs w:val="28"/>
        </w:rPr>
      </w:pPr>
      <w:bookmarkStart w:id="294" w:name="_Toc171602755"/>
      <w:bookmarkStart w:id="295" w:name="_Toc171426832"/>
      <w:bookmarkStart w:id="296" w:name="_Toc138585791"/>
      <w:bookmarkStart w:id="297" w:name="_Toc171426961"/>
      <w:bookmarkStart w:id="298" w:name="_Toc135728475"/>
      <w:bookmarkStart w:id="299" w:name="_Toc137633018"/>
      <w:r>
        <w:rPr>
          <w:rFonts w:ascii="宋体" w:hAnsi="宋体" w:hint="eastAsia"/>
          <w:b/>
          <w:bCs/>
          <w:sz w:val="28"/>
          <w:szCs w:val="28"/>
        </w:rPr>
        <w:t>监狱企业声明函【服务类，监狱企业如需享受优惠政策，还须另行提供省级以上监狱管理局、戒毒管理局（含新疆生产建设兵团）出具的监狱企业证明文件】</w:t>
      </w:r>
      <w:bookmarkEnd w:id="294"/>
      <w:bookmarkEnd w:id="295"/>
      <w:bookmarkEnd w:id="296"/>
      <w:bookmarkEnd w:id="297"/>
      <w:bookmarkEnd w:id="298"/>
      <w:bookmarkEnd w:id="299"/>
    </w:p>
    <w:p w:rsidR="00DF62CF" w:rsidRDefault="00981924">
      <w:pPr>
        <w:spacing w:line="360" w:lineRule="auto"/>
        <w:ind w:firstLineChars="200" w:firstLine="420"/>
        <w:rPr>
          <w:szCs w:val="21"/>
        </w:rPr>
      </w:pPr>
      <w:r>
        <w:rPr>
          <w:rFonts w:hint="eastAsia"/>
          <w:szCs w:val="21"/>
        </w:rPr>
        <w:t>本投标人郑重声明，根据《财政部司法部关于政府采购支持监狱企业发展有关问题的通知》（财库〔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号）的规定，本投标人参加（采购人名称）的（项目名称）采购活动，服务全部由符合政策要求的监狱企业承接。相关监狱企业的具体情况如下：</w:t>
      </w:r>
      <w:r>
        <w:rPr>
          <w:rFonts w:hint="eastAsia"/>
          <w:szCs w:val="21"/>
        </w:rPr>
        <w:t xml:space="preserve"> </w:t>
      </w:r>
    </w:p>
    <w:p w:rsidR="00DF62CF" w:rsidRDefault="00981924">
      <w:pPr>
        <w:spacing w:line="360" w:lineRule="auto"/>
        <w:rPr>
          <w:szCs w:val="21"/>
        </w:rPr>
      </w:pPr>
      <w:r>
        <w:rPr>
          <w:rFonts w:hint="eastAsia"/>
          <w:szCs w:val="21"/>
        </w:rPr>
        <w:t xml:space="preserve">1. </w:t>
      </w:r>
      <w:r>
        <w:rPr>
          <w:rFonts w:hint="eastAsia"/>
          <w:szCs w:val="21"/>
        </w:rPr>
        <w:t>（标的名称）</w:t>
      </w:r>
      <w:r>
        <w:rPr>
          <w:rFonts w:hint="eastAsia"/>
          <w:szCs w:val="21"/>
        </w:rPr>
        <w:t xml:space="preserve"> </w:t>
      </w:r>
      <w:r>
        <w:rPr>
          <w:rFonts w:hint="eastAsia"/>
          <w:szCs w:val="21"/>
        </w:rPr>
        <w:t>，承接单位为（企业名称），属于监狱企业；</w:t>
      </w:r>
      <w:r>
        <w:rPr>
          <w:rFonts w:hint="eastAsia"/>
          <w:szCs w:val="21"/>
        </w:rPr>
        <w:t xml:space="preserve"> </w:t>
      </w:r>
    </w:p>
    <w:p w:rsidR="00DF62CF" w:rsidRDefault="00981924">
      <w:pPr>
        <w:spacing w:line="360" w:lineRule="auto"/>
        <w:rPr>
          <w:szCs w:val="21"/>
        </w:rPr>
      </w:pPr>
      <w:r>
        <w:rPr>
          <w:rFonts w:hint="eastAsia"/>
          <w:szCs w:val="21"/>
        </w:rPr>
        <w:t xml:space="preserve">2. </w:t>
      </w:r>
      <w:r>
        <w:rPr>
          <w:rFonts w:hint="eastAsia"/>
          <w:szCs w:val="21"/>
        </w:rPr>
        <w:t>（标的名称）</w:t>
      </w:r>
      <w:r>
        <w:rPr>
          <w:rFonts w:hint="eastAsia"/>
          <w:szCs w:val="21"/>
        </w:rPr>
        <w:t xml:space="preserve"> </w:t>
      </w:r>
      <w:r>
        <w:rPr>
          <w:rFonts w:hint="eastAsia"/>
          <w:szCs w:val="21"/>
        </w:rPr>
        <w:t>，承接单位为（企业名称），属于监狱企业。</w:t>
      </w:r>
      <w:r>
        <w:rPr>
          <w:rFonts w:hint="eastAsia"/>
          <w:szCs w:val="21"/>
        </w:rPr>
        <w:t xml:space="preserve"> </w:t>
      </w:r>
    </w:p>
    <w:p w:rsidR="00DF62CF" w:rsidRDefault="00981924">
      <w:pPr>
        <w:spacing w:line="360" w:lineRule="auto"/>
        <w:rPr>
          <w:szCs w:val="21"/>
        </w:rPr>
      </w:pPr>
      <w:r>
        <w:rPr>
          <w:rFonts w:hint="eastAsia"/>
          <w:szCs w:val="21"/>
        </w:rPr>
        <w:t>……</w:t>
      </w:r>
      <w:r>
        <w:rPr>
          <w:szCs w:val="21"/>
        </w:rPr>
        <w:t xml:space="preserve"> </w:t>
      </w:r>
    </w:p>
    <w:p w:rsidR="00DF62CF" w:rsidRDefault="00981924">
      <w:pPr>
        <w:spacing w:line="360" w:lineRule="auto"/>
        <w:rPr>
          <w:szCs w:val="21"/>
        </w:rPr>
      </w:pPr>
      <w:r>
        <w:rPr>
          <w:rFonts w:hint="eastAsia"/>
          <w:szCs w:val="21"/>
        </w:rPr>
        <w:t>本投标人对上述声明内容的真实性负责。如有虚假，将依法承担相应责任。</w:t>
      </w:r>
      <w:r>
        <w:rPr>
          <w:rFonts w:hint="eastAsia"/>
          <w:szCs w:val="21"/>
        </w:rPr>
        <w:t xml:space="preserve"> </w:t>
      </w:r>
    </w:p>
    <w:p w:rsidR="00DF62CF" w:rsidRDefault="00981924">
      <w:pPr>
        <w:spacing w:line="360" w:lineRule="auto"/>
        <w:rPr>
          <w:szCs w:val="21"/>
        </w:rPr>
      </w:pPr>
      <w:r>
        <w:rPr>
          <w:rFonts w:hint="eastAsia"/>
          <w:szCs w:val="21"/>
        </w:rPr>
        <w:t>附：监狱管理局、戒毒管理局出具的监狱企业证明文件。</w:t>
      </w:r>
    </w:p>
    <w:p w:rsidR="00DF62CF" w:rsidRDefault="00DF62CF">
      <w:pPr>
        <w:rPr>
          <w:szCs w:val="24"/>
        </w:rPr>
      </w:pPr>
    </w:p>
    <w:p w:rsidR="00DF62CF" w:rsidRDefault="00981924">
      <w:pPr>
        <w:keepNext/>
        <w:keepLines/>
        <w:numPr>
          <w:ilvl w:val="0"/>
          <w:numId w:val="32"/>
        </w:numPr>
        <w:spacing w:before="260" w:after="260" w:line="416" w:lineRule="auto"/>
        <w:jc w:val="left"/>
        <w:outlineLvl w:val="1"/>
        <w:rPr>
          <w:rFonts w:ascii="宋体" w:hAnsi="宋体"/>
          <w:b/>
          <w:bCs/>
          <w:color w:val="00B0F0"/>
          <w:sz w:val="28"/>
          <w:szCs w:val="28"/>
        </w:rPr>
      </w:pPr>
      <w:bookmarkStart w:id="300" w:name="_Toc171426962"/>
      <w:bookmarkStart w:id="301" w:name="_Toc171426833"/>
      <w:bookmarkStart w:id="302" w:name="_Toc171602756"/>
      <w:r>
        <w:rPr>
          <w:rFonts w:ascii="宋体" w:hAnsi="宋体" w:hint="eastAsia"/>
          <w:b/>
          <w:bCs/>
          <w:color w:val="00B0F0"/>
          <w:sz w:val="28"/>
          <w:szCs w:val="28"/>
        </w:rPr>
        <w:t>《不围标、不串标的承诺函》</w:t>
      </w:r>
      <w:bookmarkEnd w:id="300"/>
      <w:bookmarkEnd w:id="301"/>
      <w:bookmarkEnd w:id="302"/>
    </w:p>
    <w:p w:rsidR="00DF62CF" w:rsidRDefault="00981924">
      <w:pPr>
        <w:spacing w:beforeLines="50" w:before="120" w:afterLines="50" w:after="120"/>
        <w:ind w:firstLineChars="100" w:firstLine="210"/>
        <w:rPr>
          <w:rFonts w:ascii="宋体" w:hAnsi="宋体"/>
          <w:szCs w:val="21"/>
        </w:rPr>
      </w:pPr>
      <w:r>
        <w:rPr>
          <w:rFonts w:ascii="宋体" w:hAnsi="宋体" w:hint="eastAsia"/>
          <w:szCs w:val="21"/>
        </w:rPr>
        <w:t>致：</w:t>
      </w:r>
      <w:r>
        <w:rPr>
          <w:rFonts w:ascii="宋体" w:hAnsi="宋体" w:hint="eastAsia"/>
          <w:szCs w:val="21"/>
          <w:u w:val="single"/>
        </w:rPr>
        <w:t>深圳市第二人民医院</w:t>
      </w:r>
    </w:p>
    <w:p w:rsidR="00DF62CF" w:rsidRDefault="00981924">
      <w:pPr>
        <w:spacing w:line="400" w:lineRule="exact"/>
        <w:ind w:leftChars="100" w:left="210" w:firstLineChars="200" w:firstLine="420"/>
        <w:rPr>
          <w:rFonts w:ascii="宋体" w:hAnsi="宋体"/>
          <w:szCs w:val="21"/>
        </w:rPr>
      </w:pPr>
      <w:r>
        <w:rPr>
          <w:rFonts w:ascii="宋体" w:hAnsi="宋体" w:hint="eastAsia"/>
          <w:szCs w:val="21"/>
        </w:rPr>
        <w:t>我公司承诺，不存在《深圳经济特区政府采购条例实施细则》第七十五条、《中华人民共和国招标投标法实施条例》第三十九条、第四十条、《政府采购货物和服务招标投标管理办法（财政部令第 87 号）》第三十七条中的情形。</w:t>
      </w:r>
    </w:p>
    <w:p w:rsidR="00DF62CF" w:rsidRDefault="00981924">
      <w:pPr>
        <w:spacing w:line="400" w:lineRule="exact"/>
        <w:ind w:leftChars="100" w:left="210" w:firstLineChars="200" w:firstLine="420"/>
        <w:rPr>
          <w:rFonts w:ascii="宋体" w:hAnsi="宋体"/>
          <w:szCs w:val="21"/>
        </w:rPr>
      </w:pPr>
      <w:r>
        <w:rPr>
          <w:rFonts w:ascii="宋体" w:hAnsi="宋体" w:hint="eastAsia"/>
          <w:szCs w:val="21"/>
        </w:rPr>
        <w:t>我公司参与该项目投标，严格遵守政府采购相关法律，投标做到诚实，</w:t>
      </w:r>
      <w:proofErr w:type="gramStart"/>
      <w:r>
        <w:rPr>
          <w:rFonts w:ascii="宋体" w:hAnsi="宋体" w:hint="eastAsia"/>
          <w:szCs w:val="21"/>
        </w:rPr>
        <w:t>不</w:t>
      </w:r>
      <w:proofErr w:type="gramEnd"/>
      <w:r>
        <w:rPr>
          <w:rFonts w:ascii="宋体" w:hAnsi="宋体" w:hint="eastAsia"/>
          <w:szCs w:val="21"/>
        </w:rPr>
        <w:t>造假，不围标、不串标、不陪标。我公司已清楚，如违反上述要求，其投标将作无效处理，被列入不良记录名单并在网上曝光，同时将被提请政府采购监督管理部门给予一定年限内禁止参与政府采购活动或其他处罚。</w:t>
      </w:r>
    </w:p>
    <w:p w:rsidR="00DF62CF" w:rsidRDefault="00981924">
      <w:pPr>
        <w:spacing w:line="400" w:lineRule="exact"/>
        <w:ind w:leftChars="100" w:left="210" w:firstLineChars="200" w:firstLine="422"/>
        <w:rPr>
          <w:rFonts w:ascii="宋体" w:hAnsi="宋体"/>
          <w:b/>
          <w:szCs w:val="21"/>
        </w:rPr>
      </w:pPr>
      <w:r>
        <w:rPr>
          <w:rFonts w:ascii="宋体" w:hAnsi="宋体" w:hint="eastAsia"/>
          <w:b/>
          <w:szCs w:val="21"/>
        </w:rPr>
        <w:t>详见我公司相关人员的名单及社保缴纳明细截图：</w:t>
      </w:r>
    </w:p>
    <w:p w:rsidR="00DF62CF" w:rsidRDefault="00981924">
      <w:pPr>
        <w:keepNext/>
        <w:keepLines/>
        <w:spacing w:before="260" w:line="416" w:lineRule="auto"/>
        <w:jc w:val="center"/>
        <w:outlineLvl w:val="2"/>
        <w:rPr>
          <w:rFonts w:ascii="宋体" w:hAnsi="宋体" w:cs="宋体"/>
          <w:b/>
          <w:bCs/>
          <w:color w:val="0070C0"/>
          <w:sz w:val="28"/>
          <w:szCs w:val="28"/>
        </w:rPr>
      </w:pPr>
      <w:bookmarkStart w:id="303" w:name="_Toc171426963"/>
      <w:bookmarkStart w:id="304" w:name="_Toc171426834"/>
      <w:bookmarkStart w:id="305" w:name="_Toc171602757"/>
      <w:r>
        <w:rPr>
          <w:rFonts w:ascii="宋体" w:hAnsi="宋体" w:cs="宋体" w:hint="eastAsia"/>
          <w:b/>
          <w:bCs/>
          <w:color w:val="0070C0"/>
          <w:sz w:val="28"/>
          <w:szCs w:val="28"/>
        </w:rPr>
        <w:t>投标人相关人员名单及社保缴纳明细</w:t>
      </w:r>
      <w:bookmarkEnd w:id="303"/>
      <w:bookmarkEnd w:id="304"/>
      <w:bookmarkEnd w:id="305"/>
    </w:p>
    <w:p w:rsidR="00DF62CF" w:rsidRDefault="00981924">
      <w:pPr>
        <w:spacing w:line="400" w:lineRule="exact"/>
        <w:ind w:firstLineChars="150" w:firstLine="316"/>
        <w:rPr>
          <w:rFonts w:ascii="宋体" w:hAnsi="宋体"/>
          <w:b/>
          <w:color w:val="FF0000"/>
          <w:szCs w:val="21"/>
        </w:rPr>
      </w:pPr>
      <w:r>
        <w:rPr>
          <w:rFonts w:ascii="宋体" w:hAnsi="宋体" w:hint="eastAsia"/>
          <w:b/>
          <w:color w:val="FF0000"/>
          <w:szCs w:val="21"/>
          <w:bdr w:val="single" w:sz="4" w:space="0" w:color="auto"/>
        </w:rPr>
        <w:t>重要提醒：</w:t>
      </w:r>
    </w:p>
    <w:p w:rsidR="00DF62CF" w:rsidRDefault="00981924">
      <w:pPr>
        <w:spacing w:line="400" w:lineRule="exact"/>
        <w:ind w:firstLineChars="200" w:firstLine="420"/>
        <w:rPr>
          <w:rFonts w:ascii="宋体" w:hAnsi="宋体"/>
          <w:color w:val="FF0000"/>
          <w:szCs w:val="21"/>
        </w:rPr>
      </w:pPr>
      <w:r>
        <w:rPr>
          <w:rFonts w:ascii="宋体" w:hAnsi="宋体" w:hint="eastAsia"/>
          <w:color w:val="FF0000"/>
          <w:szCs w:val="21"/>
        </w:rPr>
        <w:t>投标人须如实填写以下信息并提供以下所有人员通过投标人缴纳的距开标日前</w:t>
      </w:r>
      <w:r w:rsidR="00F82963">
        <w:rPr>
          <w:rFonts w:ascii="宋体" w:hAnsi="宋体" w:hint="eastAsia"/>
          <w:color w:val="FF0000"/>
          <w:szCs w:val="21"/>
        </w:rPr>
        <w:t>三</w:t>
      </w:r>
      <w:r>
        <w:rPr>
          <w:rFonts w:ascii="宋体" w:hAnsi="宋体" w:hint="eastAsia"/>
          <w:color w:val="FF0000"/>
          <w:szCs w:val="21"/>
        </w:rPr>
        <w:t>个月</w:t>
      </w:r>
      <w:r w:rsidR="00F82963">
        <w:rPr>
          <w:rFonts w:ascii="宋体" w:hAnsi="宋体" w:hint="eastAsia"/>
          <w:color w:val="FF0000"/>
          <w:szCs w:val="21"/>
        </w:rPr>
        <w:t>内任意一个月</w:t>
      </w:r>
      <w:r>
        <w:rPr>
          <w:rFonts w:ascii="宋体" w:hAnsi="宋体" w:hint="eastAsia"/>
          <w:color w:val="FF0000"/>
          <w:szCs w:val="21"/>
        </w:rPr>
        <w:t>的社保局出具的社保证明</w:t>
      </w:r>
      <w:r w:rsidR="00F82963">
        <w:rPr>
          <w:rFonts w:ascii="宋体" w:hAnsi="宋体" w:hint="eastAsia"/>
          <w:color w:val="FF0000"/>
          <w:szCs w:val="21"/>
        </w:rPr>
        <w:t>。</w:t>
      </w:r>
      <w:bookmarkStart w:id="306" w:name="_GoBack"/>
      <w:bookmarkEnd w:id="306"/>
    </w:p>
    <w:p w:rsidR="00DF62CF" w:rsidRDefault="00981924">
      <w:pPr>
        <w:spacing w:line="400" w:lineRule="exact"/>
        <w:ind w:firstLineChars="200" w:firstLine="422"/>
        <w:rPr>
          <w:rFonts w:ascii="宋体" w:hAnsi="宋体"/>
          <w:b/>
          <w:color w:val="FF0000"/>
          <w:szCs w:val="21"/>
        </w:rPr>
      </w:pPr>
      <w:r>
        <w:rPr>
          <w:rFonts w:ascii="宋体" w:hAnsi="宋体" w:hint="eastAsia"/>
          <w:b/>
          <w:color w:val="FF0000"/>
          <w:szCs w:val="21"/>
        </w:rPr>
        <w:t>投标人如不按要求提供，将视为符合性审查不通过，投标文件作投标无效处理。</w:t>
      </w:r>
    </w:p>
    <w:p w:rsidR="00DF62CF" w:rsidRDefault="00981924">
      <w:pPr>
        <w:spacing w:line="400" w:lineRule="exact"/>
        <w:ind w:firstLineChars="200" w:firstLine="420"/>
        <w:rPr>
          <w:rFonts w:ascii="宋体" w:hAnsi="宋体"/>
          <w:szCs w:val="21"/>
        </w:rPr>
      </w:pPr>
      <w:r>
        <w:rPr>
          <w:rFonts w:ascii="宋体" w:hAnsi="宋体" w:hint="eastAsia"/>
          <w:color w:val="FF0000"/>
          <w:szCs w:val="21"/>
        </w:rPr>
        <w:t>如果投标人的法定代表人、主要经营负责人、项目投标授权代表人、项目负责人、主要技术人员与</w:t>
      </w:r>
      <w:r>
        <w:rPr>
          <w:rFonts w:ascii="宋体" w:hAnsi="宋体" w:hint="eastAsia"/>
          <w:color w:val="FF0000"/>
          <w:szCs w:val="21"/>
        </w:rPr>
        <w:lastRenderedPageBreak/>
        <w:t>参与本项目投标的其他供应商的法定代表人、主要经营负责人、项目投标授权代表人、项目负责人、主要技术人员</w:t>
      </w:r>
      <w:r>
        <w:rPr>
          <w:rFonts w:ascii="宋体" w:hAnsi="宋体" w:hint="eastAsia"/>
          <w:b/>
          <w:color w:val="FF0000"/>
          <w:szCs w:val="21"/>
        </w:rPr>
        <w:t>为同一人、属同一单位或者在同一单位缴纳社会保险的，属于采购条例所称的串通投标行为，</w:t>
      </w:r>
      <w:r>
        <w:rPr>
          <w:rFonts w:hint="eastAsia"/>
          <w:b/>
          <w:bCs/>
          <w:color w:val="FF0000"/>
          <w:szCs w:val="21"/>
        </w:rPr>
        <w:t>依照《深圳经济特区政府采购条例实施细则》等有关规定追究相应责任，</w:t>
      </w:r>
      <w:r>
        <w:rPr>
          <w:rFonts w:ascii="宋体" w:hAnsi="宋体" w:hint="eastAsia"/>
          <w:b/>
          <w:color w:val="FF0000"/>
          <w:szCs w:val="21"/>
        </w:rPr>
        <w:t>自行承担由此产生的一切后果</w:t>
      </w:r>
      <w:r>
        <w:rPr>
          <w:rFonts w:hint="eastAsia"/>
          <w:b/>
          <w:bCs/>
          <w:color w:val="FF0000"/>
          <w:szCs w:val="21"/>
        </w:rPr>
        <w:t>。</w:t>
      </w:r>
      <w:r>
        <w:rPr>
          <w:rFonts w:ascii="宋体" w:hAnsi="宋体" w:hint="eastAsia"/>
          <w:b/>
          <w:color w:val="FF0000"/>
          <w:szCs w:val="21"/>
        </w:rPr>
        <w:t>投标文件作投标无效处理。</w:t>
      </w:r>
    </w:p>
    <w:p w:rsidR="00DF62CF" w:rsidRDefault="00981924">
      <w:pPr>
        <w:widowControl/>
        <w:spacing w:beforeLines="50" w:before="120" w:afterLines="50" w:after="120" w:line="400" w:lineRule="exact"/>
        <w:ind w:firstLineChars="200" w:firstLine="482"/>
        <w:outlineLvl w:val="0"/>
        <w:rPr>
          <w:rFonts w:ascii="宋体" w:hAnsi="宋体"/>
          <w:b/>
          <w:kern w:val="0"/>
          <w:sz w:val="24"/>
          <w:szCs w:val="24"/>
        </w:rPr>
      </w:pPr>
      <w:bookmarkStart w:id="307" w:name="_Toc171602758"/>
      <w:bookmarkStart w:id="308" w:name="_Toc171426964"/>
      <w:bookmarkStart w:id="309" w:name="_Toc171426835"/>
      <w:bookmarkStart w:id="310" w:name="_Toc1887"/>
      <w:r>
        <w:rPr>
          <w:rFonts w:ascii="宋体" w:hAnsi="宋体" w:hint="eastAsia"/>
          <w:b/>
          <w:kern w:val="0"/>
          <w:sz w:val="24"/>
          <w:szCs w:val="24"/>
        </w:rPr>
        <w:t>（一）人员名单：</w:t>
      </w:r>
      <w:bookmarkEnd w:id="307"/>
      <w:bookmarkEnd w:id="308"/>
      <w:bookmarkEnd w:id="309"/>
      <w:bookmarkEnd w:id="310"/>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561"/>
        <w:gridCol w:w="1354"/>
        <w:gridCol w:w="3196"/>
      </w:tblGrid>
      <w:tr w:rsidR="00DF62CF">
        <w:trPr>
          <w:trHeight w:val="331"/>
        </w:trPr>
        <w:tc>
          <w:tcPr>
            <w:tcW w:w="969" w:type="dxa"/>
            <w:vAlign w:val="center"/>
          </w:tcPr>
          <w:p w:rsidR="00DF62CF" w:rsidRDefault="00981924">
            <w:pPr>
              <w:jc w:val="center"/>
              <w:rPr>
                <w:rFonts w:ascii="宋体" w:hAnsi="宋体"/>
                <w:b/>
                <w:szCs w:val="21"/>
              </w:rPr>
            </w:pPr>
            <w:r>
              <w:rPr>
                <w:rFonts w:ascii="宋体" w:hAnsi="宋体" w:hint="eastAsia"/>
                <w:b/>
                <w:szCs w:val="21"/>
              </w:rPr>
              <w:t>序号</w:t>
            </w:r>
          </w:p>
        </w:tc>
        <w:tc>
          <w:tcPr>
            <w:tcW w:w="2561" w:type="dxa"/>
            <w:vAlign w:val="center"/>
          </w:tcPr>
          <w:p w:rsidR="00DF62CF" w:rsidRDefault="00981924">
            <w:pPr>
              <w:jc w:val="center"/>
              <w:rPr>
                <w:rFonts w:ascii="宋体" w:hAnsi="宋体"/>
                <w:b/>
                <w:szCs w:val="21"/>
              </w:rPr>
            </w:pPr>
            <w:r>
              <w:rPr>
                <w:rFonts w:ascii="宋体" w:hAnsi="宋体" w:hint="eastAsia"/>
                <w:b/>
                <w:szCs w:val="21"/>
              </w:rPr>
              <w:t>投标人相关人员</w:t>
            </w:r>
          </w:p>
        </w:tc>
        <w:tc>
          <w:tcPr>
            <w:tcW w:w="1354" w:type="dxa"/>
            <w:vAlign w:val="center"/>
          </w:tcPr>
          <w:p w:rsidR="00DF62CF" w:rsidRDefault="00981924">
            <w:pPr>
              <w:jc w:val="center"/>
              <w:rPr>
                <w:rFonts w:ascii="宋体" w:hAnsi="宋体"/>
                <w:b/>
                <w:szCs w:val="21"/>
              </w:rPr>
            </w:pPr>
            <w:r>
              <w:rPr>
                <w:rFonts w:ascii="宋体" w:hAnsi="宋体" w:hint="eastAsia"/>
                <w:b/>
                <w:szCs w:val="21"/>
              </w:rPr>
              <w:t>姓名</w:t>
            </w:r>
          </w:p>
        </w:tc>
        <w:tc>
          <w:tcPr>
            <w:tcW w:w="3196" w:type="dxa"/>
            <w:vAlign w:val="center"/>
          </w:tcPr>
          <w:p w:rsidR="00DF62CF" w:rsidRDefault="00981924">
            <w:pPr>
              <w:jc w:val="center"/>
              <w:rPr>
                <w:rFonts w:ascii="宋体" w:hAnsi="宋体"/>
                <w:b/>
                <w:szCs w:val="21"/>
              </w:rPr>
            </w:pPr>
            <w:r>
              <w:rPr>
                <w:rFonts w:ascii="宋体" w:hAnsi="宋体" w:hint="eastAsia"/>
                <w:b/>
                <w:szCs w:val="21"/>
              </w:rPr>
              <w:t>身份证号码</w:t>
            </w:r>
          </w:p>
        </w:tc>
      </w:tr>
      <w:tr w:rsidR="00DF62CF">
        <w:trPr>
          <w:trHeight w:val="268"/>
        </w:trPr>
        <w:tc>
          <w:tcPr>
            <w:tcW w:w="969" w:type="dxa"/>
            <w:vAlign w:val="center"/>
          </w:tcPr>
          <w:p w:rsidR="00DF62CF" w:rsidRDefault="00981924">
            <w:pPr>
              <w:jc w:val="center"/>
              <w:rPr>
                <w:rFonts w:ascii="宋体" w:hAnsi="宋体"/>
                <w:szCs w:val="21"/>
              </w:rPr>
            </w:pPr>
            <w:r>
              <w:rPr>
                <w:rFonts w:ascii="宋体" w:hAnsi="宋体"/>
                <w:szCs w:val="21"/>
              </w:rPr>
              <w:t>1</w:t>
            </w:r>
          </w:p>
        </w:tc>
        <w:tc>
          <w:tcPr>
            <w:tcW w:w="2561" w:type="dxa"/>
            <w:vAlign w:val="center"/>
          </w:tcPr>
          <w:p w:rsidR="00DF62CF" w:rsidRDefault="00981924">
            <w:pPr>
              <w:jc w:val="left"/>
              <w:rPr>
                <w:rFonts w:ascii="宋体" w:hAnsi="宋体"/>
                <w:szCs w:val="21"/>
              </w:rPr>
            </w:pPr>
            <w:r>
              <w:rPr>
                <w:rFonts w:ascii="宋体" w:hAnsi="宋体" w:hint="eastAsia"/>
                <w:szCs w:val="21"/>
              </w:rPr>
              <w:t>法定代表人</w:t>
            </w:r>
          </w:p>
        </w:tc>
        <w:tc>
          <w:tcPr>
            <w:tcW w:w="1354" w:type="dxa"/>
            <w:vAlign w:val="center"/>
          </w:tcPr>
          <w:p w:rsidR="00DF62CF" w:rsidRDefault="00DF62CF">
            <w:pPr>
              <w:spacing w:line="400" w:lineRule="exact"/>
              <w:jc w:val="left"/>
              <w:rPr>
                <w:rFonts w:ascii="宋体" w:hAnsi="宋体"/>
                <w:szCs w:val="21"/>
              </w:rPr>
            </w:pPr>
          </w:p>
        </w:tc>
        <w:tc>
          <w:tcPr>
            <w:tcW w:w="3196" w:type="dxa"/>
            <w:vAlign w:val="center"/>
          </w:tcPr>
          <w:p w:rsidR="00DF62CF" w:rsidRDefault="00DF62CF">
            <w:pPr>
              <w:spacing w:line="400" w:lineRule="exact"/>
              <w:jc w:val="left"/>
              <w:rPr>
                <w:rFonts w:ascii="宋体" w:hAnsi="宋体"/>
                <w:szCs w:val="21"/>
              </w:rPr>
            </w:pPr>
          </w:p>
        </w:tc>
      </w:tr>
      <w:tr w:rsidR="00DF62CF">
        <w:trPr>
          <w:trHeight w:val="268"/>
        </w:trPr>
        <w:tc>
          <w:tcPr>
            <w:tcW w:w="969" w:type="dxa"/>
            <w:vAlign w:val="center"/>
          </w:tcPr>
          <w:p w:rsidR="00DF62CF" w:rsidRDefault="00981924">
            <w:pPr>
              <w:jc w:val="center"/>
              <w:rPr>
                <w:rFonts w:ascii="宋体" w:hAnsi="宋体"/>
                <w:szCs w:val="21"/>
              </w:rPr>
            </w:pPr>
            <w:r>
              <w:rPr>
                <w:rFonts w:ascii="宋体" w:hAnsi="宋体"/>
                <w:szCs w:val="21"/>
              </w:rPr>
              <w:t>2</w:t>
            </w:r>
          </w:p>
        </w:tc>
        <w:tc>
          <w:tcPr>
            <w:tcW w:w="2561" w:type="dxa"/>
            <w:vAlign w:val="center"/>
          </w:tcPr>
          <w:p w:rsidR="00DF62CF" w:rsidRDefault="00981924">
            <w:pPr>
              <w:jc w:val="left"/>
              <w:rPr>
                <w:rFonts w:ascii="宋体" w:hAnsi="宋体"/>
                <w:szCs w:val="21"/>
              </w:rPr>
            </w:pPr>
            <w:r>
              <w:rPr>
                <w:rFonts w:ascii="宋体" w:hAnsi="宋体" w:hint="eastAsia"/>
                <w:szCs w:val="21"/>
              </w:rPr>
              <w:t>项目投标授权代表人</w:t>
            </w:r>
          </w:p>
        </w:tc>
        <w:tc>
          <w:tcPr>
            <w:tcW w:w="1354" w:type="dxa"/>
            <w:vAlign w:val="center"/>
          </w:tcPr>
          <w:p w:rsidR="00DF62CF" w:rsidRDefault="00DF62CF">
            <w:pPr>
              <w:spacing w:line="400" w:lineRule="exact"/>
              <w:jc w:val="left"/>
              <w:rPr>
                <w:rFonts w:ascii="宋体" w:hAnsi="宋体"/>
                <w:szCs w:val="21"/>
              </w:rPr>
            </w:pPr>
          </w:p>
        </w:tc>
        <w:tc>
          <w:tcPr>
            <w:tcW w:w="3196" w:type="dxa"/>
            <w:vAlign w:val="center"/>
          </w:tcPr>
          <w:p w:rsidR="00DF62CF" w:rsidRDefault="00DF62CF">
            <w:pPr>
              <w:spacing w:line="400" w:lineRule="exact"/>
              <w:jc w:val="left"/>
              <w:rPr>
                <w:rFonts w:ascii="宋体" w:hAnsi="宋体"/>
                <w:szCs w:val="21"/>
              </w:rPr>
            </w:pPr>
          </w:p>
        </w:tc>
      </w:tr>
      <w:tr w:rsidR="00DF62CF">
        <w:trPr>
          <w:trHeight w:val="268"/>
        </w:trPr>
        <w:tc>
          <w:tcPr>
            <w:tcW w:w="969" w:type="dxa"/>
            <w:vAlign w:val="center"/>
          </w:tcPr>
          <w:p w:rsidR="00DF62CF" w:rsidRDefault="00981924">
            <w:pPr>
              <w:jc w:val="center"/>
              <w:rPr>
                <w:rFonts w:ascii="宋体" w:hAnsi="宋体"/>
                <w:szCs w:val="21"/>
              </w:rPr>
            </w:pPr>
            <w:r>
              <w:rPr>
                <w:rFonts w:ascii="宋体" w:hAnsi="宋体"/>
                <w:szCs w:val="21"/>
              </w:rPr>
              <w:t>3</w:t>
            </w:r>
          </w:p>
        </w:tc>
        <w:tc>
          <w:tcPr>
            <w:tcW w:w="2561" w:type="dxa"/>
            <w:vAlign w:val="center"/>
          </w:tcPr>
          <w:p w:rsidR="00DF62CF" w:rsidRDefault="00981924">
            <w:pPr>
              <w:jc w:val="left"/>
              <w:rPr>
                <w:rFonts w:ascii="宋体" w:hAnsi="宋体"/>
                <w:szCs w:val="21"/>
              </w:rPr>
            </w:pPr>
            <w:r>
              <w:rPr>
                <w:rFonts w:ascii="宋体" w:hAnsi="宋体" w:hint="eastAsia"/>
                <w:szCs w:val="21"/>
              </w:rPr>
              <w:t>主要经营负责人</w:t>
            </w:r>
          </w:p>
        </w:tc>
        <w:tc>
          <w:tcPr>
            <w:tcW w:w="1354" w:type="dxa"/>
            <w:vAlign w:val="center"/>
          </w:tcPr>
          <w:p w:rsidR="00DF62CF" w:rsidRDefault="00DF62CF">
            <w:pPr>
              <w:spacing w:line="400" w:lineRule="exact"/>
              <w:jc w:val="left"/>
              <w:rPr>
                <w:rFonts w:ascii="宋体" w:hAnsi="宋体"/>
                <w:szCs w:val="21"/>
              </w:rPr>
            </w:pPr>
          </w:p>
        </w:tc>
        <w:tc>
          <w:tcPr>
            <w:tcW w:w="3196" w:type="dxa"/>
            <w:vAlign w:val="center"/>
          </w:tcPr>
          <w:p w:rsidR="00DF62CF" w:rsidRDefault="00DF62CF">
            <w:pPr>
              <w:spacing w:line="400" w:lineRule="exact"/>
              <w:jc w:val="left"/>
              <w:rPr>
                <w:rFonts w:ascii="宋体" w:hAnsi="宋体"/>
                <w:szCs w:val="21"/>
              </w:rPr>
            </w:pPr>
          </w:p>
        </w:tc>
      </w:tr>
      <w:tr w:rsidR="00DF62CF">
        <w:trPr>
          <w:trHeight w:val="268"/>
        </w:trPr>
        <w:tc>
          <w:tcPr>
            <w:tcW w:w="969" w:type="dxa"/>
            <w:vAlign w:val="center"/>
          </w:tcPr>
          <w:p w:rsidR="00DF62CF" w:rsidRDefault="00981924">
            <w:pPr>
              <w:jc w:val="center"/>
              <w:rPr>
                <w:rFonts w:ascii="宋体" w:hAnsi="宋体"/>
                <w:szCs w:val="21"/>
              </w:rPr>
            </w:pPr>
            <w:r>
              <w:rPr>
                <w:rFonts w:ascii="宋体" w:hAnsi="宋体"/>
                <w:szCs w:val="21"/>
              </w:rPr>
              <w:t>4</w:t>
            </w:r>
          </w:p>
        </w:tc>
        <w:tc>
          <w:tcPr>
            <w:tcW w:w="2561" w:type="dxa"/>
            <w:vAlign w:val="center"/>
          </w:tcPr>
          <w:p w:rsidR="00DF62CF" w:rsidRDefault="00981924">
            <w:pPr>
              <w:jc w:val="left"/>
              <w:rPr>
                <w:rFonts w:ascii="宋体" w:hAnsi="宋体"/>
                <w:szCs w:val="21"/>
              </w:rPr>
            </w:pPr>
            <w:r>
              <w:rPr>
                <w:rFonts w:ascii="宋体" w:hAnsi="宋体" w:hint="eastAsia"/>
                <w:szCs w:val="21"/>
              </w:rPr>
              <w:t>项目负责人</w:t>
            </w:r>
          </w:p>
        </w:tc>
        <w:tc>
          <w:tcPr>
            <w:tcW w:w="1354" w:type="dxa"/>
            <w:vAlign w:val="center"/>
          </w:tcPr>
          <w:p w:rsidR="00DF62CF" w:rsidRDefault="00DF62CF">
            <w:pPr>
              <w:spacing w:line="400" w:lineRule="exact"/>
              <w:jc w:val="left"/>
              <w:rPr>
                <w:rFonts w:ascii="宋体" w:hAnsi="宋体"/>
                <w:szCs w:val="21"/>
              </w:rPr>
            </w:pPr>
          </w:p>
        </w:tc>
        <w:tc>
          <w:tcPr>
            <w:tcW w:w="3196" w:type="dxa"/>
            <w:vAlign w:val="center"/>
          </w:tcPr>
          <w:p w:rsidR="00DF62CF" w:rsidRDefault="00DF62CF">
            <w:pPr>
              <w:spacing w:line="400" w:lineRule="exact"/>
              <w:jc w:val="left"/>
              <w:rPr>
                <w:rFonts w:ascii="宋体" w:hAnsi="宋体"/>
                <w:szCs w:val="21"/>
              </w:rPr>
            </w:pPr>
          </w:p>
        </w:tc>
      </w:tr>
      <w:tr w:rsidR="00DF62CF">
        <w:trPr>
          <w:trHeight w:val="268"/>
        </w:trPr>
        <w:tc>
          <w:tcPr>
            <w:tcW w:w="969" w:type="dxa"/>
            <w:vAlign w:val="center"/>
          </w:tcPr>
          <w:p w:rsidR="00DF62CF" w:rsidRDefault="00981924">
            <w:pPr>
              <w:jc w:val="center"/>
              <w:rPr>
                <w:rFonts w:ascii="宋体" w:hAnsi="宋体"/>
                <w:szCs w:val="21"/>
              </w:rPr>
            </w:pPr>
            <w:r>
              <w:rPr>
                <w:rFonts w:ascii="宋体" w:hAnsi="宋体"/>
                <w:szCs w:val="21"/>
              </w:rPr>
              <w:t>5</w:t>
            </w:r>
          </w:p>
        </w:tc>
        <w:tc>
          <w:tcPr>
            <w:tcW w:w="2561" w:type="dxa"/>
            <w:vAlign w:val="center"/>
          </w:tcPr>
          <w:p w:rsidR="00DF62CF" w:rsidRDefault="00981924">
            <w:pPr>
              <w:jc w:val="left"/>
              <w:rPr>
                <w:rFonts w:ascii="宋体" w:hAnsi="宋体"/>
                <w:szCs w:val="21"/>
              </w:rPr>
            </w:pPr>
            <w:r>
              <w:rPr>
                <w:rFonts w:ascii="宋体" w:hAnsi="宋体" w:hint="eastAsia"/>
                <w:szCs w:val="21"/>
              </w:rPr>
              <w:t>项目组成员</w:t>
            </w:r>
          </w:p>
        </w:tc>
        <w:tc>
          <w:tcPr>
            <w:tcW w:w="1354" w:type="dxa"/>
            <w:vAlign w:val="center"/>
          </w:tcPr>
          <w:p w:rsidR="00DF62CF" w:rsidRDefault="00DF62CF">
            <w:pPr>
              <w:spacing w:line="400" w:lineRule="exact"/>
              <w:jc w:val="left"/>
              <w:rPr>
                <w:rFonts w:ascii="宋体" w:hAnsi="宋体"/>
                <w:szCs w:val="21"/>
              </w:rPr>
            </w:pPr>
          </w:p>
        </w:tc>
        <w:tc>
          <w:tcPr>
            <w:tcW w:w="3196" w:type="dxa"/>
            <w:vAlign w:val="center"/>
          </w:tcPr>
          <w:p w:rsidR="00DF62CF" w:rsidRDefault="00DF62CF">
            <w:pPr>
              <w:spacing w:line="400" w:lineRule="exact"/>
              <w:jc w:val="left"/>
              <w:rPr>
                <w:rFonts w:ascii="宋体" w:hAnsi="宋体"/>
                <w:szCs w:val="21"/>
              </w:rPr>
            </w:pPr>
          </w:p>
        </w:tc>
      </w:tr>
      <w:tr w:rsidR="00DF62CF">
        <w:trPr>
          <w:trHeight w:val="268"/>
        </w:trPr>
        <w:tc>
          <w:tcPr>
            <w:tcW w:w="969" w:type="dxa"/>
            <w:shd w:val="clear" w:color="auto" w:fill="auto"/>
            <w:vAlign w:val="center"/>
          </w:tcPr>
          <w:p w:rsidR="00DF62CF" w:rsidRDefault="00981924">
            <w:pPr>
              <w:jc w:val="center"/>
              <w:rPr>
                <w:rFonts w:ascii="宋体" w:hAnsi="宋体"/>
                <w:szCs w:val="21"/>
              </w:rPr>
            </w:pPr>
            <w:r>
              <w:rPr>
                <w:rFonts w:ascii="宋体" w:hAnsi="宋体" w:hint="eastAsia"/>
                <w:szCs w:val="21"/>
              </w:rPr>
              <w:t>6</w:t>
            </w:r>
          </w:p>
        </w:tc>
        <w:tc>
          <w:tcPr>
            <w:tcW w:w="2561" w:type="dxa"/>
            <w:shd w:val="clear" w:color="auto" w:fill="auto"/>
            <w:vAlign w:val="center"/>
          </w:tcPr>
          <w:p w:rsidR="00DF62CF" w:rsidRDefault="00981924">
            <w:pPr>
              <w:jc w:val="left"/>
              <w:rPr>
                <w:rFonts w:ascii="宋体" w:hAnsi="宋体"/>
                <w:szCs w:val="21"/>
              </w:rPr>
            </w:pPr>
            <w:r>
              <w:rPr>
                <w:rFonts w:ascii="宋体" w:hAnsi="宋体" w:hint="eastAsia"/>
                <w:szCs w:val="21"/>
              </w:rPr>
              <w:t>项目组成员</w:t>
            </w:r>
          </w:p>
        </w:tc>
        <w:tc>
          <w:tcPr>
            <w:tcW w:w="1354" w:type="dxa"/>
            <w:vAlign w:val="center"/>
          </w:tcPr>
          <w:p w:rsidR="00DF62CF" w:rsidRDefault="00DF62CF">
            <w:pPr>
              <w:spacing w:line="400" w:lineRule="exact"/>
              <w:jc w:val="left"/>
              <w:rPr>
                <w:rFonts w:ascii="宋体" w:hAnsi="宋体"/>
                <w:szCs w:val="21"/>
              </w:rPr>
            </w:pPr>
          </w:p>
        </w:tc>
        <w:tc>
          <w:tcPr>
            <w:tcW w:w="3196" w:type="dxa"/>
            <w:vAlign w:val="center"/>
          </w:tcPr>
          <w:p w:rsidR="00DF62CF" w:rsidRDefault="00DF62CF">
            <w:pPr>
              <w:spacing w:line="400" w:lineRule="exact"/>
              <w:jc w:val="left"/>
              <w:rPr>
                <w:rFonts w:ascii="宋体" w:hAnsi="宋体"/>
                <w:szCs w:val="21"/>
              </w:rPr>
            </w:pPr>
          </w:p>
        </w:tc>
      </w:tr>
      <w:tr w:rsidR="00DF62CF">
        <w:trPr>
          <w:trHeight w:val="268"/>
        </w:trPr>
        <w:tc>
          <w:tcPr>
            <w:tcW w:w="969" w:type="dxa"/>
            <w:shd w:val="clear" w:color="auto" w:fill="auto"/>
            <w:vAlign w:val="center"/>
          </w:tcPr>
          <w:p w:rsidR="00DF62CF" w:rsidRDefault="00981924">
            <w:pPr>
              <w:jc w:val="center"/>
              <w:rPr>
                <w:rFonts w:ascii="宋体" w:hAnsi="宋体"/>
                <w:szCs w:val="21"/>
              </w:rPr>
            </w:pPr>
            <w:r>
              <w:rPr>
                <w:rFonts w:ascii="宋体" w:hAnsi="宋体" w:hint="eastAsia"/>
                <w:szCs w:val="21"/>
              </w:rPr>
              <w:t>7</w:t>
            </w:r>
          </w:p>
        </w:tc>
        <w:tc>
          <w:tcPr>
            <w:tcW w:w="2561" w:type="dxa"/>
            <w:shd w:val="clear" w:color="auto" w:fill="auto"/>
            <w:vAlign w:val="center"/>
          </w:tcPr>
          <w:p w:rsidR="00DF62CF" w:rsidRDefault="00981924">
            <w:pPr>
              <w:jc w:val="left"/>
              <w:rPr>
                <w:rFonts w:ascii="宋体" w:hAnsi="宋体"/>
                <w:szCs w:val="21"/>
              </w:rPr>
            </w:pPr>
            <w:r>
              <w:rPr>
                <w:rFonts w:ascii="宋体" w:hAnsi="宋体" w:hint="eastAsia"/>
                <w:szCs w:val="21"/>
              </w:rPr>
              <w:t>项目组成员</w:t>
            </w:r>
          </w:p>
        </w:tc>
        <w:tc>
          <w:tcPr>
            <w:tcW w:w="1354" w:type="dxa"/>
            <w:vAlign w:val="center"/>
          </w:tcPr>
          <w:p w:rsidR="00DF62CF" w:rsidRDefault="00DF62CF">
            <w:pPr>
              <w:spacing w:line="400" w:lineRule="exact"/>
              <w:jc w:val="left"/>
              <w:rPr>
                <w:rFonts w:ascii="宋体" w:hAnsi="宋体"/>
                <w:szCs w:val="21"/>
              </w:rPr>
            </w:pPr>
          </w:p>
        </w:tc>
        <w:tc>
          <w:tcPr>
            <w:tcW w:w="3196" w:type="dxa"/>
            <w:vAlign w:val="center"/>
          </w:tcPr>
          <w:p w:rsidR="00DF62CF" w:rsidRDefault="00DF62CF">
            <w:pPr>
              <w:spacing w:line="400" w:lineRule="exact"/>
              <w:jc w:val="left"/>
              <w:rPr>
                <w:rFonts w:ascii="宋体" w:hAnsi="宋体"/>
                <w:szCs w:val="21"/>
              </w:rPr>
            </w:pPr>
          </w:p>
        </w:tc>
      </w:tr>
    </w:tbl>
    <w:p w:rsidR="00DF62CF" w:rsidRDefault="00DF62CF">
      <w:pPr>
        <w:widowControl/>
        <w:spacing w:beforeLines="50" w:before="120" w:afterLines="50" w:after="120" w:line="400" w:lineRule="exact"/>
        <w:ind w:firstLineChars="200" w:firstLine="482"/>
        <w:rPr>
          <w:rFonts w:ascii="宋体" w:hAnsi="宋体"/>
          <w:b/>
          <w:kern w:val="0"/>
          <w:sz w:val="24"/>
          <w:szCs w:val="24"/>
        </w:rPr>
      </w:pPr>
    </w:p>
    <w:p w:rsidR="00DF62CF" w:rsidRDefault="00DF62CF">
      <w:pPr>
        <w:widowControl/>
        <w:spacing w:beforeLines="50" w:before="120" w:afterLines="50" w:after="120" w:line="400" w:lineRule="exact"/>
        <w:ind w:firstLineChars="200" w:firstLine="482"/>
        <w:rPr>
          <w:rFonts w:ascii="宋体" w:hAnsi="宋体"/>
          <w:b/>
          <w:kern w:val="0"/>
          <w:sz w:val="24"/>
          <w:szCs w:val="24"/>
        </w:rPr>
      </w:pPr>
    </w:p>
    <w:p w:rsidR="00DF62CF" w:rsidRDefault="00981924">
      <w:pPr>
        <w:widowControl/>
        <w:spacing w:beforeLines="50" w:before="120" w:afterLines="50" w:after="120" w:line="400" w:lineRule="exact"/>
        <w:ind w:firstLineChars="200" w:firstLine="482"/>
        <w:outlineLvl w:val="0"/>
        <w:rPr>
          <w:rFonts w:ascii="宋体" w:hAnsi="宋体"/>
          <w:b/>
          <w:kern w:val="0"/>
          <w:sz w:val="24"/>
          <w:szCs w:val="24"/>
        </w:rPr>
      </w:pPr>
      <w:bookmarkStart w:id="311" w:name="_Toc16313"/>
      <w:bookmarkStart w:id="312" w:name="_Toc171602759"/>
      <w:r>
        <w:rPr>
          <w:rFonts w:ascii="宋体" w:hAnsi="宋体" w:hint="eastAsia"/>
          <w:b/>
          <w:kern w:val="0"/>
          <w:sz w:val="24"/>
          <w:szCs w:val="24"/>
        </w:rPr>
        <w:t>（二）社保缴纳明细截图：</w:t>
      </w:r>
      <w:bookmarkEnd w:id="311"/>
      <w:bookmarkEnd w:id="312"/>
    </w:p>
    <w:p w:rsidR="00DF62CF" w:rsidRDefault="00981924">
      <w:pPr>
        <w:numPr>
          <w:ilvl w:val="0"/>
          <w:numId w:val="35"/>
        </w:numPr>
        <w:spacing w:line="400" w:lineRule="exact"/>
        <w:rPr>
          <w:rFonts w:ascii="宋体" w:hAnsi="宋体"/>
          <w:szCs w:val="21"/>
        </w:rPr>
      </w:pPr>
      <w:r>
        <w:rPr>
          <w:rFonts w:ascii="宋体" w:hAnsi="宋体" w:hint="eastAsia"/>
          <w:szCs w:val="21"/>
        </w:rPr>
        <w:t>法定代表人</w:t>
      </w:r>
    </w:p>
    <w:p w:rsidR="00DF62CF" w:rsidRDefault="00DF62CF">
      <w:pPr>
        <w:spacing w:line="400" w:lineRule="exact"/>
        <w:rPr>
          <w:rFonts w:ascii="宋体" w:hAnsi="宋体"/>
          <w:szCs w:val="21"/>
        </w:rPr>
      </w:pPr>
    </w:p>
    <w:p w:rsidR="00DF62CF" w:rsidRDefault="00DF62CF">
      <w:pPr>
        <w:spacing w:line="400" w:lineRule="exact"/>
        <w:rPr>
          <w:rFonts w:ascii="宋体" w:hAnsi="宋体"/>
          <w:szCs w:val="21"/>
        </w:rPr>
      </w:pPr>
    </w:p>
    <w:p w:rsidR="00DF62CF" w:rsidRDefault="00981924">
      <w:pPr>
        <w:numPr>
          <w:ilvl w:val="0"/>
          <w:numId w:val="35"/>
        </w:numPr>
        <w:spacing w:line="400" w:lineRule="exact"/>
        <w:rPr>
          <w:rFonts w:ascii="宋体" w:hAnsi="宋体"/>
          <w:szCs w:val="21"/>
        </w:rPr>
      </w:pPr>
      <w:r>
        <w:rPr>
          <w:rFonts w:ascii="宋体" w:hAnsi="宋体" w:hint="eastAsia"/>
          <w:szCs w:val="21"/>
        </w:rPr>
        <w:t>项目投标授权代表人</w:t>
      </w:r>
    </w:p>
    <w:p w:rsidR="00DF62CF" w:rsidRDefault="00DF62CF">
      <w:pPr>
        <w:spacing w:line="400" w:lineRule="exact"/>
        <w:rPr>
          <w:rFonts w:ascii="宋体" w:hAnsi="宋体"/>
          <w:szCs w:val="21"/>
        </w:rPr>
      </w:pPr>
    </w:p>
    <w:p w:rsidR="00DF62CF" w:rsidRDefault="00DF62CF">
      <w:pPr>
        <w:spacing w:line="400" w:lineRule="exact"/>
        <w:rPr>
          <w:rFonts w:ascii="宋体" w:hAnsi="宋体"/>
          <w:szCs w:val="21"/>
        </w:rPr>
      </w:pPr>
    </w:p>
    <w:p w:rsidR="00DF62CF" w:rsidRDefault="00981924">
      <w:pPr>
        <w:numPr>
          <w:ilvl w:val="0"/>
          <w:numId w:val="35"/>
        </w:numPr>
        <w:spacing w:line="400" w:lineRule="exact"/>
        <w:rPr>
          <w:rFonts w:ascii="宋体" w:hAnsi="宋体"/>
          <w:szCs w:val="21"/>
        </w:rPr>
      </w:pPr>
      <w:r>
        <w:rPr>
          <w:rFonts w:ascii="宋体" w:hAnsi="宋体" w:hint="eastAsia"/>
          <w:szCs w:val="21"/>
        </w:rPr>
        <w:t>主要经营负责人</w:t>
      </w:r>
    </w:p>
    <w:p w:rsidR="00DF62CF" w:rsidRDefault="00DF62CF">
      <w:pPr>
        <w:spacing w:line="400" w:lineRule="exact"/>
        <w:rPr>
          <w:rFonts w:ascii="宋体" w:hAnsi="宋体"/>
          <w:szCs w:val="21"/>
        </w:rPr>
      </w:pPr>
    </w:p>
    <w:p w:rsidR="00DF62CF" w:rsidRDefault="00DF62CF">
      <w:pPr>
        <w:spacing w:line="400" w:lineRule="exact"/>
        <w:rPr>
          <w:rFonts w:ascii="宋体" w:hAnsi="宋体"/>
          <w:szCs w:val="21"/>
        </w:rPr>
      </w:pPr>
    </w:p>
    <w:p w:rsidR="00DF62CF" w:rsidRDefault="00981924">
      <w:pPr>
        <w:numPr>
          <w:ilvl w:val="0"/>
          <w:numId w:val="35"/>
        </w:numPr>
        <w:spacing w:line="400" w:lineRule="exact"/>
        <w:rPr>
          <w:rFonts w:ascii="宋体" w:hAnsi="宋体"/>
          <w:szCs w:val="21"/>
        </w:rPr>
      </w:pPr>
      <w:r>
        <w:rPr>
          <w:rFonts w:ascii="宋体" w:hAnsi="宋体" w:hint="eastAsia"/>
          <w:szCs w:val="21"/>
        </w:rPr>
        <w:t>项目负责人</w:t>
      </w:r>
    </w:p>
    <w:p w:rsidR="00DF62CF" w:rsidRDefault="00DF62CF">
      <w:pPr>
        <w:spacing w:line="400" w:lineRule="exact"/>
        <w:rPr>
          <w:rFonts w:ascii="宋体" w:hAnsi="宋体"/>
          <w:szCs w:val="21"/>
        </w:rPr>
      </w:pPr>
    </w:p>
    <w:p w:rsidR="00DF62CF" w:rsidRDefault="00DF62CF">
      <w:pPr>
        <w:spacing w:line="400" w:lineRule="exact"/>
        <w:rPr>
          <w:rFonts w:ascii="宋体" w:hAnsi="宋体"/>
          <w:szCs w:val="21"/>
        </w:rPr>
      </w:pPr>
    </w:p>
    <w:p w:rsidR="00DF62CF" w:rsidRDefault="00981924">
      <w:pPr>
        <w:numPr>
          <w:ilvl w:val="0"/>
          <w:numId w:val="35"/>
        </w:numPr>
        <w:spacing w:line="400" w:lineRule="exact"/>
        <w:rPr>
          <w:rFonts w:ascii="宋体" w:hAnsi="宋体"/>
          <w:szCs w:val="21"/>
        </w:rPr>
      </w:pPr>
      <w:r>
        <w:rPr>
          <w:rFonts w:ascii="宋体" w:hAnsi="宋体" w:hint="eastAsia"/>
          <w:szCs w:val="21"/>
        </w:rPr>
        <w:t>项目组成员</w:t>
      </w:r>
    </w:p>
    <w:p w:rsidR="00DF62CF" w:rsidRDefault="00DF62CF">
      <w:pPr>
        <w:rPr>
          <w:szCs w:val="24"/>
        </w:rPr>
      </w:pPr>
    </w:p>
    <w:p w:rsidR="00DF62CF" w:rsidRDefault="00DF62CF">
      <w:pPr>
        <w:rPr>
          <w:szCs w:val="24"/>
        </w:rPr>
      </w:pPr>
    </w:p>
    <w:p w:rsidR="00DF62CF" w:rsidRDefault="00DF62CF">
      <w:pPr>
        <w:spacing w:line="480" w:lineRule="auto"/>
        <w:ind w:right="420" w:firstLineChars="1550" w:firstLine="3255"/>
        <w:rPr>
          <w:rFonts w:ascii="宋体" w:hAnsi="宋体"/>
          <w:szCs w:val="21"/>
        </w:rPr>
      </w:pPr>
    </w:p>
    <w:p w:rsidR="00DF62CF" w:rsidRDefault="00981924">
      <w:pPr>
        <w:numPr>
          <w:ilvl w:val="0"/>
          <w:numId w:val="35"/>
        </w:numPr>
        <w:spacing w:line="400" w:lineRule="exact"/>
        <w:rPr>
          <w:rFonts w:ascii="宋体" w:hAnsi="宋体"/>
          <w:szCs w:val="21"/>
          <w:u w:val="single"/>
        </w:rPr>
      </w:pPr>
      <w:r>
        <w:rPr>
          <w:rFonts w:ascii="宋体" w:hAnsi="宋体" w:hint="eastAsia"/>
          <w:szCs w:val="21"/>
        </w:rPr>
        <w:lastRenderedPageBreak/>
        <w:t xml:space="preserve">投标单位（公章）： </w:t>
      </w:r>
      <w:r>
        <w:rPr>
          <w:rFonts w:ascii="宋体" w:hAnsi="宋体" w:hint="eastAsia"/>
          <w:szCs w:val="21"/>
          <w:u w:val="single"/>
        </w:rPr>
        <w:t xml:space="preserve">                          </w:t>
      </w:r>
    </w:p>
    <w:p w:rsidR="00DF62CF" w:rsidRDefault="00981924">
      <w:pPr>
        <w:spacing w:line="480" w:lineRule="auto"/>
        <w:ind w:right="420" w:firstLineChars="1550" w:firstLine="3255"/>
        <w:rPr>
          <w:rFonts w:ascii="宋体" w:hAnsi="宋体"/>
          <w:szCs w:val="21"/>
          <w:u w:val="single"/>
        </w:rPr>
      </w:pPr>
      <w:r>
        <w:rPr>
          <w:rFonts w:ascii="宋体" w:hAnsi="宋体" w:hint="eastAsia"/>
          <w:szCs w:val="21"/>
        </w:rPr>
        <w:t>法定代表人或其授权代表签名：</w:t>
      </w:r>
      <w:r>
        <w:rPr>
          <w:rFonts w:ascii="宋体" w:hAnsi="宋体" w:hint="eastAsia"/>
          <w:szCs w:val="21"/>
          <w:u w:val="single"/>
        </w:rPr>
        <w:t xml:space="preserve">                    </w:t>
      </w:r>
    </w:p>
    <w:p w:rsidR="00DF62CF" w:rsidRDefault="00981924">
      <w:pPr>
        <w:spacing w:line="400" w:lineRule="exact"/>
        <w:ind w:right="480" w:firstLineChars="1550" w:firstLine="3255"/>
        <w:rPr>
          <w:rFonts w:ascii="仿宋_GB2312" w:eastAsia="仿宋_GB2312"/>
          <w:sz w:val="24"/>
          <w:szCs w:val="24"/>
        </w:rPr>
      </w:pPr>
      <w:r>
        <w:rPr>
          <w:rFonts w:ascii="宋体" w:hAnsi="宋体" w:hint="eastAsia"/>
          <w:szCs w:val="21"/>
        </w:rPr>
        <w:t>日期：      年    月    日</w:t>
      </w:r>
    </w:p>
    <w:p w:rsidR="00DF62CF" w:rsidRDefault="00DF62CF">
      <w:pPr>
        <w:rPr>
          <w:b/>
          <w:szCs w:val="24"/>
        </w:rPr>
      </w:pPr>
    </w:p>
    <w:p w:rsidR="00DF62CF" w:rsidRDefault="00DF62CF">
      <w:pPr>
        <w:rPr>
          <w:szCs w:val="24"/>
        </w:rPr>
      </w:pPr>
    </w:p>
    <w:p w:rsidR="00DF62CF" w:rsidRDefault="00981924">
      <w:pPr>
        <w:pStyle w:val="31"/>
        <w:rPr>
          <w:rFonts w:ascii="宋体" w:hAnsi="宋体"/>
          <w:b w:val="0"/>
          <w:bCs/>
        </w:rPr>
      </w:pPr>
      <w:bookmarkStart w:id="313" w:name="_Toc142569904"/>
      <w:bookmarkStart w:id="314" w:name="_Toc171602761"/>
      <w:r>
        <w:rPr>
          <w:rFonts w:ascii="宋体" w:hAnsi="宋体" w:hint="eastAsia"/>
          <w:bCs/>
          <w:sz w:val="28"/>
          <w:szCs w:val="28"/>
        </w:rPr>
        <w:t>附件一：关于印发《政府采购促进中小企业发展管理办法》的通</w:t>
      </w:r>
      <w:r>
        <w:rPr>
          <w:rFonts w:ascii="宋体" w:hAnsi="宋体" w:hint="eastAsia"/>
          <w:b w:val="0"/>
          <w:bCs/>
        </w:rPr>
        <w:t>知</w:t>
      </w:r>
      <w:bookmarkEnd w:id="313"/>
      <w:bookmarkEnd w:id="314"/>
    </w:p>
    <w:p w:rsidR="00DF62CF" w:rsidRDefault="00981924">
      <w:pPr>
        <w:spacing w:line="360" w:lineRule="auto"/>
        <w:rPr>
          <w:rFonts w:ascii="宋体" w:hAnsi="宋体"/>
          <w:b/>
          <w:bCs/>
          <w:szCs w:val="21"/>
        </w:rPr>
      </w:pPr>
      <w:r>
        <w:rPr>
          <w:rFonts w:ascii="宋体" w:hAnsi="宋体" w:hint="eastAsia"/>
          <w:szCs w:val="21"/>
        </w:rPr>
        <w:t>财库〔2020〕46号</w:t>
      </w:r>
    </w:p>
    <w:p w:rsidR="00DF62CF" w:rsidRDefault="00981924">
      <w:pPr>
        <w:spacing w:line="360" w:lineRule="auto"/>
        <w:rPr>
          <w:rFonts w:ascii="宋体" w:hAnsi="宋体"/>
          <w:szCs w:val="21"/>
        </w:rPr>
      </w:pPr>
      <w:r>
        <w:rPr>
          <w:rFonts w:ascii="宋体" w:hAnsi="宋体" w:hint="eastAsia"/>
          <w:szCs w:val="21"/>
        </w:rPr>
        <w:t>各中央预算单位办公厅（室），各省、自治区、直辖市、计划单列市财政厅（局）、工业和信息化主管部门，新疆生产建设兵团财政局、工业和信息化主管部门：</w:t>
      </w:r>
    </w:p>
    <w:p w:rsidR="00DF62CF" w:rsidRDefault="00981924">
      <w:pPr>
        <w:spacing w:line="360" w:lineRule="auto"/>
        <w:rPr>
          <w:rFonts w:ascii="宋体" w:hAnsi="宋体"/>
          <w:szCs w:val="21"/>
        </w:rPr>
      </w:pPr>
      <w:r>
        <w:rPr>
          <w:rFonts w:ascii="宋体" w:hAnsi="宋体"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DF62CF" w:rsidRDefault="00981924">
      <w:pPr>
        <w:spacing w:line="360" w:lineRule="auto"/>
        <w:rPr>
          <w:rFonts w:ascii="宋体" w:hAnsi="宋体"/>
          <w:szCs w:val="21"/>
        </w:rPr>
      </w:pPr>
      <w:r>
        <w:rPr>
          <w:rFonts w:ascii="宋体" w:hAnsi="宋体" w:hint="eastAsia"/>
          <w:szCs w:val="21"/>
        </w:rPr>
        <w:t>附件：政府采购促进中小企业发展管理办法</w:t>
      </w:r>
    </w:p>
    <w:p w:rsidR="00DF62CF" w:rsidRDefault="00981924">
      <w:pPr>
        <w:spacing w:line="360" w:lineRule="auto"/>
        <w:ind w:leftChars="3000" w:left="6300" w:firstLineChars="50" w:firstLine="105"/>
        <w:rPr>
          <w:rFonts w:ascii="宋体" w:hAnsi="宋体"/>
          <w:szCs w:val="21"/>
        </w:rPr>
      </w:pPr>
      <w:r>
        <w:rPr>
          <w:rFonts w:ascii="宋体" w:hAnsi="宋体" w:hint="eastAsia"/>
          <w:szCs w:val="21"/>
        </w:rPr>
        <w:t>财政部</w:t>
      </w:r>
      <w:r>
        <w:rPr>
          <w:rFonts w:ascii="宋体" w:hAnsi="宋体" w:hint="eastAsia"/>
          <w:szCs w:val="21"/>
        </w:rPr>
        <w:br/>
        <w:t>工业和信息化部</w:t>
      </w:r>
      <w:r>
        <w:rPr>
          <w:rFonts w:ascii="宋体" w:hAnsi="宋体" w:hint="eastAsia"/>
          <w:szCs w:val="21"/>
        </w:rPr>
        <w:br/>
        <w:t>2020年12月18日</w:t>
      </w:r>
    </w:p>
    <w:p w:rsidR="00DF62CF" w:rsidRDefault="00981924">
      <w:pPr>
        <w:spacing w:line="360" w:lineRule="auto"/>
        <w:rPr>
          <w:rFonts w:ascii="宋体" w:hAnsi="宋体"/>
          <w:b/>
          <w:bCs/>
          <w:szCs w:val="21"/>
        </w:rPr>
      </w:pPr>
      <w:r>
        <w:rPr>
          <w:rFonts w:ascii="宋体" w:hAnsi="宋体" w:hint="eastAsia"/>
          <w:b/>
          <w:bCs/>
          <w:szCs w:val="21"/>
        </w:rPr>
        <w:t>附件：</w:t>
      </w:r>
    </w:p>
    <w:p w:rsidR="00DF62CF" w:rsidRDefault="00981924">
      <w:pPr>
        <w:spacing w:line="360" w:lineRule="auto"/>
        <w:rPr>
          <w:rFonts w:ascii="宋体" w:hAnsi="宋体"/>
          <w:szCs w:val="21"/>
        </w:rPr>
      </w:pPr>
      <w:r>
        <w:rPr>
          <w:rFonts w:ascii="宋体" w:hAnsi="宋体" w:hint="eastAsia"/>
          <w:b/>
          <w:bCs/>
          <w:szCs w:val="21"/>
        </w:rPr>
        <w:t>《政府采购促进中小企业发展管理办法》</w:t>
      </w:r>
    </w:p>
    <w:p w:rsidR="00DF62CF" w:rsidRDefault="00DF62CF"/>
    <w:p w:rsidR="00DF62CF" w:rsidRDefault="00981924">
      <w:pPr>
        <w:spacing w:line="360" w:lineRule="auto"/>
        <w:rPr>
          <w:rFonts w:ascii="宋体" w:hAnsi="宋体"/>
          <w:szCs w:val="21"/>
        </w:rPr>
      </w:pPr>
      <w:r>
        <w:rPr>
          <w:rFonts w:ascii="宋体" w:hAnsi="宋体" w:hint="eastAsia"/>
          <w:szCs w:val="21"/>
        </w:rPr>
        <w:t>第一条</w:t>
      </w:r>
      <w:r>
        <w:rPr>
          <w:rFonts w:ascii="宋体" w:hAnsi="宋体"/>
          <w:szCs w:val="21"/>
        </w:rPr>
        <w:t xml:space="preserve"> </w:t>
      </w:r>
      <w:r>
        <w:rPr>
          <w:rFonts w:ascii="宋体" w:hAnsi="宋体" w:hint="eastAsia"/>
          <w:szCs w:val="21"/>
        </w:rPr>
        <w:t>为了发挥政府采购的政策功能，促</w:t>
      </w:r>
    </w:p>
    <w:sdt>
      <w:sdtPr>
        <w:rPr>
          <w:rFonts w:ascii="宋体" w:hAnsi="宋体"/>
        </w:rPr>
        <w:id w:val="147475287"/>
        <w:docPartObj>
          <w:docPartGallery w:val="Table of Contents"/>
          <w:docPartUnique/>
        </w:docPartObj>
      </w:sdtPr>
      <w:sdtContent>
        <w:p w:rsidR="00DF62CF" w:rsidRDefault="00981924">
          <w:pPr>
            <w:jc w:val="center"/>
          </w:pPr>
          <w:r>
            <w:rPr>
              <w:rFonts w:ascii="宋体" w:hAnsi="宋体"/>
            </w:rPr>
            <w:t>目录</w:t>
          </w:r>
        </w:p>
        <w:p w:rsidR="00DF62CF" w:rsidRDefault="00981924">
          <w:pPr>
            <w:pStyle w:val="WPSOffice1"/>
            <w:tabs>
              <w:tab w:val="right" w:leader="dot" w:pos="9401"/>
            </w:tabs>
          </w:pPr>
          <w:r>
            <w:fldChar w:fldCharType="begin"/>
          </w:r>
          <w:r>
            <w:instrText xml:space="preserve">TOC \o "1-1" \h \u </w:instrText>
          </w:r>
          <w:r>
            <w:fldChar w:fldCharType="separate"/>
          </w:r>
          <w:hyperlink w:anchor="_Toc20209" w:history="1">
            <w:r>
              <w:rPr>
                <w:rFonts w:ascii="宋体" w:hAnsi="宋体" w:hint="eastAsia"/>
                <w:szCs w:val="32"/>
              </w:rPr>
              <w:t>医学创新技术转移与成果转化实战专题培训班项目</w:t>
            </w:r>
            <w:r>
              <w:tab/>
            </w:r>
            <w:r>
              <w:fldChar w:fldCharType="begin"/>
            </w:r>
            <w:r>
              <w:instrText xml:space="preserve"> PAGEREF _Toc20209 \h </w:instrText>
            </w:r>
            <w:r>
              <w:fldChar w:fldCharType="separate"/>
            </w:r>
            <w:r>
              <w:t>1</w:t>
            </w:r>
            <w:r>
              <w:fldChar w:fldCharType="end"/>
            </w:r>
          </w:hyperlink>
        </w:p>
        <w:p w:rsidR="00DF62CF" w:rsidRDefault="00E74CB0">
          <w:pPr>
            <w:pStyle w:val="WPSOffice1"/>
            <w:tabs>
              <w:tab w:val="right" w:leader="dot" w:pos="9401"/>
            </w:tabs>
          </w:pPr>
          <w:hyperlink w:anchor="_Toc16745" w:history="1">
            <w:r w:rsidR="00981924">
              <w:rPr>
                <w:rFonts w:ascii="宋体" w:hAnsi="宋体" w:hint="eastAsia"/>
                <w:szCs w:val="32"/>
              </w:rPr>
              <w:t>招标文件</w:t>
            </w:r>
            <w:r w:rsidR="00981924">
              <w:tab/>
            </w:r>
            <w:r w:rsidR="00981924">
              <w:fldChar w:fldCharType="begin"/>
            </w:r>
            <w:r w:rsidR="00981924">
              <w:instrText xml:space="preserve"> PAGEREF _Toc16745 \h </w:instrText>
            </w:r>
            <w:r w:rsidR="00981924">
              <w:fldChar w:fldCharType="separate"/>
            </w:r>
            <w:r w:rsidR="00981924">
              <w:t>1</w:t>
            </w:r>
            <w:r w:rsidR="00981924">
              <w:fldChar w:fldCharType="end"/>
            </w:r>
          </w:hyperlink>
        </w:p>
        <w:p w:rsidR="00DF62CF" w:rsidRDefault="00E74CB0">
          <w:pPr>
            <w:pStyle w:val="WPSOffice1"/>
            <w:tabs>
              <w:tab w:val="right" w:leader="dot" w:pos="9401"/>
            </w:tabs>
          </w:pPr>
          <w:hyperlink w:anchor="_Toc21657" w:history="1">
            <w:r w:rsidR="00981924">
              <w:rPr>
                <w:rFonts w:ascii="宋体" w:hAnsi="宋体" w:hint="eastAsia"/>
                <w:szCs w:val="28"/>
              </w:rPr>
              <w:t xml:space="preserve">项目编号：2024 -  </w:t>
            </w:r>
            <w:r w:rsidR="00981924">
              <w:rPr>
                <w:rFonts w:hint="eastAsia"/>
                <w:szCs w:val="28"/>
              </w:rPr>
              <w:t>期</w:t>
            </w:r>
            <w:r w:rsidR="00981924">
              <w:tab/>
            </w:r>
            <w:r w:rsidR="00981924">
              <w:fldChar w:fldCharType="begin"/>
            </w:r>
            <w:r w:rsidR="00981924">
              <w:instrText xml:space="preserve"> PAGEREF _Toc21657 \h </w:instrText>
            </w:r>
            <w:r w:rsidR="00981924">
              <w:fldChar w:fldCharType="separate"/>
            </w:r>
            <w:r w:rsidR="00981924">
              <w:t>1</w:t>
            </w:r>
            <w:r w:rsidR="00981924">
              <w:fldChar w:fldCharType="end"/>
            </w:r>
          </w:hyperlink>
        </w:p>
        <w:p w:rsidR="00DF62CF" w:rsidRDefault="00E74CB0">
          <w:pPr>
            <w:pStyle w:val="WPSOffice1"/>
            <w:tabs>
              <w:tab w:val="right" w:leader="dot" w:pos="9401"/>
            </w:tabs>
          </w:pPr>
          <w:hyperlink w:anchor="_Toc13170" w:history="1">
            <w:r w:rsidR="00981924">
              <w:rPr>
                <w:rFonts w:ascii="宋体" w:hAnsi="宋体" w:hint="eastAsia"/>
                <w:szCs w:val="28"/>
              </w:rPr>
              <w:t>深圳市第二人民医院</w:t>
            </w:r>
            <w:r w:rsidR="00981924">
              <w:tab/>
            </w:r>
            <w:r w:rsidR="00981924">
              <w:fldChar w:fldCharType="begin"/>
            </w:r>
            <w:r w:rsidR="00981924">
              <w:instrText xml:space="preserve"> PAGEREF _Toc13170 \h </w:instrText>
            </w:r>
            <w:r w:rsidR="00981924">
              <w:fldChar w:fldCharType="separate"/>
            </w:r>
            <w:r w:rsidR="00981924">
              <w:t>1</w:t>
            </w:r>
            <w:r w:rsidR="00981924">
              <w:fldChar w:fldCharType="end"/>
            </w:r>
          </w:hyperlink>
        </w:p>
        <w:p w:rsidR="00DF62CF" w:rsidRDefault="00E74CB0">
          <w:pPr>
            <w:pStyle w:val="WPSOffice1"/>
            <w:tabs>
              <w:tab w:val="right" w:leader="dot" w:pos="9401"/>
            </w:tabs>
          </w:pPr>
          <w:hyperlink w:anchor="_Toc1313" w:history="1">
            <w:r w:rsidR="00981924">
              <w:rPr>
                <w:rFonts w:hint="eastAsia"/>
                <w:szCs w:val="32"/>
                <w:lang w:val="zh-CN"/>
              </w:rPr>
              <w:t>第一部分</w:t>
            </w:r>
            <w:r w:rsidR="00981924">
              <w:rPr>
                <w:rFonts w:hint="eastAsia"/>
                <w:szCs w:val="32"/>
                <w:lang w:val="zh-CN"/>
              </w:rPr>
              <w:t xml:space="preserve"> </w:t>
            </w:r>
            <w:r w:rsidR="00981924">
              <w:rPr>
                <w:rFonts w:hint="eastAsia"/>
                <w:szCs w:val="32"/>
                <w:lang w:val="zh-CN"/>
              </w:rPr>
              <w:t>投标人须知</w:t>
            </w:r>
            <w:r w:rsidR="00981924">
              <w:tab/>
            </w:r>
            <w:r w:rsidR="00981924">
              <w:fldChar w:fldCharType="begin"/>
            </w:r>
            <w:r w:rsidR="00981924">
              <w:instrText xml:space="preserve"> PAGEREF _Toc1313 \h </w:instrText>
            </w:r>
            <w:r w:rsidR="00981924">
              <w:fldChar w:fldCharType="separate"/>
            </w:r>
            <w:r w:rsidR="00981924">
              <w:t>5</w:t>
            </w:r>
            <w:r w:rsidR="00981924">
              <w:fldChar w:fldCharType="end"/>
            </w:r>
          </w:hyperlink>
        </w:p>
        <w:p w:rsidR="00DF62CF" w:rsidRDefault="00E74CB0">
          <w:pPr>
            <w:pStyle w:val="WPSOffice1"/>
            <w:tabs>
              <w:tab w:val="right" w:leader="dot" w:pos="9401"/>
            </w:tabs>
          </w:pPr>
          <w:hyperlink w:anchor="_Toc24339" w:history="1">
            <w:r w:rsidR="00981924">
              <w:rPr>
                <w:rFonts w:hint="eastAsia"/>
                <w:szCs w:val="32"/>
                <w:lang w:val="zh-CN"/>
              </w:rPr>
              <w:t>第二部分</w:t>
            </w:r>
            <w:r w:rsidR="00981924">
              <w:rPr>
                <w:rFonts w:hint="eastAsia"/>
                <w:szCs w:val="32"/>
                <w:lang w:val="zh-CN"/>
              </w:rPr>
              <w:t xml:space="preserve"> </w:t>
            </w:r>
            <w:r w:rsidR="00981924">
              <w:rPr>
                <w:rFonts w:hint="eastAsia"/>
                <w:szCs w:val="32"/>
                <w:lang w:val="zh-CN"/>
              </w:rPr>
              <w:t>项目需求</w:t>
            </w:r>
            <w:r w:rsidR="00981924">
              <w:tab/>
            </w:r>
            <w:r w:rsidR="00981924">
              <w:fldChar w:fldCharType="begin"/>
            </w:r>
            <w:r w:rsidR="00981924">
              <w:instrText xml:space="preserve"> PAGEREF _Toc24339 \h </w:instrText>
            </w:r>
            <w:r w:rsidR="00981924">
              <w:fldChar w:fldCharType="separate"/>
            </w:r>
            <w:r w:rsidR="00981924">
              <w:t>6</w:t>
            </w:r>
            <w:r w:rsidR="00981924">
              <w:fldChar w:fldCharType="end"/>
            </w:r>
          </w:hyperlink>
        </w:p>
        <w:p w:rsidR="00DF62CF" w:rsidRDefault="00E74CB0">
          <w:pPr>
            <w:pStyle w:val="WPSOffice1"/>
            <w:tabs>
              <w:tab w:val="right" w:leader="dot" w:pos="9401"/>
            </w:tabs>
          </w:pPr>
          <w:hyperlink w:anchor="_Toc22318" w:history="1">
            <w:r w:rsidR="00981924">
              <w:rPr>
                <w:rFonts w:hint="eastAsia"/>
                <w:szCs w:val="32"/>
                <w:lang w:val="zh-CN"/>
              </w:rPr>
              <w:t>第三部分</w:t>
            </w:r>
            <w:r w:rsidR="00981924">
              <w:rPr>
                <w:rFonts w:hint="eastAsia"/>
                <w:szCs w:val="32"/>
                <w:lang w:val="zh-CN"/>
              </w:rPr>
              <w:t xml:space="preserve"> </w:t>
            </w:r>
            <w:r w:rsidR="00981924">
              <w:rPr>
                <w:rFonts w:hint="eastAsia"/>
                <w:szCs w:val="32"/>
                <w:lang w:val="zh-CN"/>
              </w:rPr>
              <w:t>评标方法</w:t>
            </w:r>
            <w:r w:rsidR="00981924">
              <w:tab/>
            </w:r>
            <w:r w:rsidR="00981924">
              <w:fldChar w:fldCharType="begin"/>
            </w:r>
            <w:r w:rsidR="00981924">
              <w:instrText xml:space="preserve"> PAGEREF _Toc22318 \h </w:instrText>
            </w:r>
            <w:r w:rsidR="00981924">
              <w:fldChar w:fldCharType="separate"/>
            </w:r>
            <w:r w:rsidR="00981924">
              <w:t>9</w:t>
            </w:r>
            <w:r w:rsidR="00981924">
              <w:fldChar w:fldCharType="end"/>
            </w:r>
          </w:hyperlink>
        </w:p>
        <w:p w:rsidR="00DF62CF" w:rsidRDefault="00E74CB0">
          <w:pPr>
            <w:pStyle w:val="WPSOffice1"/>
            <w:tabs>
              <w:tab w:val="right" w:leader="dot" w:pos="9401"/>
            </w:tabs>
          </w:pPr>
          <w:hyperlink w:anchor="_Toc17469" w:history="1">
            <w:r w:rsidR="00981924">
              <w:rPr>
                <w:rFonts w:hint="eastAsia"/>
                <w:szCs w:val="30"/>
                <w:lang w:val="zh-CN"/>
              </w:rPr>
              <w:t>第四部分</w:t>
            </w:r>
            <w:r w:rsidR="00981924">
              <w:rPr>
                <w:rFonts w:hint="eastAsia"/>
                <w:szCs w:val="30"/>
                <w:lang w:val="zh-CN"/>
              </w:rPr>
              <w:t xml:space="preserve"> </w:t>
            </w:r>
            <w:r w:rsidR="00981924">
              <w:rPr>
                <w:rFonts w:hint="eastAsia"/>
                <w:szCs w:val="30"/>
                <w:lang w:val="zh-CN"/>
              </w:rPr>
              <w:t>投标文件格式和内容</w:t>
            </w:r>
            <w:r w:rsidR="00981924">
              <w:tab/>
            </w:r>
            <w:r w:rsidR="00981924">
              <w:fldChar w:fldCharType="begin"/>
            </w:r>
            <w:r w:rsidR="00981924">
              <w:instrText xml:space="preserve"> PAGEREF _Toc17469 \h </w:instrText>
            </w:r>
            <w:r w:rsidR="00981924">
              <w:fldChar w:fldCharType="separate"/>
            </w:r>
            <w:r w:rsidR="00981924">
              <w:t>16</w:t>
            </w:r>
            <w:r w:rsidR="00981924">
              <w:fldChar w:fldCharType="end"/>
            </w:r>
          </w:hyperlink>
        </w:p>
        <w:p w:rsidR="00DF62CF" w:rsidRDefault="00E74CB0">
          <w:pPr>
            <w:pStyle w:val="WPSOffice1"/>
            <w:tabs>
              <w:tab w:val="right" w:leader="dot" w:pos="9401"/>
            </w:tabs>
          </w:pPr>
          <w:hyperlink w:anchor="_Toc1887" w:history="1">
            <w:r w:rsidR="00981924">
              <w:rPr>
                <w:rFonts w:ascii="宋体" w:hAnsi="宋体" w:hint="eastAsia"/>
                <w:szCs w:val="24"/>
              </w:rPr>
              <w:t>（一）人员名单：</w:t>
            </w:r>
            <w:r w:rsidR="00981924">
              <w:tab/>
            </w:r>
            <w:r w:rsidR="00981924">
              <w:fldChar w:fldCharType="begin"/>
            </w:r>
            <w:r w:rsidR="00981924">
              <w:instrText xml:space="preserve"> PAGEREF _Toc1887 \h </w:instrText>
            </w:r>
            <w:r w:rsidR="00981924">
              <w:fldChar w:fldCharType="separate"/>
            </w:r>
            <w:r w:rsidR="00981924">
              <w:t>31</w:t>
            </w:r>
            <w:r w:rsidR="00981924">
              <w:fldChar w:fldCharType="end"/>
            </w:r>
          </w:hyperlink>
        </w:p>
        <w:p w:rsidR="00DF62CF" w:rsidRDefault="00E74CB0">
          <w:pPr>
            <w:pStyle w:val="WPSOffice1"/>
            <w:tabs>
              <w:tab w:val="right" w:leader="dot" w:pos="9401"/>
            </w:tabs>
          </w:pPr>
          <w:hyperlink w:anchor="_Toc16313" w:history="1">
            <w:r w:rsidR="00981924">
              <w:rPr>
                <w:rFonts w:ascii="宋体" w:hAnsi="宋体" w:hint="eastAsia"/>
                <w:szCs w:val="24"/>
              </w:rPr>
              <w:t>（二）社保缴纳明细截图：</w:t>
            </w:r>
            <w:r w:rsidR="00981924">
              <w:tab/>
            </w:r>
            <w:r w:rsidR="00981924">
              <w:fldChar w:fldCharType="begin"/>
            </w:r>
            <w:r w:rsidR="00981924">
              <w:instrText xml:space="preserve"> PAGEREF _Toc16313 \h </w:instrText>
            </w:r>
            <w:r w:rsidR="00981924">
              <w:fldChar w:fldCharType="separate"/>
            </w:r>
            <w:r w:rsidR="00981924">
              <w:t>31</w:t>
            </w:r>
            <w:r w:rsidR="00981924">
              <w:fldChar w:fldCharType="end"/>
            </w:r>
          </w:hyperlink>
        </w:p>
        <w:p w:rsidR="00DF62CF" w:rsidRDefault="00981924">
          <w:pPr>
            <w:sectPr w:rsidR="00DF62CF">
              <w:footerReference w:type="default" r:id="rId15"/>
              <w:footerReference w:type="first" r:id="rId16"/>
              <w:pgSz w:w="11906" w:h="16838"/>
              <w:pgMar w:top="1558" w:right="991" w:bottom="1558" w:left="1514" w:header="851" w:footer="992" w:gutter="0"/>
              <w:cols w:space="720"/>
              <w:titlePg/>
              <w:docGrid w:linePitch="312"/>
            </w:sectPr>
          </w:pPr>
          <w:r>
            <w:fldChar w:fldCharType="end"/>
          </w:r>
        </w:p>
      </w:sdtContent>
    </w:sdt>
    <w:p w:rsidR="00DF62CF" w:rsidRDefault="00DF62CF"/>
    <w:p w:rsidR="00DF62CF" w:rsidRDefault="00981924">
      <w:pPr>
        <w:spacing w:line="360" w:lineRule="auto"/>
        <w:rPr>
          <w:rFonts w:ascii="宋体" w:hAnsi="宋体"/>
          <w:szCs w:val="21"/>
        </w:rPr>
      </w:pPr>
      <w:r>
        <w:rPr>
          <w:rFonts w:ascii="宋体" w:hAnsi="宋体" w:hint="eastAsia"/>
          <w:szCs w:val="21"/>
        </w:rPr>
        <w:t>进中小企业</w:t>
      </w:r>
      <w:r>
        <w:rPr>
          <w:rFonts w:ascii="宋体" w:hAnsi="宋体"/>
          <w:szCs w:val="21"/>
        </w:rPr>
        <w:t xml:space="preserve"> </w:t>
      </w:r>
      <w:r>
        <w:rPr>
          <w:rFonts w:ascii="宋体" w:hAnsi="宋体" w:hint="eastAsia"/>
          <w:szCs w:val="21"/>
        </w:rPr>
        <w:t>健康发展，根据《中华人民共和国政府采购法》、《中华人民共和国中小企业促进法》等有关法律法规，制定本办法。</w:t>
      </w:r>
    </w:p>
    <w:p w:rsidR="00DF62CF" w:rsidRDefault="00981924">
      <w:pPr>
        <w:spacing w:line="360" w:lineRule="auto"/>
        <w:rPr>
          <w:rFonts w:ascii="宋体" w:hAnsi="宋体"/>
          <w:szCs w:val="21"/>
        </w:rPr>
      </w:pPr>
      <w:r>
        <w:rPr>
          <w:rFonts w:ascii="宋体" w:hAnsi="宋体" w:hint="eastAsia"/>
          <w:szCs w:val="21"/>
        </w:rPr>
        <w:t>第二条</w:t>
      </w:r>
      <w:r>
        <w:rPr>
          <w:rFonts w:ascii="宋体" w:hAnsi="宋体"/>
          <w:szCs w:val="21"/>
        </w:rPr>
        <w:t xml:space="preserve"> </w:t>
      </w:r>
      <w:r>
        <w:rPr>
          <w:rFonts w:ascii="宋体" w:hAnsi="宋体" w:hint="eastAsia"/>
          <w:szCs w:val="21"/>
        </w:rPr>
        <w:t>本办法所称中小企业，是指在中华人民共和国</w:t>
      </w:r>
      <w:r>
        <w:rPr>
          <w:rFonts w:ascii="宋体" w:hAnsi="宋体"/>
          <w:szCs w:val="21"/>
        </w:rPr>
        <w:t xml:space="preserve"> </w:t>
      </w:r>
      <w:r>
        <w:rPr>
          <w:rFonts w:ascii="宋体" w:hAnsi="宋体" w:hint="eastAsia"/>
          <w:szCs w:val="21"/>
        </w:rPr>
        <w:t>境内依法设立，依据国务院批准的中小企业划分标准确定的中型企业、小型企业和微型企业，但与大企业的负责人为同一人，或者与大企业存在直接控股、管理关系的除外。</w:t>
      </w:r>
    </w:p>
    <w:p w:rsidR="00DF62CF" w:rsidRDefault="00981924">
      <w:pPr>
        <w:spacing w:line="360" w:lineRule="auto"/>
        <w:rPr>
          <w:rFonts w:ascii="宋体" w:hAnsi="宋体"/>
          <w:szCs w:val="21"/>
        </w:rPr>
      </w:pPr>
      <w:r>
        <w:rPr>
          <w:rFonts w:ascii="宋体" w:hAnsi="宋体" w:hint="eastAsia"/>
          <w:szCs w:val="21"/>
        </w:rPr>
        <w:t>符合中小企业划分标准的个体工商户，在政府采购活动</w:t>
      </w:r>
      <w:r>
        <w:rPr>
          <w:rFonts w:ascii="宋体" w:hAnsi="宋体"/>
          <w:szCs w:val="21"/>
        </w:rPr>
        <w:t xml:space="preserve"> </w:t>
      </w:r>
      <w:r>
        <w:rPr>
          <w:rFonts w:ascii="宋体" w:hAnsi="宋体" w:hint="eastAsia"/>
          <w:szCs w:val="21"/>
        </w:rPr>
        <w:t>中视同中小企业。</w:t>
      </w:r>
    </w:p>
    <w:p w:rsidR="00DF62CF" w:rsidRDefault="00981924">
      <w:pPr>
        <w:spacing w:line="360" w:lineRule="auto"/>
        <w:rPr>
          <w:rFonts w:ascii="宋体" w:hAnsi="宋体"/>
          <w:szCs w:val="21"/>
        </w:rPr>
      </w:pPr>
      <w:r>
        <w:rPr>
          <w:rFonts w:ascii="宋体" w:hAnsi="宋体" w:hint="eastAsia"/>
          <w:szCs w:val="21"/>
        </w:rPr>
        <w:t>第三条</w:t>
      </w:r>
      <w:r>
        <w:rPr>
          <w:rFonts w:ascii="宋体" w:hAnsi="宋体"/>
          <w:szCs w:val="21"/>
        </w:rPr>
        <w:t xml:space="preserve"> </w:t>
      </w:r>
      <w:r>
        <w:rPr>
          <w:rFonts w:ascii="宋体" w:hAnsi="宋体" w:hint="eastAsia"/>
          <w:szCs w:val="21"/>
        </w:rPr>
        <w:t>采购人在政府采购活动中应当通过加强采购需求管理，落实预留采购份额、价格评审优惠、优先采购等措施，提高中小企业在政府采购中的份额，支持中小企业发展。</w:t>
      </w:r>
    </w:p>
    <w:p w:rsidR="00DF62CF" w:rsidRDefault="00981924">
      <w:pPr>
        <w:spacing w:line="360" w:lineRule="auto"/>
        <w:rPr>
          <w:rFonts w:ascii="宋体" w:hAnsi="宋体"/>
          <w:szCs w:val="21"/>
        </w:rPr>
      </w:pPr>
      <w:r>
        <w:rPr>
          <w:rFonts w:ascii="宋体" w:hAnsi="宋体" w:hint="eastAsia"/>
          <w:szCs w:val="21"/>
        </w:rPr>
        <w:t>第四条</w:t>
      </w:r>
      <w:r>
        <w:rPr>
          <w:rFonts w:ascii="宋体" w:hAnsi="宋体"/>
          <w:szCs w:val="21"/>
        </w:rPr>
        <w:t xml:space="preserve"> </w:t>
      </w:r>
      <w:r>
        <w:rPr>
          <w:rFonts w:ascii="宋体" w:hAnsi="宋体" w:hint="eastAsia"/>
          <w:szCs w:val="21"/>
        </w:rPr>
        <w:t>在政府采购活动中，供应商提供的货物、工程</w:t>
      </w:r>
      <w:r>
        <w:rPr>
          <w:rFonts w:ascii="宋体" w:hAnsi="宋体"/>
          <w:szCs w:val="21"/>
        </w:rPr>
        <w:t xml:space="preserve"> </w:t>
      </w:r>
      <w:r>
        <w:rPr>
          <w:rFonts w:ascii="宋体" w:hAnsi="宋体" w:hint="eastAsia"/>
          <w:szCs w:val="21"/>
        </w:rPr>
        <w:t>或者服务符合下列情形的，享受本办法规定的中小企业扶持政策：</w:t>
      </w:r>
    </w:p>
    <w:p w:rsidR="00DF62CF" w:rsidRDefault="00981924">
      <w:pPr>
        <w:spacing w:line="360" w:lineRule="auto"/>
        <w:rPr>
          <w:rFonts w:ascii="宋体" w:hAnsi="宋体"/>
          <w:szCs w:val="21"/>
        </w:rPr>
      </w:pPr>
      <w:r>
        <w:rPr>
          <w:rFonts w:ascii="宋体" w:hAnsi="宋体" w:hint="eastAsia"/>
          <w:szCs w:val="21"/>
        </w:rPr>
        <w:t>（一）在货物采购项目中，货物由中小企业制造，</w:t>
      </w:r>
      <w:proofErr w:type="gramStart"/>
      <w:r>
        <w:rPr>
          <w:rFonts w:ascii="宋体" w:hAnsi="宋体" w:hint="eastAsia"/>
          <w:szCs w:val="21"/>
        </w:rPr>
        <w:t>即货</w:t>
      </w:r>
      <w:proofErr w:type="gramEnd"/>
      <w:r>
        <w:rPr>
          <w:rFonts w:ascii="宋体" w:hAnsi="宋体"/>
          <w:szCs w:val="21"/>
        </w:rPr>
        <w:t xml:space="preserve"> </w:t>
      </w:r>
      <w:r>
        <w:rPr>
          <w:rFonts w:ascii="宋体" w:hAnsi="宋体" w:hint="eastAsia"/>
          <w:szCs w:val="21"/>
        </w:rPr>
        <w:t>物由中小企业生产且使用该中小企业商号或者注册商标；</w:t>
      </w:r>
    </w:p>
    <w:p w:rsidR="00DF62CF" w:rsidRDefault="00981924">
      <w:pPr>
        <w:spacing w:line="360" w:lineRule="auto"/>
        <w:rPr>
          <w:rFonts w:ascii="宋体" w:hAnsi="宋体"/>
          <w:szCs w:val="21"/>
        </w:rPr>
      </w:pPr>
      <w:r>
        <w:rPr>
          <w:rFonts w:ascii="宋体" w:hAnsi="宋体" w:hint="eastAsia"/>
          <w:szCs w:val="21"/>
        </w:rPr>
        <w:t>（二）在工程采购项目中，工程由中小企业承建，即工</w:t>
      </w:r>
      <w:r>
        <w:rPr>
          <w:rFonts w:ascii="宋体" w:hAnsi="宋体"/>
          <w:szCs w:val="21"/>
        </w:rPr>
        <w:t xml:space="preserve"> </w:t>
      </w:r>
      <w:proofErr w:type="gramStart"/>
      <w:r>
        <w:rPr>
          <w:rFonts w:ascii="宋体" w:hAnsi="宋体" w:hint="eastAsia"/>
          <w:szCs w:val="21"/>
        </w:rPr>
        <w:t>程施工</w:t>
      </w:r>
      <w:proofErr w:type="gramEnd"/>
      <w:r>
        <w:rPr>
          <w:rFonts w:ascii="宋体" w:hAnsi="宋体" w:hint="eastAsia"/>
          <w:szCs w:val="21"/>
        </w:rPr>
        <w:t>单位为中小企业；</w:t>
      </w:r>
    </w:p>
    <w:p w:rsidR="00DF62CF" w:rsidRDefault="00981924">
      <w:pPr>
        <w:spacing w:line="360" w:lineRule="auto"/>
        <w:rPr>
          <w:rFonts w:ascii="宋体" w:hAnsi="宋体"/>
          <w:szCs w:val="21"/>
        </w:rPr>
      </w:pPr>
      <w:r>
        <w:rPr>
          <w:rFonts w:ascii="宋体" w:hAnsi="宋体" w:hint="eastAsia"/>
          <w:szCs w:val="21"/>
        </w:rPr>
        <w:t>（三）在服务采购项目中，服务由中小企业承接，即提供服务的人员为中小企业依照《中华人民共和国劳动合同法》订立劳动合同的从业人员。</w:t>
      </w:r>
      <w:r>
        <w:rPr>
          <w:rFonts w:ascii="宋体" w:hAnsi="宋体"/>
          <w:szCs w:val="21"/>
        </w:rPr>
        <w:t xml:space="preserve"> </w:t>
      </w:r>
      <w:r>
        <w:rPr>
          <w:rFonts w:ascii="宋体" w:hAnsi="宋体" w:hint="eastAsia"/>
          <w:szCs w:val="21"/>
        </w:rPr>
        <w:t>在货物采购项目中，供应商提供的货物既有中小企业制造货物，也有大型企业制造货物的，不享受本办法规定的中</w:t>
      </w:r>
      <w:r>
        <w:rPr>
          <w:rFonts w:ascii="宋体" w:hAnsi="宋体"/>
          <w:szCs w:val="21"/>
        </w:rPr>
        <w:t xml:space="preserve"> </w:t>
      </w:r>
      <w:r>
        <w:rPr>
          <w:rFonts w:ascii="宋体" w:hAnsi="宋体" w:hint="eastAsia"/>
          <w:szCs w:val="21"/>
        </w:rPr>
        <w:t>小企业扶持政策。以联合体形</w:t>
      </w:r>
      <w:proofErr w:type="gramStart"/>
      <w:r>
        <w:rPr>
          <w:rFonts w:ascii="宋体" w:hAnsi="宋体" w:hint="eastAsia"/>
          <w:szCs w:val="21"/>
        </w:rPr>
        <w:t>式参加</w:t>
      </w:r>
      <w:proofErr w:type="gramEnd"/>
      <w:r>
        <w:rPr>
          <w:rFonts w:ascii="宋体" w:hAnsi="宋体" w:hint="eastAsia"/>
          <w:szCs w:val="21"/>
        </w:rPr>
        <w:t>政府采购活动，联合体各方均为中小</w:t>
      </w:r>
      <w:r>
        <w:rPr>
          <w:rFonts w:ascii="宋体" w:hAnsi="宋体"/>
          <w:szCs w:val="21"/>
        </w:rPr>
        <w:t xml:space="preserve"> </w:t>
      </w:r>
      <w:r>
        <w:rPr>
          <w:rFonts w:ascii="宋体" w:hAnsi="宋体" w:hint="eastAsia"/>
          <w:szCs w:val="21"/>
        </w:rPr>
        <w:t>企业的，联合体视同中小企业。其中，联合体各方均为小微</w:t>
      </w:r>
      <w:r>
        <w:rPr>
          <w:rFonts w:ascii="宋体" w:hAnsi="宋体"/>
          <w:szCs w:val="21"/>
        </w:rPr>
        <w:t xml:space="preserve"> </w:t>
      </w:r>
      <w:r>
        <w:rPr>
          <w:rFonts w:ascii="宋体" w:hAnsi="宋体" w:hint="eastAsia"/>
          <w:szCs w:val="21"/>
        </w:rPr>
        <w:t>企业的，联合体视同小微企业。</w:t>
      </w:r>
    </w:p>
    <w:p w:rsidR="00DF62CF" w:rsidRDefault="00981924">
      <w:pPr>
        <w:spacing w:line="360" w:lineRule="auto"/>
        <w:rPr>
          <w:rFonts w:ascii="宋体" w:hAnsi="宋体"/>
          <w:szCs w:val="21"/>
        </w:rPr>
      </w:pPr>
      <w:r>
        <w:rPr>
          <w:rFonts w:ascii="宋体" w:hAnsi="宋体" w:hint="eastAsia"/>
          <w:szCs w:val="21"/>
        </w:rPr>
        <w:t>第五条</w:t>
      </w:r>
      <w:r>
        <w:rPr>
          <w:rFonts w:ascii="宋体" w:hAnsi="宋体"/>
          <w:szCs w:val="21"/>
        </w:rPr>
        <w:t xml:space="preserve"> </w:t>
      </w:r>
      <w:r>
        <w:rPr>
          <w:rFonts w:ascii="宋体" w:hAnsi="宋体" w:hint="eastAsia"/>
          <w:szCs w:val="21"/>
        </w:rPr>
        <w:t>采购人在政府采购活动中应当合理确定采购</w:t>
      </w:r>
      <w:r>
        <w:rPr>
          <w:rFonts w:ascii="宋体" w:hAnsi="宋体"/>
          <w:szCs w:val="21"/>
        </w:rPr>
        <w:t xml:space="preserve"> </w:t>
      </w:r>
      <w:r>
        <w:rPr>
          <w:rFonts w:ascii="宋体" w:hAnsi="宋体" w:hint="eastAsia"/>
          <w:szCs w:val="21"/>
        </w:rPr>
        <w:t>项目的采购需求，不得以企业注册资本、资产总额、营业收</w:t>
      </w:r>
      <w:r>
        <w:rPr>
          <w:rFonts w:ascii="宋体" w:hAnsi="宋体"/>
          <w:szCs w:val="21"/>
        </w:rPr>
        <w:t xml:space="preserve"> </w:t>
      </w:r>
      <w:r>
        <w:rPr>
          <w:rFonts w:ascii="宋体" w:hAnsi="宋体" w:hint="eastAsia"/>
          <w:szCs w:val="21"/>
        </w:rPr>
        <w:t>入、从业人员、利润、纳税额等规模条件和财务指标作为供</w:t>
      </w:r>
      <w:r>
        <w:rPr>
          <w:rFonts w:ascii="宋体" w:hAnsi="宋体"/>
          <w:szCs w:val="21"/>
        </w:rPr>
        <w:t xml:space="preserve"> </w:t>
      </w:r>
      <w:r>
        <w:rPr>
          <w:rFonts w:ascii="宋体" w:hAnsi="宋体" w:hint="eastAsia"/>
          <w:szCs w:val="21"/>
        </w:rPr>
        <w:t>应商的资格要求或者评审因素，不得在企业股权结构、经营</w:t>
      </w:r>
      <w:r>
        <w:rPr>
          <w:rFonts w:ascii="宋体" w:hAnsi="宋体"/>
          <w:szCs w:val="21"/>
        </w:rPr>
        <w:t xml:space="preserve"> </w:t>
      </w:r>
      <w:r>
        <w:rPr>
          <w:rFonts w:ascii="宋体" w:hAnsi="宋体" w:hint="eastAsia"/>
          <w:szCs w:val="21"/>
        </w:rPr>
        <w:t>年限等方面对中小企业实行差别待遇或者歧视待遇。</w:t>
      </w:r>
    </w:p>
    <w:p w:rsidR="00DF62CF" w:rsidRDefault="00981924">
      <w:pPr>
        <w:spacing w:line="360" w:lineRule="auto"/>
        <w:rPr>
          <w:rFonts w:ascii="宋体" w:hAnsi="宋体"/>
          <w:szCs w:val="21"/>
        </w:rPr>
      </w:pPr>
      <w:r>
        <w:rPr>
          <w:rFonts w:ascii="宋体" w:hAnsi="宋体" w:hint="eastAsia"/>
          <w:szCs w:val="21"/>
        </w:rPr>
        <w:t>第六条</w:t>
      </w:r>
      <w:r>
        <w:rPr>
          <w:rFonts w:ascii="宋体" w:hAnsi="宋体"/>
          <w:szCs w:val="21"/>
        </w:rPr>
        <w:t xml:space="preserve"> </w:t>
      </w:r>
      <w:r>
        <w:rPr>
          <w:rFonts w:ascii="宋体" w:hAnsi="宋体" w:hint="eastAsia"/>
          <w:szCs w:val="21"/>
        </w:rPr>
        <w:t>主管预算单位应当组织评估本部门及所属单</w:t>
      </w:r>
      <w:r>
        <w:rPr>
          <w:rFonts w:ascii="宋体" w:hAnsi="宋体"/>
          <w:szCs w:val="21"/>
        </w:rPr>
        <w:t xml:space="preserve"> </w:t>
      </w:r>
      <w:r>
        <w:rPr>
          <w:rFonts w:ascii="宋体" w:hAnsi="宋体" w:hint="eastAsia"/>
          <w:szCs w:val="21"/>
        </w:rPr>
        <w:t>位政府采购项目，统筹制定面向中小企业预留采购份额的具</w:t>
      </w:r>
      <w:r>
        <w:rPr>
          <w:rFonts w:ascii="宋体" w:hAnsi="宋体"/>
          <w:szCs w:val="21"/>
        </w:rPr>
        <w:t xml:space="preserve"> </w:t>
      </w:r>
      <w:r>
        <w:rPr>
          <w:rFonts w:ascii="宋体" w:hAnsi="宋体" w:hint="eastAsia"/>
          <w:szCs w:val="21"/>
        </w:rPr>
        <w:t>体方案，对适宜由中小企业提供的采购项目和采购包，预留</w:t>
      </w:r>
      <w:r>
        <w:rPr>
          <w:rFonts w:ascii="宋体" w:hAnsi="宋体"/>
          <w:szCs w:val="21"/>
        </w:rPr>
        <w:t xml:space="preserve"> </w:t>
      </w:r>
      <w:r>
        <w:rPr>
          <w:rFonts w:ascii="宋体" w:hAnsi="宋体" w:hint="eastAsia"/>
          <w:szCs w:val="21"/>
        </w:rPr>
        <w:t>采购份额专门面向中小企业采购，并在政府采购预算中单独</w:t>
      </w:r>
      <w:r>
        <w:rPr>
          <w:rFonts w:ascii="宋体" w:hAnsi="宋体"/>
          <w:szCs w:val="21"/>
        </w:rPr>
        <w:t xml:space="preserve"> </w:t>
      </w:r>
      <w:r>
        <w:rPr>
          <w:rFonts w:ascii="宋体" w:hAnsi="宋体" w:hint="eastAsia"/>
          <w:szCs w:val="21"/>
        </w:rPr>
        <w:t>列示。</w:t>
      </w:r>
    </w:p>
    <w:p w:rsidR="00DF62CF" w:rsidRDefault="00981924">
      <w:pPr>
        <w:spacing w:line="360" w:lineRule="auto"/>
        <w:rPr>
          <w:rFonts w:ascii="宋体" w:hAnsi="宋体"/>
          <w:szCs w:val="21"/>
        </w:rPr>
      </w:pPr>
      <w:r>
        <w:rPr>
          <w:rFonts w:ascii="宋体" w:hAnsi="宋体" w:hint="eastAsia"/>
          <w:szCs w:val="21"/>
        </w:rPr>
        <w:t>符合下列情形之一的，可不专门面向中小企业预留采购份额：</w:t>
      </w:r>
    </w:p>
    <w:p w:rsidR="00DF62CF" w:rsidRDefault="00981924">
      <w:pPr>
        <w:spacing w:line="360" w:lineRule="auto"/>
        <w:rPr>
          <w:rFonts w:ascii="宋体" w:hAnsi="宋体"/>
          <w:szCs w:val="21"/>
        </w:rPr>
      </w:pPr>
      <w:r>
        <w:rPr>
          <w:rFonts w:ascii="宋体" w:hAnsi="宋体" w:hint="eastAsia"/>
          <w:szCs w:val="21"/>
        </w:rPr>
        <w:t>（一）法律法规和国家有关政策明确规定优先或者应当</w:t>
      </w:r>
      <w:r>
        <w:rPr>
          <w:rFonts w:ascii="宋体" w:hAnsi="宋体"/>
          <w:szCs w:val="21"/>
        </w:rPr>
        <w:t xml:space="preserve"> </w:t>
      </w:r>
      <w:r>
        <w:rPr>
          <w:rFonts w:ascii="宋体" w:hAnsi="宋体" w:hint="eastAsia"/>
          <w:szCs w:val="21"/>
        </w:rPr>
        <w:t>面向事业单位、社会组织等非企业主体采购的；</w:t>
      </w:r>
    </w:p>
    <w:p w:rsidR="00DF62CF" w:rsidRDefault="00981924">
      <w:pPr>
        <w:spacing w:line="360" w:lineRule="auto"/>
        <w:rPr>
          <w:rFonts w:ascii="宋体" w:hAnsi="宋体"/>
          <w:szCs w:val="21"/>
        </w:rPr>
      </w:pPr>
      <w:r>
        <w:rPr>
          <w:rFonts w:ascii="宋体" w:hAnsi="宋体" w:hint="eastAsia"/>
          <w:szCs w:val="21"/>
        </w:rPr>
        <w:t>（二）因确需使用不可替代的专利、专有技术，基础设</w:t>
      </w:r>
      <w:r>
        <w:rPr>
          <w:rFonts w:ascii="宋体" w:hAnsi="宋体"/>
          <w:szCs w:val="21"/>
        </w:rPr>
        <w:t xml:space="preserve"> </w:t>
      </w:r>
      <w:r>
        <w:rPr>
          <w:rFonts w:ascii="宋体" w:hAnsi="宋体" w:hint="eastAsia"/>
          <w:szCs w:val="21"/>
        </w:rPr>
        <w:t>施限制，或者提供特定公共服务等原因，只能从中小企业之外的供应商处采购的；</w:t>
      </w:r>
    </w:p>
    <w:p w:rsidR="00DF62CF" w:rsidRDefault="00981924">
      <w:pPr>
        <w:spacing w:line="360" w:lineRule="auto"/>
        <w:rPr>
          <w:rFonts w:ascii="宋体" w:hAnsi="宋体"/>
          <w:szCs w:val="21"/>
        </w:rPr>
      </w:pPr>
      <w:r>
        <w:rPr>
          <w:rFonts w:ascii="宋体" w:hAnsi="宋体" w:hint="eastAsia"/>
          <w:szCs w:val="21"/>
        </w:rPr>
        <w:t>（三）按照本办法规定预留采购份额无法确保充分供应、充分竞争，或者存在可能影响政府采购目标实现的情形；</w:t>
      </w:r>
    </w:p>
    <w:p w:rsidR="00DF62CF" w:rsidRDefault="00981924">
      <w:pPr>
        <w:spacing w:line="360" w:lineRule="auto"/>
        <w:rPr>
          <w:rFonts w:ascii="宋体" w:hAnsi="宋体"/>
          <w:szCs w:val="21"/>
        </w:rPr>
      </w:pPr>
      <w:r>
        <w:rPr>
          <w:rFonts w:ascii="宋体" w:hAnsi="宋体" w:hint="eastAsia"/>
          <w:szCs w:val="21"/>
        </w:rPr>
        <w:t>（四）框架协议采购项目；</w:t>
      </w:r>
    </w:p>
    <w:p w:rsidR="00DF62CF" w:rsidRDefault="00981924">
      <w:pPr>
        <w:spacing w:line="360" w:lineRule="auto"/>
        <w:rPr>
          <w:rFonts w:ascii="宋体" w:hAnsi="宋体"/>
          <w:szCs w:val="21"/>
        </w:rPr>
      </w:pPr>
      <w:r>
        <w:rPr>
          <w:rFonts w:ascii="宋体" w:hAnsi="宋体" w:hint="eastAsia"/>
          <w:szCs w:val="21"/>
        </w:rPr>
        <w:t>（五）省级以上人民政府财政部门规定的其他情形。</w:t>
      </w:r>
      <w:r>
        <w:rPr>
          <w:rFonts w:ascii="宋体" w:hAnsi="宋体"/>
          <w:szCs w:val="21"/>
        </w:rPr>
        <w:t xml:space="preserve"> </w:t>
      </w:r>
      <w:r>
        <w:rPr>
          <w:rFonts w:ascii="宋体" w:hAnsi="宋体" w:hint="eastAsia"/>
          <w:szCs w:val="21"/>
        </w:rPr>
        <w:t>除上述情形外，其他均为适宜由中小企业提供的情形。</w:t>
      </w:r>
      <w:r>
        <w:rPr>
          <w:rFonts w:ascii="宋体" w:hAnsi="宋体"/>
          <w:szCs w:val="21"/>
        </w:rPr>
        <w:t xml:space="preserve"> </w:t>
      </w:r>
    </w:p>
    <w:p w:rsidR="00DF62CF" w:rsidRDefault="00981924">
      <w:pPr>
        <w:spacing w:line="360" w:lineRule="auto"/>
        <w:rPr>
          <w:rFonts w:ascii="宋体" w:hAnsi="宋体"/>
          <w:szCs w:val="21"/>
        </w:rPr>
      </w:pPr>
      <w:r>
        <w:rPr>
          <w:rFonts w:ascii="宋体" w:hAnsi="宋体" w:hint="eastAsia"/>
          <w:szCs w:val="21"/>
        </w:rPr>
        <w:lastRenderedPageBreak/>
        <w:t>第七条</w:t>
      </w:r>
      <w:r>
        <w:rPr>
          <w:rFonts w:ascii="宋体" w:hAnsi="宋体"/>
          <w:szCs w:val="21"/>
        </w:rPr>
        <w:tab/>
      </w:r>
      <w:r>
        <w:rPr>
          <w:rFonts w:ascii="宋体" w:hAnsi="宋体" w:hint="eastAsia"/>
          <w:szCs w:val="21"/>
        </w:rPr>
        <w:t>采购限额标准以上，</w:t>
      </w:r>
      <w:r>
        <w:rPr>
          <w:rFonts w:ascii="宋体" w:hAnsi="宋体"/>
          <w:szCs w:val="21"/>
        </w:rPr>
        <w:t xml:space="preserve">200 </w:t>
      </w:r>
      <w:r>
        <w:rPr>
          <w:rFonts w:ascii="宋体" w:hAnsi="宋体" w:hint="eastAsia"/>
          <w:szCs w:val="21"/>
        </w:rPr>
        <w:t>万元以下的货物和服务采购项目、</w:t>
      </w:r>
      <w:r>
        <w:rPr>
          <w:rFonts w:ascii="宋体" w:hAnsi="宋体"/>
          <w:szCs w:val="21"/>
        </w:rPr>
        <w:t xml:space="preserve">400 </w:t>
      </w:r>
      <w:r>
        <w:rPr>
          <w:rFonts w:ascii="宋体" w:hAnsi="宋体" w:hint="eastAsia"/>
          <w:szCs w:val="21"/>
        </w:rPr>
        <w:t>万元以下的工程采购项目，适宜由中小企</w:t>
      </w:r>
      <w:r>
        <w:rPr>
          <w:rFonts w:ascii="宋体" w:hAnsi="宋体"/>
          <w:szCs w:val="21"/>
        </w:rPr>
        <w:t xml:space="preserve"> </w:t>
      </w:r>
      <w:r>
        <w:rPr>
          <w:rFonts w:ascii="宋体" w:hAnsi="宋体" w:hint="eastAsia"/>
          <w:szCs w:val="21"/>
        </w:rPr>
        <w:t>业提供的，采购人应当专门面向中小企业采购。</w:t>
      </w:r>
    </w:p>
    <w:p w:rsidR="00DF62CF" w:rsidRDefault="00981924">
      <w:pPr>
        <w:spacing w:line="360" w:lineRule="auto"/>
        <w:rPr>
          <w:rFonts w:ascii="宋体" w:hAnsi="宋体"/>
          <w:szCs w:val="21"/>
        </w:rPr>
      </w:pPr>
      <w:r>
        <w:rPr>
          <w:rFonts w:ascii="宋体" w:hAnsi="宋体" w:hint="eastAsia"/>
          <w:szCs w:val="21"/>
        </w:rPr>
        <w:t>第八条</w:t>
      </w:r>
      <w:r>
        <w:rPr>
          <w:rFonts w:ascii="宋体" w:hAnsi="宋体"/>
          <w:szCs w:val="21"/>
        </w:rPr>
        <w:t xml:space="preserve"> </w:t>
      </w:r>
      <w:r>
        <w:rPr>
          <w:rFonts w:ascii="宋体" w:hAnsi="宋体" w:hint="eastAsia"/>
          <w:szCs w:val="21"/>
        </w:rPr>
        <w:t>超过</w:t>
      </w:r>
      <w:r>
        <w:rPr>
          <w:rFonts w:ascii="宋体" w:hAnsi="宋体"/>
          <w:szCs w:val="21"/>
        </w:rPr>
        <w:t xml:space="preserve"> 200 </w:t>
      </w:r>
      <w:r>
        <w:rPr>
          <w:rFonts w:ascii="宋体" w:hAnsi="宋体" w:hint="eastAsia"/>
          <w:szCs w:val="21"/>
        </w:rPr>
        <w:t>万元的货物和服务采购项目、超过</w:t>
      </w:r>
      <w:r>
        <w:rPr>
          <w:rFonts w:ascii="宋体" w:hAnsi="宋体"/>
          <w:szCs w:val="21"/>
        </w:rPr>
        <w:t xml:space="preserve"> 400 </w:t>
      </w:r>
      <w:r>
        <w:rPr>
          <w:rFonts w:ascii="宋体" w:hAnsi="宋体" w:hint="eastAsia"/>
          <w:szCs w:val="21"/>
        </w:rPr>
        <w:t>万元的工程采购项目中适宜由中小企业提供的，预留该</w:t>
      </w:r>
      <w:r>
        <w:rPr>
          <w:rFonts w:ascii="宋体" w:hAnsi="宋体"/>
          <w:szCs w:val="21"/>
        </w:rPr>
        <w:t xml:space="preserve"> </w:t>
      </w:r>
      <w:r>
        <w:rPr>
          <w:rFonts w:ascii="宋体" w:hAnsi="宋体" w:hint="eastAsia"/>
          <w:szCs w:val="21"/>
        </w:rPr>
        <w:t>部分采购项目预算总额的</w:t>
      </w:r>
      <w:r>
        <w:rPr>
          <w:rFonts w:ascii="宋体" w:hAnsi="宋体"/>
          <w:szCs w:val="21"/>
        </w:rPr>
        <w:t xml:space="preserve"> 30%</w:t>
      </w:r>
      <w:r>
        <w:rPr>
          <w:rFonts w:ascii="宋体" w:hAnsi="宋体" w:hint="eastAsia"/>
          <w:szCs w:val="21"/>
        </w:rPr>
        <w:t>以上专门面向中小企业采购，</w:t>
      </w:r>
      <w:r>
        <w:rPr>
          <w:rFonts w:ascii="宋体" w:hAnsi="宋体"/>
          <w:szCs w:val="21"/>
        </w:rPr>
        <w:t xml:space="preserve"> </w:t>
      </w:r>
      <w:r>
        <w:rPr>
          <w:rFonts w:ascii="宋体" w:hAnsi="宋体" w:hint="eastAsia"/>
          <w:szCs w:val="21"/>
        </w:rPr>
        <w:t>其中预留给小</w:t>
      </w:r>
      <w:proofErr w:type="gramStart"/>
      <w:r>
        <w:rPr>
          <w:rFonts w:ascii="宋体" w:hAnsi="宋体" w:hint="eastAsia"/>
          <w:szCs w:val="21"/>
        </w:rPr>
        <w:t>微企业</w:t>
      </w:r>
      <w:proofErr w:type="gramEnd"/>
      <w:r>
        <w:rPr>
          <w:rFonts w:ascii="宋体" w:hAnsi="宋体" w:hint="eastAsia"/>
          <w:szCs w:val="21"/>
        </w:rPr>
        <w:t>的比例不低于</w:t>
      </w:r>
      <w:r>
        <w:rPr>
          <w:rFonts w:ascii="宋体" w:hAnsi="宋体"/>
          <w:szCs w:val="21"/>
        </w:rPr>
        <w:t xml:space="preserve"> 60%</w:t>
      </w:r>
      <w:r>
        <w:rPr>
          <w:rFonts w:ascii="宋体" w:hAnsi="宋体" w:hint="eastAsia"/>
          <w:szCs w:val="21"/>
        </w:rPr>
        <w:t>。预留份额通过下列</w:t>
      </w:r>
      <w:r>
        <w:rPr>
          <w:rFonts w:ascii="宋体" w:hAnsi="宋体"/>
          <w:szCs w:val="21"/>
        </w:rPr>
        <w:t xml:space="preserve"> </w:t>
      </w:r>
      <w:r>
        <w:rPr>
          <w:rFonts w:ascii="宋体" w:hAnsi="宋体" w:hint="eastAsia"/>
          <w:szCs w:val="21"/>
        </w:rPr>
        <w:t>措施进行：</w:t>
      </w:r>
    </w:p>
    <w:p w:rsidR="00DF62CF" w:rsidRDefault="00981924">
      <w:pPr>
        <w:spacing w:line="360" w:lineRule="auto"/>
        <w:rPr>
          <w:rFonts w:ascii="宋体" w:hAnsi="宋体"/>
          <w:szCs w:val="21"/>
        </w:rPr>
      </w:pPr>
      <w:r>
        <w:rPr>
          <w:rFonts w:ascii="宋体" w:hAnsi="宋体" w:hint="eastAsia"/>
          <w:szCs w:val="21"/>
        </w:rPr>
        <w:t>（一）将采购项目整体或者设置采购</w:t>
      </w:r>
      <w:proofErr w:type="gramStart"/>
      <w:r>
        <w:rPr>
          <w:rFonts w:ascii="宋体" w:hAnsi="宋体" w:hint="eastAsia"/>
          <w:szCs w:val="21"/>
        </w:rPr>
        <w:t>包专门</w:t>
      </w:r>
      <w:proofErr w:type="gramEnd"/>
      <w:r>
        <w:rPr>
          <w:rFonts w:ascii="宋体" w:hAnsi="宋体" w:hint="eastAsia"/>
          <w:szCs w:val="21"/>
        </w:rPr>
        <w:t>面向中小企业采购；</w:t>
      </w:r>
    </w:p>
    <w:p w:rsidR="00DF62CF" w:rsidRDefault="00981924">
      <w:pPr>
        <w:spacing w:line="360" w:lineRule="auto"/>
        <w:rPr>
          <w:rFonts w:ascii="宋体" w:hAnsi="宋体"/>
          <w:szCs w:val="21"/>
        </w:rPr>
      </w:pPr>
      <w:r>
        <w:rPr>
          <w:rFonts w:ascii="宋体" w:hAnsi="宋体" w:hint="eastAsia"/>
          <w:szCs w:val="21"/>
        </w:rPr>
        <w:t>（二）要求供应商以联合体形</w:t>
      </w:r>
      <w:proofErr w:type="gramStart"/>
      <w:r>
        <w:rPr>
          <w:rFonts w:ascii="宋体" w:hAnsi="宋体" w:hint="eastAsia"/>
          <w:szCs w:val="21"/>
        </w:rPr>
        <w:t>式参加</w:t>
      </w:r>
      <w:proofErr w:type="gramEnd"/>
      <w:r>
        <w:rPr>
          <w:rFonts w:ascii="宋体" w:hAnsi="宋体" w:hint="eastAsia"/>
          <w:szCs w:val="21"/>
        </w:rPr>
        <w:t>采购活动，</w:t>
      </w:r>
      <w:proofErr w:type="gramStart"/>
      <w:r>
        <w:rPr>
          <w:rFonts w:ascii="宋体" w:hAnsi="宋体" w:hint="eastAsia"/>
          <w:szCs w:val="21"/>
        </w:rPr>
        <w:t>且联合</w:t>
      </w:r>
      <w:proofErr w:type="gramEnd"/>
      <w:r>
        <w:rPr>
          <w:rFonts w:ascii="宋体" w:hAnsi="宋体"/>
          <w:szCs w:val="21"/>
        </w:rPr>
        <w:t xml:space="preserve"> </w:t>
      </w:r>
      <w:r>
        <w:rPr>
          <w:rFonts w:ascii="宋体" w:hAnsi="宋体" w:hint="eastAsia"/>
          <w:szCs w:val="21"/>
        </w:rPr>
        <w:t>体中中小企业承担的部分达到一定比例；</w:t>
      </w:r>
    </w:p>
    <w:p w:rsidR="00DF62CF" w:rsidRDefault="00981924">
      <w:pPr>
        <w:spacing w:line="360" w:lineRule="auto"/>
        <w:rPr>
          <w:rFonts w:ascii="宋体" w:hAnsi="宋体"/>
          <w:szCs w:val="21"/>
        </w:rPr>
      </w:pPr>
      <w:r>
        <w:rPr>
          <w:rFonts w:ascii="宋体" w:hAnsi="宋体" w:hint="eastAsia"/>
          <w:szCs w:val="21"/>
        </w:rPr>
        <w:t>（三）要求获得采购合同的供应商将采购项目中的一定</w:t>
      </w:r>
      <w:r>
        <w:rPr>
          <w:rFonts w:ascii="宋体" w:hAnsi="宋体"/>
          <w:szCs w:val="21"/>
        </w:rPr>
        <w:t xml:space="preserve"> </w:t>
      </w:r>
      <w:r>
        <w:rPr>
          <w:rFonts w:ascii="宋体" w:hAnsi="宋体" w:hint="eastAsia"/>
          <w:szCs w:val="21"/>
        </w:rPr>
        <w:t>比例分包给一家或者多家中小企业。组成联合体或者接受分包合同的中小企业与联合体内</w:t>
      </w:r>
      <w:r>
        <w:rPr>
          <w:rFonts w:ascii="宋体" w:hAnsi="宋体"/>
          <w:szCs w:val="21"/>
        </w:rPr>
        <w:t xml:space="preserve"> </w:t>
      </w:r>
      <w:r>
        <w:rPr>
          <w:rFonts w:ascii="宋体" w:hAnsi="宋体" w:hint="eastAsia"/>
          <w:szCs w:val="21"/>
        </w:rPr>
        <w:t>其他企业、分包企业之间不得存在直接控股、管理关系。</w:t>
      </w:r>
    </w:p>
    <w:p w:rsidR="00DF62CF" w:rsidRDefault="00981924">
      <w:pPr>
        <w:spacing w:line="360" w:lineRule="auto"/>
        <w:rPr>
          <w:rFonts w:ascii="宋体" w:hAnsi="宋体"/>
          <w:szCs w:val="21"/>
        </w:rPr>
      </w:pPr>
      <w:r>
        <w:rPr>
          <w:rFonts w:ascii="宋体" w:hAnsi="宋体" w:hint="eastAsia"/>
          <w:szCs w:val="21"/>
        </w:rPr>
        <w:t>第九条</w:t>
      </w:r>
      <w:r>
        <w:rPr>
          <w:rFonts w:ascii="宋体" w:hAnsi="宋体"/>
          <w:szCs w:val="21"/>
        </w:rPr>
        <w:t xml:space="preserve"> </w:t>
      </w:r>
      <w:r>
        <w:rPr>
          <w:rFonts w:ascii="宋体" w:hAnsi="宋体" w:hint="eastAsia"/>
          <w:szCs w:val="21"/>
        </w:rPr>
        <w:t>对于经主管预算单位统筹后未预留份额专门</w:t>
      </w:r>
      <w:r>
        <w:rPr>
          <w:rFonts w:ascii="宋体" w:hAnsi="宋体"/>
          <w:szCs w:val="21"/>
        </w:rPr>
        <w:t xml:space="preserve"> </w:t>
      </w:r>
      <w:r>
        <w:rPr>
          <w:rFonts w:ascii="宋体" w:hAnsi="宋体" w:hint="eastAsia"/>
          <w:szCs w:val="21"/>
        </w:rPr>
        <w:t>面向中小企业采购的采购项目，以及预留份额项目中</w:t>
      </w:r>
      <w:proofErr w:type="gramStart"/>
      <w:r>
        <w:rPr>
          <w:rFonts w:ascii="宋体" w:hAnsi="宋体" w:hint="eastAsia"/>
          <w:szCs w:val="21"/>
        </w:rPr>
        <w:t>的非预</w:t>
      </w:r>
      <w:proofErr w:type="gramEnd"/>
      <w:r>
        <w:rPr>
          <w:rFonts w:ascii="宋体" w:hAnsi="宋体"/>
          <w:szCs w:val="21"/>
        </w:rPr>
        <w:t xml:space="preserve"> </w:t>
      </w:r>
      <w:r>
        <w:rPr>
          <w:rFonts w:ascii="宋体" w:hAnsi="宋体" w:hint="eastAsia"/>
          <w:szCs w:val="21"/>
        </w:rPr>
        <w:t>留部分采购包，采购人、采购代理机构应当对符合本办法规定的小</w:t>
      </w:r>
      <w:proofErr w:type="gramStart"/>
      <w:r>
        <w:rPr>
          <w:rFonts w:ascii="宋体" w:hAnsi="宋体" w:hint="eastAsia"/>
          <w:szCs w:val="21"/>
        </w:rPr>
        <w:t>微企业</w:t>
      </w:r>
      <w:proofErr w:type="gramEnd"/>
      <w:r>
        <w:rPr>
          <w:rFonts w:ascii="宋体" w:hAnsi="宋体" w:hint="eastAsia"/>
          <w:szCs w:val="21"/>
        </w:rPr>
        <w:t>报价给予</w:t>
      </w:r>
      <w:r>
        <w:rPr>
          <w:rFonts w:ascii="宋体" w:hAnsi="宋体"/>
          <w:szCs w:val="21"/>
        </w:rPr>
        <w:t xml:space="preserve"> 6%—10%</w:t>
      </w:r>
      <w:r>
        <w:rPr>
          <w:rFonts w:ascii="宋体" w:hAnsi="宋体" w:hint="eastAsia"/>
          <w:szCs w:val="21"/>
        </w:rPr>
        <w:t>（工程项目为</w:t>
      </w:r>
      <w:r>
        <w:rPr>
          <w:rFonts w:ascii="宋体" w:hAnsi="宋体"/>
          <w:szCs w:val="21"/>
        </w:rPr>
        <w:t xml:space="preserve"> 3%—5%</w:t>
      </w:r>
      <w:r>
        <w:rPr>
          <w:rFonts w:ascii="宋体" w:hAnsi="宋体" w:hint="eastAsia"/>
          <w:szCs w:val="21"/>
        </w:rPr>
        <w:t>）的扣除，用扣除后的价格参加评审。适用招标投标法的政府采购工程建设项目，采用综合</w:t>
      </w:r>
      <w:proofErr w:type="gramStart"/>
      <w:r>
        <w:rPr>
          <w:rFonts w:ascii="宋体" w:hAnsi="宋体" w:hint="eastAsia"/>
          <w:szCs w:val="21"/>
        </w:rPr>
        <w:t>评估法但未</w:t>
      </w:r>
      <w:proofErr w:type="gramEnd"/>
      <w:r>
        <w:rPr>
          <w:rFonts w:ascii="宋体" w:hAnsi="宋体" w:hint="eastAsia"/>
          <w:szCs w:val="21"/>
        </w:rPr>
        <w:t>采用低价优先法计算价</w:t>
      </w:r>
      <w:r>
        <w:rPr>
          <w:rFonts w:ascii="宋体" w:hAnsi="宋体"/>
          <w:szCs w:val="21"/>
        </w:rPr>
        <w:t xml:space="preserve"> </w:t>
      </w:r>
      <w:r>
        <w:rPr>
          <w:rFonts w:ascii="宋体" w:hAnsi="宋体" w:hint="eastAsia"/>
          <w:szCs w:val="21"/>
        </w:rPr>
        <w:t>格分的，评标时应当在采用原报价进行评分的基础上增加其</w:t>
      </w:r>
      <w:r>
        <w:rPr>
          <w:rFonts w:ascii="宋体" w:hAnsi="宋体"/>
          <w:szCs w:val="21"/>
        </w:rPr>
        <w:t xml:space="preserve"> </w:t>
      </w:r>
      <w:r>
        <w:rPr>
          <w:rFonts w:ascii="宋体" w:hAnsi="宋体" w:hint="eastAsia"/>
          <w:szCs w:val="21"/>
        </w:rPr>
        <w:t>价格得分的</w:t>
      </w:r>
      <w:r>
        <w:rPr>
          <w:rFonts w:ascii="宋体" w:hAnsi="宋体"/>
          <w:szCs w:val="21"/>
        </w:rPr>
        <w:t xml:space="preserve"> 3%—5%</w:t>
      </w:r>
      <w:r>
        <w:rPr>
          <w:rFonts w:ascii="宋体" w:hAnsi="宋体" w:hint="eastAsia"/>
          <w:szCs w:val="21"/>
        </w:rPr>
        <w:t>作为其价格分。</w:t>
      </w:r>
    </w:p>
    <w:p w:rsidR="00DF62CF" w:rsidRDefault="00981924">
      <w:pPr>
        <w:spacing w:line="360" w:lineRule="auto"/>
        <w:rPr>
          <w:rFonts w:ascii="宋体" w:hAnsi="宋体"/>
          <w:szCs w:val="21"/>
        </w:rPr>
      </w:pPr>
      <w:r>
        <w:rPr>
          <w:rFonts w:ascii="宋体" w:hAnsi="宋体" w:hint="eastAsia"/>
          <w:szCs w:val="21"/>
        </w:rPr>
        <w:t>接受大中型企业与小</w:t>
      </w:r>
      <w:proofErr w:type="gramStart"/>
      <w:r>
        <w:rPr>
          <w:rFonts w:ascii="宋体" w:hAnsi="宋体" w:hint="eastAsia"/>
          <w:szCs w:val="21"/>
        </w:rPr>
        <w:t>微企业</w:t>
      </w:r>
      <w:proofErr w:type="gramEnd"/>
      <w:r>
        <w:rPr>
          <w:rFonts w:ascii="宋体" w:hAnsi="宋体" w:hint="eastAsia"/>
          <w:szCs w:val="21"/>
        </w:rPr>
        <w:t>组成联合体或者允许大中</w:t>
      </w:r>
      <w:r>
        <w:rPr>
          <w:rFonts w:ascii="宋体" w:hAnsi="宋体"/>
          <w:szCs w:val="21"/>
        </w:rPr>
        <w:t xml:space="preserve"> </w:t>
      </w:r>
      <w:r>
        <w:rPr>
          <w:rFonts w:ascii="宋体" w:hAnsi="宋体" w:hint="eastAsia"/>
          <w:szCs w:val="21"/>
        </w:rPr>
        <w:t>型企业向一家或者多家小</w:t>
      </w:r>
      <w:proofErr w:type="gramStart"/>
      <w:r>
        <w:rPr>
          <w:rFonts w:ascii="宋体" w:hAnsi="宋体" w:hint="eastAsia"/>
          <w:szCs w:val="21"/>
        </w:rPr>
        <w:t>微企业</w:t>
      </w:r>
      <w:proofErr w:type="gramEnd"/>
      <w:r>
        <w:rPr>
          <w:rFonts w:ascii="宋体" w:hAnsi="宋体" w:hint="eastAsia"/>
          <w:szCs w:val="21"/>
        </w:rPr>
        <w:t>分包的采购项目，对于联合</w:t>
      </w:r>
      <w:r>
        <w:rPr>
          <w:rFonts w:ascii="宋体" w:hAnsi="宋体"/>
          <w:szCs w:val="21"/>
        </w:rPr>
        <w:t xml:space="preserve"> </w:t>
      </w:r>
      <w:r>
        <w:rPr>
          <w:rFonts w:ascii="宋体" w:hAnsi="宋体" w:hint="eastAsia"/>
          <w:szCs w:val="21"/>
        </w:rPr>
        <w:t>协议或者分包意向协议约定小</w:t>
      </w:r>
      <w:proofErr w:type="gramStart"/>
      <w:r>
        <w:rPr>
          <w:rFonts w:ascii="宋体" w:hAnsi="宋体" w:hint="eastAsia"/>
          <w:szCs w:val="21"/>
        </w:rPr>
        <w:t>微企业</w:t>
      </w:r>
      <w:proofErr w:type="gramEnd"/>
      <w:r>
        <w:rPr>
          <w:rFonts w:ascii="宋体" w:hAnsi="宋体" w:hint="eastAsia"/>
          <w:szCs w:val="21"/>
        </w:rPr>
        <w:t>的合同份额占到合同</w:t>
      </w:r>
      <w:r>
        <w:rPr>
          <w:rFonts w:ascii="宋体" w:hAnsi="宋体"/>
          <w:szCs w:val="21"/>
        </w:rPr>
        <w:t xml:space="preserve"> </w:t>
      </w:r>
      <w:r>
        <w:rPr>
          <w:rFonts w:ascii="宋体" w:hAnsi="宋体" w:hint="eastAsia"/>
          <w:szCs w:val="21"/>
        </w:rPr>
        <w:t>总金额</w:t>
      </w:r>
      <w:r>
        <w:rPr>
          <w:rFonts w:ascii="宋体" w:hAnsi="宋体"/>
          <w:szCs w:val="21"/>
        </w:rPr>
        <w:t xml:space="preserve"> 30%</w:t>
      </w:r>
      <w:r>
        <w:rPr>
          <w:rFonts w:ascii="宋体" w:hAnsi="宋体" w:hint="eastAsia"/>
          <w:szCs w:val="21"/>
        </w:rPr>
        <w:t>以上的，采购人、采购代理机构应当对联合体或</w:t>
      </w:r>
      <w:r>
        <w:rPr>
          <w:rFonts w:ascii="宋体" w:hAnsi="宋体"/>
          <w:szCs w:val="21"/>
        </w:rPr>
        <w:t xml:space="preserve"> </w:t>
      </w:r>
      <w:r>
        <w:rPr>
          <w:rFonts w:ascii="宋体" w:hAnsi="宋体" w:hint="eastAsia"/>
          <w:szCs w:val="21"/>
        </w:rPr>
        <w:t>者大中型企业的报价给予</w:t>
      </w:r>
      <w:r>
        <w:rPr>
          <w:rFonts w:ascii="宋体" w:hAnsi="宋体"/>
          <w:szCs w:val="21"/>
        </w:rPr>
        <w:t xml:space="preserve"> 2%-3%</w:t>
      </w:r>
      <w:r>
        <w:rPr>
          <w:rFonts w:ascii="宋体" w:hAnsi="宋体" w:hint="eastAsia"/>
          <w:szCs w:val="21"/>
        </w:rPr>
        <w:t>（工程项目为</w:t>
      </w:r>
      <w:r>
        <w:rPr>
          <w:rFonts w:ascii="宋体" w:hAnsi="宋体"/>
          <w:szCs w:val="21"/>
        </w:rPr>
        <w:t xml:space="preserve"> 1%—2%</w:t>
      </w:r>
      <w:r>
        <w:rPr>
          <w:rFonts w:ascii="宋体" w:hAnsi="宋体" w:hint="eastAsia"/>
          <w:szCs w:val="21"/>
        </w:rPr>
        <w:t>）的扣</w:t>
      </w:r>
      <w:r>
        <w:rPr>
          <w:rFonts w:ascii="宋体" w:hAnsi="宋体"/>
          <w:szCs w:val="21"/>
        </w:rPr>
        <w:t xml:space="preserve"> </w:t>
      </w:r>
      <w:r>
        <w:rPr>
          <w:rFonts w:ascii="宋体" w:hAnsi="宋体" w:hint="eastAsia"/>
          <w:szCs w:val="21"/>
        </w:rPr>
        <w:t>除，用扣除后的价格参加评审。适用招标投标法的政府采购</w:t>
      </w:r>
      <w:r>
        <w:rPr>
          <w:rFonts w:ascii="宋体" w:hAnsi="宋体"/>
          <w:szCs w:val="21"/>
        </w:rPr>
        <w:t xml:space="preserve"> </w:t>
      </w:r>
      <w:r>
        <w:rPr>
          <w:rFonts w:ascii="宋体" w:hAnsi="宋体" w:hint="eastAsia"/>
          <w:szCs w:val="21"/>
        </w:rPr>
        <w:t>工程建设项目，采用综合</w:t>
      </w:r>
      <w:proofErr w:type="gramStart"/>
      <w:r>
        <w:rPr>
          <w:rFonts w:ascii="宋体" w:hAnsi="宋体" w:hint="eastAsia"/>
          <w:szCs w:val="21"/>
        </w:rPr>
        <w:t>评估法但未</w:t>
      </w:r>
      <w:proofErr w:type="gramEnd"/>
      <w:r>
        <w:rPr>
          <w:rFonts w:ascii="宋体" w:hAnsi="宋体" w:hint="eastAsia"/>
          <w:szCs w:val="21"/>
        </w:rPr>
        <w:t>采用低价优先法计算价</w:t>
      </w:r>
      <w:r>
        <w:rPr>
          <w:rFonts w:ascii="宋体" w:hAnsi="宋体"/>
          <w:szCs w:val="21"/>
        </w:rPr>
        <w:t xml:space="preserve"> </w:t>
      </w:r>
      <w:r>
        <w:rPr>
          <w:rFonts w:ascii="宋体" w:hAnsi="宋体" w:hint="eastAsia"/>
          <w:szCs w:val="21"/>
        </w:rPr>
        <w:t>格分的，评标时应当在采用原报价进行评分的基础上增加其</w:t>
      </w:r>
      <w:r>
        <w:rPr>
          <w:rFonts w:ascii="宋体" w:hAnsi="宋体"/>
          <w:szCs w:val="21"/>
        </w:rPr>
        <w:t xml:space="preserve"> </w:t>
      </w:r>
      <w:r>
        <w:rPr>
          <w:rFonts w:ascii="宋体" w:hAnsi="宋体" w:hint="eastAsia"/>
          <w:szCs w:val="21"/>
        </w:rPr>
        <w:t>价格得分的</w:t>
      </w:r>
      <w:r>
        <w:rPr>
          <w:rFonts w:ascii="宋体" w:hAnsi="宋体"/>
          <w:szCs w:val="21"/>
        </w:rPr>
        <w:t xml:space="preserve"> 1%—2%</w:t>
      </w:r>
      <w:r>
        <w:rPr>
          <w:rFonts w:ascii="宋体" w:hAnsi="宋体" w:hint="eastAsia"/>
          <w:szCs w:val="21"/>
        </w:rPr>
        <w:t>作为其价格分。组成联合体或者接受分包</w:t>
      </w:r>
      <w:r>
        <w:rPr>
          <w:rFonts w:ascii="宋体" w:hAnsi="宋体"/>
          <w:szCs w:val="21"/>
        </w:rPr>
        <w:t xml:space="preserve"> </w:t>
      </w:r>
      <w:r>
        <w:rPr>
          <w:rFonts w:ascii="宋体" w:hAnsi="宋体" w:hint="eastAsia"/>
          <w:szCs w:val="21"/>
        </w:rPr>
        <w:t>的小</w:t>
      </w:r>
      <w:proofErr w:type="gramStart"/>
      <w:r>
        <w:rPr>
          <w:rFonts w:ascii="宋体" w:hAnsi="宋体" w:hint="eastAsia"/>
          <w:szCs w:val="21"/>
        </w:rPr>
        <w:t>微企业</w:t>
      </w:r>
      <w:proofErr w:type="gramEnd"/>
      <w:r>
        <w:rPr>
          <w:rFonts w:ascii="宋体" w:hAnsi="宋体" w:hint="eastAsia"/>
          <w:szCs w:val="21"/>
        </w:rPr>
        <w:t>与联合体内其他企业、分包企业之间存在直接控</w:t>
      </w:r>
      <w:r>
        <w:rPr>
          <w:rFonts w:ascii="宋体" w:hAnsi="宋体"/>
          <w:szCs w:val="21"/>
        </w:rPr>
        <w:t xml:space="preserve"> </w:t>
      </w:r>
      <w:r>
        <w:rPr>
          <w:rFonts w:ascii="宋体" w:hAnsi="宋体" w:hint="eastAsia"/>
          <w:szCs w:val="21"/>
        </w:rPr>
        <w:t>股、管理关系的，不享受价格扣除优惠政策。</w:t>
      </w:r>
    </w:p>
    <w:p w:rsidR="00DF62CF" w:rsidRDefault="00981924">
      <w:pPr>
        <w:spacing w:line="360" w:lineRule="auto"/>
        <w:rPr>
          <w:rFonts w:ascii="宋体" w:hAnsi="宋体"/>
          <w:szCs w:val="21"/>
        </w:rPr>
      </w:pPr>
      <w:r>
        <w:rPr>
          <w:rFonts w:ascii="宋体" w:hAnsi="宋体" w:hint="eastAsia"/>
          <w:szCs w:val="21"/>
        </w:rPr>
        <w:t>价格扣除比例或者价格分加分比例对小型企业和微型</w:t>
      </w:r>
      <w:r>
        <w:rPr>
          <w:rFonts w:ascii="宋体" w:hAnsi="宋体"/>
          <w:szCs w:val="21"/>
        </w:rPr>
        <w:t xml:space="preserve"> </w:t>
      </w:r>
      <w:r>
        <w:rPr>
          <w:rFonts w:ascii="宋体" w:hAnsi="宋体" w:hint="eastAsia"/>
          <w:szCs w:val="21"/>
        </w:rPr>
        <w:t>企业同等对待，不作区分。具体采购项目的价格扣除比例或</w:t>
      </w:r>
      <w:r>
        <w:rPr>
          <w:rFonts w:ascii="宋体" w:hAnsi="宋体"/>
          <w:szCs w:val="21"/>
        </w:rPr>
        <w:t xml:space="preserve"> </w:t>
      </w:r>
      <w:r>
        <w:rPr>
          <w:rFonts w:ascii="宋体" w:hAnsi="宋体" w:hint="eastAsia"/>
          <w:szCs w:val="21"/>
        </w:rPr>
        <w:t>者价格分加分比例，由采购人根据采购标的相关行业平均利</w:t>
      </w:r>
      <w:r>
        <w:rPr>
          <w:rFonts w:ascii="宋体" w:hAnsi="宋体"/>
          <w:szCs w:val="21"/>
        </w:rPr>
        <w:t xml:space="preserve"> </w:t>
      </w:r>
      <w:r>
        <w:rPr>
          <w:rFonts w:ascii="宋体" w:hAnsi="宋体" w:hint="eastAsia"/>
          <w:szCs w:val="21"/>
        </w:rPr>
        <w:t>润率、市场竞争状况等，在本办法规定的幅度内确定。</w:t>
      </w:r>
    </w:p>
    <w:p w:rsidR="00DF62CF" w:rsidRDefault="00981924">
      <w:pPr>
        <w:spacing w:line="360" w:lineRule="auto"/>
        <w:rPr>
          <w:rFonts w:ascii="宋体" w:hAnsi="宋体"/>
          <w:szCs w:val="21"/>
        </w:rPr>
      </w:pPr>
      <w:r>
        <w:rPr>
          <w:rFonts w:ascii="宋体" w:hAnsi="宋体" w:hint="eastAsia"/>
          <w:szCs w:val="21"/>
        </w:rPr>
        <w:t>第十条</w:t>
      </w:r>
      <w:r>
        <w:rPr>
          <w:rFonts w:ascii="宋体" w:hAnsi="宋体"/>
          <w:szCs w:val="21"/>
        </w:rPr>
        <w:t xml:space="preserve"> </w:t>
      </w:r>
      <w:r>
        <w:rPr>
          <w:rFonts w:ascii="宋体" w:hAnsi="宋体" w:hint="eastAsia"/>
          <w:szCs w:val="21"/>
        </w:rPr>
        <w:t>采购人应当严格按照本办法规定和主管预算</w:t>
      </w:r>
      <w:r>
        <w:rPr>
          <w:rFonts w:ascii="宋体" w:hAnsi="宋体"/>
          <w:szCs w:val="21"/>
        </w:rPr>
        <w:t xml:space="preserve"> </w:t>
      </w:r>
      <w:r>
        <w:rPr>
          <w:rFonts w:ascii="宋体" w:hAnsi="宋体" w:hint="eastAsia"/>
          <w:szCs w:val="21"/>
        </w:rPr>
        <w:t>单位制定的预留采购份额具体方案开展采购活动。预留份额</w:t>
      </w:r>
      <w:r>
        <w:rPr>
          <w:rFonts w:ascii="宋体" w:hAnsi="宋体"/>
          <w:szCs w:val="21"/>
        </w:rPr>
        <w:t xml:space="preserve"> </w:t>
      </w:r>
      <w:r>
        <w:rPr>
          <w:rFonts w:ascii="宋体" w:hAnsi="宋体" w:hint="eastAsia"/>
          <w:szCs w:val="21"/>
        </w:rPr>
        <w:t>的采购项目或者采购包，通过发布公告方式邀请供应商后，</w:t>
      </w:r>
      <w:r>
        <w:rPr>
          <w:rFonts w:ascii="宋体" w:hAnsi="宋体"/>
          <w:szCs w:val="21"/>
        </w:rPr>
        <w:t xml:space="preserve"> </w:t>
      </w:r>
      <w:r>
        <w:rPr>
          <w:rFonts w:ascii="宋体" w:hAnsi="宋体" w:hint="eastAsia"/>
          <w:szCs w:val="21"/>
        </w:rPr>
        <w:t>符合资格条件的中小企业数量不足</w:t>
      </w:r>
      <w:r>
        <w:rPr>
          <w:rFonts w:ascii="宋体" w:hAnsi="宋体"/>
          <w:szCs w:val="21"/>
        </w:rPr>
        <w:t xml:space="preserve"> 3 </w:t>
      </w:r>
      <w:r>
        <w:rPr>
          <w:rFonts w:ascii="宋体" w:hAnsi="宋体" w:hint="eastAsia"/>
          <w:szCs w:val="21"/>
        </w:rPr>
        <w:t>家的，应当中止采购活</w:t>
      </w:r>
      <w:r>
        <w:rPr>
          <w:rFonts w:ascii="宋体" w:hAnsi="宋体"/>
          <w:szCs w:val="21"/>
        </w:rPr>
        <w:t xml:space="preserve"> </w:t>
      </w:r>
      <w:r>
        <w:rPr>
          <w:rFonts w:ascii="宋体" w:hAnsi="宋体" w:hint="eastAsia"/>
          <w:szCs w:val="21"/>
        </w:rPr>
        <w:t>动，视同未预留份额的采购项目或者采购包，按照本办法第九条有关规定重新组织采购活动。</w:t>
      </w:r>
    </w:p>
    <w:p w:rsidR="00DF62CF" w:rsidRDefault="00981924">
      <w:pPr>
        <w:spacing w:line="360" w:lineRule="auto"/>
        <w:rPr>
          <w:rFonts w:ascii="宋体" w:hAnsi="宋体"/>
          <w:szCs w:val="21"/>
        </w:rPr>
      </w:pPr>
      <w:r>
        <w:rPr>
          <w:rFonts w:ascii="宋体" w:hAnsi="宋体" w:hint="eastAsia"/>
          <w:szCs w:val="21"/>
        </w:rPr>
        <w:t>第十一条</w:t>
      </w:r>
      <w:r>
        <w:rPr>
          <w:rFonts w:ascii="宋体" w:hAnsi="宋体"/>
          <w:szCs w:val="21"/>
        </w:rPr>
        <w:t xml:space="preserve"> </w:t>
      </w:r>
      <w:r>
        <w:rPr>
          <w:rFonts w:ascii="宋体" w:hAnsi="宋体" w:hint="eastAsia"/>
          <w:szCs w:val="21"/>
        </w:rPr>
        <w:t>中小企业参加政府采购活动，应当出具本办</w:t>
      </w:r>
      <w:r>
        <w:rPr>
          <w:rFonts w:ascii="宋体" w:hAnsi="宋体"/>
          <w:szCs w:val="21"/>
        </w:rPr>
        <w:t xml:space="preserve"> </w:t>
      </w:r>
      <w:r>
        <w:rPr>
          <w:rFonts w:ascii="宋体" w:hAnsi="宋体" w:hint="eastAsia"/>
          <w:szCs w:val="21"/>
        </w:rPr>
        <w:t>法规定的《中小企业声明函》（附</w:t>
      </w:r>
      <w:r>
        <w:rPr>
          <w:rFonts w:ascii="宋体" w:hAnsi="宋体"/>
          <w:szCs w:val="21"/>
        </w:rPr>
        <w:t xml:space="preserve"> 1</w:t>
      </w:r>
      <w:r>
        <w:rPr>
          <w:rFonts w:ascii="宋体" w:hAnsi="宋体" w:hint="eastAsia"/>
          <w:szCs w:val="21"/>
        </w:rPr>
        <w:t>），否则不得享受相关中</w:t>
      </w:r>
      <w:r>
        <w:rPr>
          <w:rFonts w:ascii="宋体" w:hAnsi="宋体"/>
          <w:szCs w:val="21"/>
        </w:rPr>
        <w:t xml:space="preserve"> </w:t>
      </w:r>
      <w:r>
        <w:rPr>
          <w:rFonts w:ascii="宋体" w:hAnsi="宋体" w:hint="eastAsia"/>
          <w:szCs w:val="21"/>
        </w:rPr>
        <w:t>小企业扶持政策。任何单位和个人不得要求供应商提供《中</w:t>
      </w:r>
      <w:r>
        <w:rPr>
          <w:rFonts w:ascii="宋体" w:hAnsi="宋体"/>
          <w:szCs w:val="21"/>
        </w:rPr>
        <w:t xml:space="preserve"> </w:t>
      </w:r>
      <w:r>
        <w:rPr>
          <w:rFonts w:ascii="宋体" w:hAnsi="宋体" w:hint="eastAsia"/>
          <w:szCs w:val="21"/>
        </w:rPr>
        <w:t>小企业声明函》之外的中小企业身份证明文件。</w:t>
      </w:r>
    </w:p>
    <w:p w:rsidR="00DF62CF" w:rsidRDefault="00981924">
      <w:pPr>
        <w:spacing w:line="360" w:lineRule="auto"/>
        <w:rPr>
          <w:rFonts w:ascii="宋体" w:hAnsi="宋体"/>
          <w:szCs w:val="21"/>
        </w:rPr>
      </w:pPr>
      <w:r>
        <w:rPr>
          <w:rFonts w:ascii="宋体" w:hAnsi="宋体" w:hint="eastAsia"/>
          <w:szCs w:val="21"/>
        </w:rPr>
        <w:t>第十二条</w:t>
      </w:r>
      <w:r>
        <w:rPr>
          <w:rFonts w:ascii="宋体" w:hAnsi="宋体"/>
          <w:szCs w:val="21"/>
        </w:rPr>
        <w:t xml:space="preserve"> </w:t>
      </w:r>
      <w:r>
        <w:rPr>
          <w:rFonts w:ascii="宋体" w:hAnsi="宋体" w:hint="eastAsia"/>
          <w:szCs w:val="21"/>
        </w:rPr>
        <w:t>采购项目涉及中小企业采购的，采购文件应当明确以下内容：</w:t>
      </w:r>
    </w:p>
    <w:p w:rsidR="00DF62CF" w:rsidRDefault="00981924">
      <w:pPr>
        <w:spacing w:line="360" w:lineRule="auto"/>
        <w:rPr>
          <w:rFonts w:ascii="宋体" w:hAnsi="宋体"/>
          <w:szCs w:val="21"/>
        </w:rPr>
      </w:pPr>
      <w:r>
        <w:rPr>
          <w:rFonts w:ascii="宋体" w:hAnsi="宋体" w:hint="eastAsia"/>
          <w:szCs w:val="21"/>
        </w:rPr>
        <w:t>（一）预留份额的采购项目或者采购包，明确该项目或</w:t>
      </w:r>
      <w:r>
        <w:rPr>
          <w:rFonts w:ascii="宋体" w:hAnsi="宋体"/>
          <w:szCs w:val="21"/>
        </w:rPr>
        <w:t xml:space="preserve"> </w:t>
      </w:r>
      <w:r>
        <w:rPr>
          <w:rFonts w:ascii="宋体" w:hAnsi="宋体" w:hint="eastAsia"/>
          <w:szCs w:val="21"/>
        </w:rPr>
        <w:t>相关采购</w:t>
      </w:r>
      <w:proofErr w:type="gramStart"/>
      <w:r>
        <w:rPr>
          <w:rFonts w:ascii="宋体" w:hAnsi="宋体" w:hint="eastAsia"/>
          <w:szCs w:val="21"/>
        </w:rPr>
        <w:t>包专门</w:t>
      </w:r>
      <w:proofErr w:type="gramEnd"/>
      <w:r>
        <w:rPr>
          <w:rFonts w:ascii="宋体" w:hAnsi="宋体" w:hint="eastAsia"/>
          <w:szCs w:val="21"/>
        </w:rPr>
        <w:t>面向中小企业采购，以及相关</w:t>
      </w:r>
      <w:r>
        <w:rPr>
          <w:rFonts w:ascii="宋体" w:hAnsi="宋体" w:hint="eastAsia"/>
          <w:szCs w:val="21"/>
        </w:rPr>
        <w:lastRenderedPageBreak/>
        <w:t>标的及</w:t>
      </w:r>
      <w:proofErr w:type="gramStart"/>
      <w:r>
        <w:rPr>
          <w:rFonts w:ascii="宋体" w:hAnsi="宋体" w:hint="eastAsia"/>
          <w:szCs w:val="21"/>
        </w:rPr>
        <w:t>预算金</w:t>
      </w:r>
      <w:proofErr w:type="gramEnd"/>
      <w:r>
        <w:rPr>
          <w:rFonts w:ascii="宋体" w:hAnsi="宋体"/>
          <w:szCs w:val="21"/>
        </w:rPr>
        <w:t xml:space="preserve"> </w:t>
      </w:r>
      <w:r>
        <w:rPr>
          <w:rFonts w:ascii="宋体" w:hAnsi="宋体" w:hint="eastAsia"/>
          <w:szCs w:val="21"/>
        </w:rPr>
        <w:t>额；</w:t>
      </w:r>
    </w:p>
    <w:p w:rsidR="00DF62CF" w:rsidRDefault="00981924">
      <w:pPr>
        <w:spacing w:line="360" w:lineRule="auto"/>
        <w:rPr>
          <w:rFonts w:ascii="宋体" w:hAnsi="宋体"/>
          <w:szCs w:val="21"/>
        </w:rPr>
      </w:pPr>
      <w:r>
        <w:rPr>
          <w:rFonts w:ascii="宋体" w:hAnsi="宋体" w:hint="eastAsia"/>
          <w:szCs w:val="21"/>
        </w:rPr>
        <w:t>（二）要求以联合体形</w:t>
      </w:r>
      <w:proofErr w:type="gramStart"/>
      <w:r>
        <w:rPr>
          <w:rFonts w:ascii="宋体" w:hAnsi="宋体" w:hint="eastAsia"/>
          <w:szCs w:val="21"/>
        </w:rPr>
        <w:t>式参加</w:t>
      </w:r>
      <w:proofErr w:type="gramEnd"/>
      <w:r>
        <w:rPr>
          <w:rFonts w:ascii="宋体" w:hAnsi="宋体" w:hint="eastAsia"/>
          <w:szCs w:val="21"/>
        </w:rPr>
        <w:t>或者合同分包的，</w:t>
      </w:r>
      <w:proofErr w:type="gramStart"/>
      <w:r>
        <w:rPr>
          <w:rFonts w:ascii="宋体" w:hAnsi="宋体" w:hint="eastAsia"/>
          <w:szCs w:val="21"/>
        </w:rPr>
        <w:t>明确联</w:t>
      </w:r>
      <w:r>
        <w:rPr>
          <w:rFonts w:ascii="宋体" w:hAnsi="宋体"/>
          <w:szCs w:val="21"/>
        </w:rPr>
        <w:t xml:space="preserve"> </w:t>
      </w:r>
      <w:r>
        <w:rPr>
          <w:rFonts w:ascii="宋体" w:hAnsi="宋体" w:hint="eastAsia"/>
          <w:szCs w:val="21"/>
        </w:rPr>
        <w:t>合协议</w:t>
      </w:r>
      <w:proofErr w:type="gramEnd"/>
      <w:r>
        <w:rPr>
          <w:rFonts w:ascii="宋体" w:hAnsi="宋体" w:hint="eastAsia"/>
          <w:szCs w:val="21"/>
        </w:rPr>
        <w:t>或者分包意向协议中中小企业合同金额应当达到的</w:t>
      </w:r>
      <w:r>
        <w:rPr>
          <w:rFonts w:ascii="宋体" w:hAnsi="宋体"/>
          <w:szCs w:val="21"/>
        </w:rPr>
        <w:t xml:space="preserve"> </w:t>
      </w:r>
      <w:r>
        <w:rPr>
          <w:rFonts w:ascii="宋体" w:hAnsi="宋体" w:hint="eastAsia"/>
          <w:szCs w:val="21"/>
        </w:rPr>
        <w:t>比例，并作为供应商资格条件；</w:t>
      </w:r>
    </w:p>
    <w:p w:rsidR="00DF62CF" w:rsidRDefault="00981924">
      <w:pPr>
        <w:spacing w:line="360" w:lineRule="auto"/>
        <w:rPr>
          <w:rFonts w:ascii="宋体" w:hAnsi="宋体"/>
          <w:szCs w:val="21"/>
        </w:rPr>
      </w:pPr>
      <w:r>
        <w:rPr>
          <w:rFonts w:ascii="宋体" w:hAnsi="宋体" w:hint="eastAsia"/>
          <w:szCs w:val="21"/>
        </w:rPr>
        <w:t>（三）非预留份额的采购项目或者采购包，明确有关价</w:t>
      </w:r>
      <w:r>
        <w:rPr>
          <w:rFonts w:ascii="宋体" w:hAnsi="宋体"/>
          <w:szCs w:val="21"/>
        </w:rPr>
        <w:t xml:space="preserve"> </w:t>
      </w:r>
      <w:r>
        <w:rPr>
          <w:rFonts w:ascii="宋体" w:hAnsi="宋体" w:hint="eastAsia"/>
          <w:szCs w:val="21"/>
        </w:rPr>
        <w:t>格扣除比例或者价格分加分比例；</w:t>
      </w:r>
    </w:p>
    <w:p w:rsidR="00DF62CF" w:rsidRDefault="00981924">
      <w:pPr>
        <w:spacing w:line="360" w:lineRule="auto"/>
        <w:rPr>
          <w:rFonts w:ascii="宋体" w:hAnsi="宋体"/>
          <w:szCs w:val="21"/>
        </w:rPr>
      </w:pPr>
      <w:r>
        <w:rPr>
          <w:rFonts w:ascii="宋体" w:hAnsi="宋体" w:hint="eastAsia"/>
          <w:szCs w:val="21"/>
        </w:rPr>
        <w:t>（四）规定依据本办法规定享受扶持政策获得政府采购</w:t>
      </w:r>
      <w:r>
        <w:rPr>
          <w:rFonts w:ascii="宋体" w:hAnsi="宋体"/>
          <w:szCs w:val="21"/>
        </w:rPr>
        <w:t xml:space="preserve"> </w:t>
      </w:r>
      <w:r>
        <w:rPr>
          <w:rFonts w:ascii="宋体" w:hAnsi="宋体" w:hint="eastAsia"/>
          <w:szCs w:val="21"/>
        </w:rPr>
        <w:t>合同的，小</w:t>
      </w:r>
      <w:proofErr w:type="gramStart"/>
      <w:r>
        <w:rPr>
          <w:rFonts w:ascii="宋体" w:hAnsi="宋体" w:hint="eastAsia"/>
          <w:szCs w:val="21"/>
        </w:rPr>
        <w:t>微企业</w:t>
      </w:r>
      <w:proofErr w:type="gramEnd"/>
      <w:r>
        <w:rPr>
          <w:rFonts w:ascii="宋体" w:hAnsi="宋体" w:hint="eastAsia"/>
          <w:szCs w:val="21"/>
        </w:rPr>
        <w:t>不得将合同分包给大中型企业，中型企业</w:t>
      </w:r>
      <w:r>
        <w:rPr>
          <w:rFonts w:ascii="宋体" w:hAnsi="宋体"/>
          <w:szCs w:val="21"/>
        </w:rPr>
        <w:t xml:space="preserve"> </w:t>
      </w:r>
      <w:r>
        <w:rPr>
          <w:rFonts w:ascii="宋体" w:hAnsi="宋体" w:hint="eastAsia"/>
          <w:szCs w:val="21"/>
        </w:rPr>
        <w:t>不得将合同分包给大型企业；</w:t>
      </w:r>
    </w:p>
    <w:p w:rsidR="00DF62CF" w:rsidRDefault="00981924">
      <w:pPr>
        <w:spacing w:line="360" w:lineRule="auto"/>
        <w:rPr>
          <w:rFonts w:ascii="宋体" w:hAnsi="宋体"/>
          <w:szCs w:val="21"/>
        </w:rPr>
      </w:pPr>
      <w:r>
        <w:rPr>
          <w:rFonts w:ascii="宋体" w:hAnsi="宋体" w:hint="eastAsia"/>
          <w:szCs w:val="21"/>
        </w:rPr>
        <w:t>（五）采购人认为具备相关条件的，明确对中小企业在</w:t>
      </w:r>
      <w:r>
        <w:rPr>
          <w:rFonts w:ascii="宋体" w:hAnsi="宋体"/>
          <w:szCs w:val="21"/>
        </w:rPr>
        <w:t xml:space="preserve"> </w:t>
      </w:r>
      <w:r>
        <w:rPr>
          <w:rFonts w:ascii="宋体" w:hAnsi="宋体" w:hint="eastAsia"/>
          <w:szCs w:val="21"/>
        </w:rPr>
        <w:t>资金支付期限、预付款比例等方面的优惠措施；</w:t>
      </w:r>
    </w:p>
    <w:p w:rsidR="00DF62CF" w:rsidRDefault="00981924">
      <w:pPr>
        <w:spacing w:line="360" w:lineRule="auto"/>
        <w:rPr>
          <w:rFonts w:ascii="宋体" w:hAnsi="宋体"/>
          <w:szCs w:val="21"/>
        </w:rPr>
      </w:pPr>
      <w:r>
        <w:rPr>
          <w:rFonts w:ascii="宋体" w:hAnsi="宋体" w:hint="eastAsia"/>
          <w:szCs w:val="21"/>
        </w:rPr>
        <w:t>（六）明确采购标的对应的中小企业划分标准所属行业；</w:t>
      </w:r>
    </w:p>
    <w:p w:rsidR="00DF62CF" w:rsidRDefault="00981924">
      <w:pPr>
        <w:spacing w:line="360" w:lineRule="auto"/>
        <w:rPr>
          <w:rFonts w:ascii="宋体" w:hAnsi="宋体"/>
          <w:szCs w:val="21"/>
        </w:rPr>
      </w:pPr>
      <w:r>
        <w:rPr>
          <w:rFonts w:ascii="宋体" w:hAnsi="宋体" w:hint="eastAsia"/>
          <w:szCs w:val="21"/>
        </w:rPr>
        <w:t>（七）法律法规和省级以上人民政府财政部门规定的其</w:t>
      </w:r>
      <w:r>
        <w:rPr>
          <w:rFonts w:ascii="宋体" w:hAnsi="宋体"/>
          <w:szCs w:val="21"/>
        </w:rPr>
        <w:t xml:space="preserve"> </w:t>
      </w:r>
      <w:r>
        <w:rPr>
          <w:rFonts w:ascii="宋体" w:hAnsi="宋体" w:hint="eastAsia"/>
          <w:szCs w:val="21"/>
        </w:rPr>
        <w:t>他事项。</w:t>
      </w:r>
    </w:p>
    <w:p w:rsidR="00DF62CF" w:rsidRDefault="00981924">
      <w:pPr>
        <w:spacing w:line="360" w:lineRule="auto"/>
        <w:rPr>
          <w:rFonts w:ascii="宋体" w:hAnsi="宋体"/>
          <w:szCs w:val="21"/>
        </w:rPr>
      </w:pPr>
      <w:r>
        <w:rPr>
          <w:rFonts w:ascii="宋体" w:hAnsi="宋体" w:hint="eastAsia"/>
          <w:szCs w:val="21"/>
        </w:rPr>
        <w:t>第十三条</w:t>
      </w:r>
      <w:r>
        <w:rPr>
          <w:rFonts w:ascii="宋体" w:hAnsi="宋体"/>
          <w:szCs w:val="21"/>
        </w:rPr>
        <w:tab/>
      </w:r>
      <w:r>
        <w:rPr>
          <w:rFonts w:ascii="宋体" w:hAnsi="宋体" w:hint="eastAsia"/>
          <w:szCs w:val="21"/>
        </w:rPr>
        <w:t>中标、成交供应</w:t>
      </w:r>
      <w:proofErr w:type="gramStart"/>
      <w:r>
        <w:rPr>
          <w:rFonts w:ascii="宋体" w:hAnsi="宋体" w:hint="eastAsia"/>
          <w:szCs w:val="21"/>
        </w:rPr>
        <w:t>商享受</w:t>
      </w:r>
      <w:proofErr w:type="gramEnd"/>
      <w:r>
        <w:rPr>
          <w:rFonts w:ascii="宋体" w:hAnsi="宋体" w:hint="eastAsia"/>
          <w:szCs w:val="21"/>
        </w:rPr>
        <w:t>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rsidR="00DF62CF" w:rsidRDefault="00981924">
      <w:pPr>
        <w:spacing w:line="360" w:lineRule="auto"/>
        <w:rPr>
          <w:rFonts w:ascii="宋体" w:hAnsi="宋体"/>
          <w:szCs w:val="21"/>
        </w:rPr>
      </w:pPr>
      <w:r>
        <w:rPr>
          <w:rFonts w:ascii="宋体" w:hAnsi="宋体" w:hint="eastAsia"/>
          <w:szCs w:val="21"/>
        </w:rPr>
        <w:t>第十四条</w:t>
      </w:r>
      <w:r>
        <w:rPr>
          <w:rFonts w:ascii="宋体" w:hAnsi="宋体"/>
          <w:szCs w:val="21"/>
        </w:rPr>
        <w:t xml:space="preserve"> </w:t>
      </w:r>
      <w:r>
        <w:rPr>
          <w:rFonts w:ascii="宋体" w:hAnsi="宋体" w:hint="eastAsia"/>
          <w:szCs w:val="21"/>
        </w:rPr>
        <w:t>对于通过预留采购项目、预留专门采购包、</w:t>
      </w:r>
      <w:r>
        <w:rPr>
          <w:rFonts w:ascii="宋体" w:hAnsi="宋体"/>
          <w:szCs w:val="21"/>
        </w:rPr>
        <w:t xml:space="preserve"> </w:t>
      </w:r>
      <w:r>
        <w:rPr>
          <w:rFonts w:ascii="宋体" w:hAnsi="宋体" w:hint="eastAsia"/>
          <w:szCs w:val="21"/>
        </w:rPr>
        <w:t>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采购活动或者合同分包的，应当将联合协议或者分包意向协议作为采购合同的组成部分。</w:t>
      </w:r>
    </w:p>
    <w:p w:rsidR="00DF62CF" w:rsidRDefault="00981924">
      <w:pPr>
        <w:spacing w:line="360" w:lineRule="auto"/>
        <w:rPr>
          <w:rFonts w:ascii="宋体" w:hAnsi="宋体"/>
          <w:szCs w:val="21"/>
        </w:rPr>
      </w:pPr>
      <w:r>
        <w:rPr>
          <w:rFonts w:ascii="宋体" w:hAnsi="宋体" w:hint="eastAsia"/>
          <w:szCs w:val="21"/>
        </w:rPr>
        <w:t>第十五条</w:t>
      </w:r>
      <w:r>
        <w:rPr>
          <w:rFonts w:ascii="宋体" w:hAnsi="宋体"/>
          <w:szCs w:val="21"/>
        </w:rPr>
        <w:t xml:space="preserve"> </w:t>
      </w:r>
      <w:r>
        <w:rPr>
          <w:rFonts w:ascii="宋体" w:hAnsi="宋体" w:hint="eastAsia"/>
          <w:szCs w:val="21"/>
        </w:rPr>
        <w:t>鼓励各地区、各部门在采购活动中允许中小企业引入信用担保手段，为中小企业在投标（响应）保证、</w:t>
      </w:r>
      <w:r>
        <w:rPr>
          <w:rFonts w:ascii="宋体" w:hAnsi="宋体"/>
          <w:szCs w:val="21"/>
        </w:rPr>
        <w:t xml:space="preserve"> </w:t>
      </w:r>
      <w:r>
        <w:rPr>
          <w:rFonts w:ascii="宋体" w:hAnsi="宋体" w:hint="eastAsia"/>
          <w:szCs w:val="21"/>
        </w:rPr>
        <w:t>履约保证等方面提供专业化服务。鼓励中小企业依法合</w:t>
      </w:r>
      <w:proofErr w:type="gramStart"/>
      <w:r>
        <w:rPr>
          <w:rFonts w:ascii="宋体" w:hAnsi="宋体" w:hint="eastAsia"/>
          <w:szCs w:val="21"/>
        </w:rPr>
        <w:t>规</w:t>
      </w:r>
      <w:proofErr w:type="gramEnd"/>
      <w:r>
        <w:rPr>
          <w:rFonts w:ascii="宋体" w:hAnsi="宋体" w:hint="eastAsia"/>
          <w:szCs w:val="21"/>
        </w:rPr>
        <w:t>通过政府采购合同融资。</w:t>
      </w:r>
    </w:p>
    <w:p w:rsidR="00DF62CF" w:rsidRDefault="00981924">
      <w:pPr>
        <w:spacing w:line="360" w:lineRule="auto"/>
        <w:rPr>
          <w:rFonts w:ascii="宋体" w:hAnsi="宋体"/>
          <w:szCs w:val="21"/>
        </w:rPr>
      </w:pPr>
      <w:r>
        <w:rPr>
          <w:rFonts w:ascii="宋体" w:hAnsi="宋体" w:hint="eastAsia"/>
          <w:szCs w:val="21"/>
        </w:rPr>
        <w:t>第十六条</w:t>
      </w:r>
      <w:r>
        <w:rPr>
          <w:rFonts w:ascii="宋体" w:hAnsi="宋体"/>
          <w:szCs w:val="21"/>
        </w:rPr>
        <w:t xml:space="preserve"> </w:t>
      </w:r>
      <w:r>
        <w:rPr>
          <w:rFonts w:ascii="宋体" w:hAnsi="宋体" w:hint="eastAsia"/>
          <w:szCs w:val="21"/>
        </w:rPr>
        <w:t>政府采购监督检查、投诉处理及政府采购行政处罚中对中小企业的认定，由货物制造商或者工程、服务供应</w:t>
      </w:r>
      <w:proofErr w:type="gramStart"/>
      <w:r>
        <w:rPr>
          <w:rFonts w:ascii="宋体" w:hAnsi="宋体" w:hint="eastAsia"/>
          <w:szCs w:val="21"/>
        </w:rPr>
        <w:t>商注册</w:t>
      </w:r>
      <w:proofErr w:type="gramEnd"/>
      <w:r>
        <w:rPr>
          <w:rFonts w:ascii="宋体" w:hAnsi="宋体" w:hint="eastAsia"/>
          <w:szCs w:val="21"/>
        </w:rPr>
        <w:t>登记所在地的县级以上人民政府中小企业主管部门负责。</w:t>
      </w:r>
    </w:p>
    <w:p w:rsidR="00DF62CF" w:rsidRDefault="00981924">
      <w:pPr>
        <w:spacing w:line="360" w:lineRule="auto"/>
        <w:rPr>
          <w:rFonts w:ascii="宋体" w:hAnsi="宋体"/>
          <w:szCs w:val="21"/>
        </w:rPr>
      </w:pPr>
      <w:r>
        <w:rPr>
          <w:rFonts w:ascii="宋体" w:hAnsi="宋体" w:hint="eastAsia"/>
          <w:szCs w:val="21"/>
        </w:rPr>
        <w:t>中小企业主管部门应当在收到财政部门或者有关招标投标行政监督部门关于协助开展中小企业认定函后</w:t>
      </w:r>
      <w:r>
        <w:rPr>
          <w:rFonts w:ascii="宋体" w:hAnsi="宋体"/>
          <w:szCs w:val="21"/>
        </w:rPr>
        <w:t xml:space="preserve"> 10 </w:t>
      </w:r>
      <w:proofErr w:type="gramStart"/>
      <w:r>
        <w:rPr>
          <w:rFonts w:ascii="宋体" w:hAnsi="宋体" w:hint="eastAsia"/>
          <w:szCs w:val="21"/>
        </w:rPr>
        <w:t>个</w:t>
      </w:r>
      <w:proofErr w:type="gramEnd"/>
      <w:r>
        <w:rPr>
          <w:rFonts w:ascii="宋体" w:hAnsi="宋体" w:hint="eastAsia"/>
          <w:szCs w:val="21"/>
        </w:rPr>
        <w:t>工作日内做出书面答复。</w:t>
      </w:r>
    </w:p>
    <w:p w:rsidR="00DF62CF" w:rsidRDefault="00981924">
      <w:pPr>
        <w:spacing w:line="360" w:lineRule="auto"/>
        <w:rPr>
          <w:rFonts w:ascii="宋体" w:hAnsi="宋体"/>
          <w:szCs w:val="21"/>
        </w:rPr>
      </w:pPr>
      <w:r>
        <w:rPr>
          <w:rFonts w:ascii="宋体" w:hAnsi="宋体" w:hint="eastAsia"/>
          <w:szCs w:val="21"/>
        </w:rPr>
        <w:t>第十七条</w:t>
      </w:r>
      <w:r>
        <w:rPr>
          <w:rFonts w:ascii="宋体" w:hAnsi="宋体"/>
          <w:szCs w:val="21"/>
        </w:rPr>
        <w:tab/>
      </w:r>
      <w:r>
        <w:rPr>
          <w:rFonts w:ascii="宋体" w:hAnsi="宋体" w:hint="eastAsia"/>
          <w:szCs w:val="21"/>
        </w:rPr>
        <w:t>各地区、各部门应当对涉及中小企业采购的</w:t>
      </w:r>
      <w:r>
        <w:rPr>
          <w:rFonts w:ascii="宋体" w:hAnsi="宋体"/>
          <w:szCs w:val="21"/>
        </w:rPr>
        <w:t xml:space="preserve"> </w:t>
      </w:r>
      <w:r>
        <w:rPr>
          <w:rFonts w:ascii="宋体" w:hAnsi="宋体" w:hint="eastAsia"/>
          <w:szCs w:val="21"/>
        </w:rPr>
        <w:t>预算项目实施全过程绩效管理，合理设置绩效目标和指标，</w:t>
      </w:r>
      <w:r>
        <w:rPr>
          <w:rFonts w:ascii="宋体" w:hAnsi="宋体"/>
          <w:szCs w:val="21"/>
        </w:rPr>
        <w:t xml:space="preserve"> </w:t>
      </w:r>
      <w:r>
        <w:rPr>
          <w:rFonts w:ascii="宋体" w:hAnsi="宋体" w:hint="eastAsia"/>
          <w:szCs w:val="21"/>
        </w:rPr>
        <w:t>落实扶持中小企业有关政策要求，定期开展绩效监控和评价，强化绩效评价结果应用。</w:t>
      </w:r>
    </w:p>
    <w:p w:rsidR="00DF62CF" w:rsidRDefault="00981924">
      <w:pPr>
        <w:spacing w:line="360" w:lineRule="auto"/>
        <w:rPr>
          <w:rFonts w:ascii="宋体" w:hAnsi="宋体"/>
          <w:szCs w:val="21"/>
        </w:rPr>
      </w:pPr>
      <w:r>
        <w:rPr>
          <w:rFonts w:ascii="宋体" w:hAnsi="宋体" w:hint="eastAsia"/>
          <w:szCs w:val="21"/>
        </w:rPr>
        <w:t>第十八条</w:t>
      </w:r>
      <w:r>
        <w:rPr>
          <w:rFonts w:ascii="宋体" w:hAnsi="宋体"/>
          <w:szCs w:val="21"/>
        </w:rPr>
        <w:t xml:space="preserve"> </w:t>
      </w:r>
      <w:r>
        <w:rPr>
          <w:rFonts w:ascii="宋体" w:hAnsi="宋体" w:hint="eastAsia"/>
          <w:szCs w:val="21"/>
        </w:rPr>
        <w:t>主管预算单位应当自</w:t>
      </w:r>
      <w:r>
        <w:rPr>
          <w:rFonts w:ascii="宋体" w:hAnsi="宋体"/>
          <w:szCs w:val="21"/>
        </w:rPr>
        <w:t xml:space="preserve"> 2022 </w:t>
      </w:r>
      <w:r>
        <w:rPr>
          <w:rFonts w:ascii="宋体" w:hAnsi="宋体" w:hint="eastAsia"/>
          <w:szCs w:val="21"/>
        </w:rPr>
        <w:t>年起向同级财政部门报告本部门上一年度面向中小企业预留份额和采购的</w:t>
      </w:r>
      <w:r>
        <w:rPr>
          <w:rFonts w:ascii="宋体" w:hAnsi="宋体"/>
          <w:szCs w:val="21"/>
        </w:rPr>
        <w:t xml:space="preserve"> </w:t>
      </w:r>
      <w:r>
        <w:rPr>
          <w:rFonts w:ascii="宋体" w:hAnsi="宋体" w:hint="eastAsia"/>
          <w:szCs w:val="21"/>
        </w:rPr>
        <w:t>具体情况，并在中国政府采购</w:t>
      </w:r>
      <w:proofErr w:type="gramStart"/>
      <w:r>
        <w:rPr>
          <w:rFonts w:ascii="宋体" w:hAnsi="宋体" w:hint="eastAsia"/>
          <w:szCs w:val="21"/>
        </w:rPr>
        <w:t>网公开</w:t>
      </w:r>
      <w:proofErr w:type="gramEnd"/>
      <w:r>
        <w:rPr>
          <w:rFonts w:ascii="宋体" w:hAnsi="宋体" w:hint="eastAsia"/>
          <w:szCs w:val="21"/>
        </w:rPr>
        <w:t>预留项目执行情况</w:t>
      </w:r>
      <w:r>
        <w:rPr>
          <w:rFonts w:ascii="宋体" w:hAnsi="宋体"/>
          <w:szCs w:val="21"/>
        </w:rPr>
        <w:t>(</w:t>
      </w:r>
      <w:r>
        <w:rPr>
          <w:rFonts w:ascii="宋体" w:hAnsi="宋体" w:hint="eastAsia"/>
          <w:szCs w:val="21"/>
        </w:rPr>
        <w:t>附</w:t>
      </w:r>
      <w:r>
        <w:rPr>
          <w:rFonts w:ascii="宋体" w:hAnsi="宋体"/>
          <w:szCs w:val="21"/>
        </w:rPr>
        <w:t xml:space="preserve"> 2)</w:t>
      </w:r>
      <w:r>
        <w:rPr>
          <w:rFonts w:ascii="宋体" w:hAnsi="宋体" w:hint="eastAsia"/>
          <w:szCs w:val="21"/>
        </w:rPr>
        <w:t>。未达到本办法规定的预留份额比例的，应当</w:t>
      </w:r>
      <w:proofErr w:type="gramStart"/>
      <w:r>
        <w:rPr>
          <w:rFonts w:ascii="宋体" w:hAnsi="宋体" w:hint="eastAsia"/>
          <w:szCs w:val="21"/>
        </w:rPr>
        <w:t>作出</w:t>
      </w:r>
      <w:proofErr w:type="gramEnd"/>
      <w:r>
        <w:rPr>
          <w:rFonts w:ascii="宋体" w:hAnsi="宋体" w:hint="eastAsia"/>
          <w:szCs w:val="21"/>
        </w:rPr>
        <w:t>说明。</w:t>
      </w:r>
      <w:r>
        <w:rPr>
          <w:rFonts w:ascii="宋体" w:hAnsi="宋体"/>
          <w:szCs w:val="21"/>
        </w:rPr>
        <w:t xml:space="preserve"> </w:t>
      </w:r>
      <w:r>
        <w:rPr>
          <w:rFonts w:ascii="宋体" w:hAnsi="宋体" w:hint="eastAsia"/>
          <w:szCs w:val="21"/>
        </w:rPr>
        <w:t>第十九条</w:t>
      </w:r>
      <w:r>
        <w:rPr>
          <w:rFonts w:ascii="宋体" w:hAnsi="宋体"/>
          <w:szCs w:val="21"/>
        </w:rPr>
        <w:tab/>
      </w:r>
      <w:r>
        <w:rPr>
          <w:rFonts w:ascii="宋体" w:hAnsi="宋体" w:hint="eastAsia"/>
          <w:szCs w:val="21"/>
        </w:rPr>
        <w:t>采购人未按本办法规定为中小企业预留采</w:t>
      </w:r>
      <w:r>
        <w:rPr>
          <w:rFonts w:ascii="宋体" w:hAnsi="宋体"/>
          <w:szCs w:val="21"/>
        </w:rPr>
        <w:t xml:space="preserve"> </w:t>
      </w:r>
      <w:r>
        <w:rPr>
          <w:rFonts w:ascii="宋体" w:hAnsi="宋体" w:hint="eastAsia"/>
          <w:szCs w:val="21"/>
        </w:rPr>
        <w:t>购份额，采购人、采购代理机构未按照本办法规定要求实施</w:t>
      </w:r>
      <w:r>
        <w:rPr>
          <w:rFonts w:ascii="宋体" w:hAnsi="宋体"/>
          <w:szCs w:val="21"/>
        </w:rPr>
        <w:t xml:space="preserve"> </w:t>
      </w:r>
      <w:r>
        <w:rPr>
          <w:rFonts w:ascii="宋体" w:hAnsi="宋体" w:hint="eastAsia"/>
          <w:szCs w:val="21"/>
        </w:rPr>
        <w:t>价格扣除或者价格分加分的，属于未按照规定执行政府采购</w:t>
      </w:r>
      <w:r>
        <w:rPr>
          <w:rFonts w:ascii="宋体" w:hAnsi="宋体"/>
          <w:szCs w:val="21"/>
        </w:rPr>
        <w:t xml:space="preserve"> </w:t>
      </w:r>
      <w:r>
        <w:rPr>
          <w:rFonts w:ascii="宋体" w:hAnsi="宋体" w:hint="eastAsia"/>
          <w:szCs w:val="21"/>
        </w:rPr>
        <w:t>政策，依照《中华人民共和国政府采购法》等国家有关规定追究法律责任。</w:t>
      </w:r>
    </w:p>
    <w:p w:rsidR="00DF62CF" w:rsidRDefault="00981924">
      <w:pPr>
        <w:spacing w:line="360" w:lineRule="auto"/>
        <w:rPr>
          <w:rFonts w:ascii="宋体" w:hAnsi="宋体"/>
          <w:szCs w:val="21"/>
        </w:rPr>
      </w:pPr>
      <w:r>
        <w:rPr>
          <w:rFonts w:ascii="宋体" w:hAnsi="宋体" w:hint="eastAsia"/>
          <w:szCs w:val="21"/>
        </w:rPr>
        <w:t>第二十条</w:t>
      </w:r>
      <w:r>
        <w:rPr>
          <w:rFonts w:ascii="宋体" w:hAnsi="宋体"/>
          <w:szCs w:val="21"/>
        </w:rPr>
        <w:t xml:space="preserve"> </w:t>
      </w:r>
      <w:r>
        <w:rPr>
          <w:rFonts w:ascii="宋体" w:hAnsi="宋体" w:hint="eastAsia"/>
          <w:szCs w:val="21"/>
        </w:rPr>
        <w:t>供应</w:t>
      </w:r>
      <w:proofErr w:type="gramStart"/>
      <w:r>
        <w:rPr>
          <w:rFonts w:ascii="宋体" w:hAnsi="宋体" w:hint="eastAsia"/>
          <w:szCs w:val="21"/>
        </w:rPr>
        <w:t>商按照</w:t>
      </w:r>
      <w:proofErr w:type="gramEnd"/>
      <w:r>
        <w:rPr>
          <w:rFonts w:ascii="宋体" w:hAnsi="宋体" w:hint="eastAsia"/>
          <w:szCs w:val="21"/>
        </w:rPr>
        <w:t>本办法规定提供声明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不实的，属于提供虚假材料谋取中标、成交，依照《中华人民共和国政府采购法》等国家有关规定追究相应责任。</w:t>
      </w:r>
    </w:p>
    <w:p w:rsidR="00DF62CF" w:rsidRDefault="00981924">
      <w:pPr>
        <w:spacing w:line="360" w:lineRule="auto"/>
        <w:rPr>
          <w:rFonts w:ascii="宋体" w:hAnsi="宋体"/>
          <w:szCs w:val="21"/>
        </w:rPr>
      </w:pPr>
      <w:r>
        <w:rPr>
          <w:rFonts w:ascii="宋体" w:hAnsi="宋体" w:hint="eastAsia"/>
          <w:szCs w:val="21"/>
        </w:rPr>
        <w:t>适用招标投标法的政府采购工程建设项目，投标人按照本办法规定提供声明</w:t>
      </w:r>
      <w:proofErr w:type="gramStart"/>
      <w:r>
        <w:rPr>
          <w:rFonts w:ascii="宋体" w:hAnsi="宋体" w:hint="eastAsia"/>
          <w:szCs w:val="21"/>
        </w:rPr>
        <w:t>函内容</w:t>
      </w:r>
      <w:proofErr w:type="gramEnd"/>
      <w:r>
        <w:rPr>
          <w:rFonts w:ascii="宋体" w:hAnsi="宋体" w:hint="eastAsia"/>
          <w:szCs w:val="21"/>
        </w:rPr>
        <w:t>不实的，属于弄虚作假骗取中标，</w:t>
      </w:r>
      <w:r>
        <w:rPr>
          <w:rFonts w:ascii="宋体" w:hAnsi="宋体"/>
          <w:szCs w:val="21"/>
        </w:rPr>
        <w:t xml:space="preserve"> </w:t>
      </w:r>
      <w:r>
        <w:rPr>
          <w:rFonts w:ascii="宋体" w:hAnsi="宋体" w:hint="eastAsia"/>
          <w:szCs w:val="21"/>
        </w:rPr>
        <w:t>依照《中华人民共和国招标投标法》等国家有关规定追究相</w:t>
      </w:r>
      <w:r>
        <w:rPr>
          <w:rFonts w:ascii="宋体" w:hAnsi="宋体"/>
          <w:szCs w:val="21"/>
        </w:rPr>
        <w:t xml:space="preserve"> </w:t>
      </w:r>
      <w:r>
        <w:rPr>
          <w:rFonts w:ascii="宋体" w:hAnsi="宋体" w:hint="eastAsia"/>
          <w:szCs w:val="21"/>
        </w:rPr>
        <w:t>应责任。</w:t>
      </w:r>
    </w:p>
    <w:p w:rsidR="00DF62CF" w:rsidRDefault="00981924">
      <w:pPr>
        <w:spacing w:line="360" w:lineRule="auto"/>
        <w:rPr>
          <w:rFonts w:ascii="宋体" w:hAnsi="宋体"/>
          <w:szCs w:val="21"/>
        </w:rPr>
      </w:pPr>
      <w:r>
        <w:rPr>
          <w:rFonts w:ascii="宋体" w:hAnsi="宋体" w:hint="eastAsia"/>
          <w:szCs w:val="21"/>
        </w:rPr>
        <w:t>第二十一条</w:t>
      </w:r>
      <w:r>
        <w:rPr>
          <w:rFonts w:ascii="宋体" w:hAnsi="宋体"/>
          <w:szCs w:val="21"/>
        </w:rPr>
        <w:t xml:space="preserve"> </w:t>
      </w:r>
      <w:r>
        <w:rPr>
          <w:rFonts w:ascii="宋体" w:hAnsi="宋体" w:hint="eastAsia"/>
          <w:szCs w:val="21"/>
        </w:rPr>
        <w:t>财政部门、中小企业主管部门及其工作人</w:t>
      </w:r>
      <w:r>
        <w:rPr>
          <w:rFonts w:ascii="宋体" w:hAnsi="宋体"/>
          <w:szCs w:val="21"/>
        </w:rPr>
        <w:t xml:space="preserve"> </w:t>
      </w:r>
      <w:r>
        <w:rPr>
          <w:rFonts w:ascii="宋体" w:hAnsi="宋体" w:hint="eastAsia"/>
          <w:szCs w:val="21"/>
        </w:rPr>
        <w:t>员在履行职责中违反本办法规定及存在其他滥用</w:t>
      </w:r>
      <w:r>
        <w:rPr>
          <w:rFonts w:ascii="宋体" w:hAnsi="宋体" w:hint="eastAsia"/>
          <w:szCs w:val="21"/>
        </w:rPr>
        <w:lastRenderedPageBreak/>
        <w:t>职权、玩忽职守、徇私舞弊等违法违纪行为的，依照《中华人民共和国政府采购法》、《中华人民共和国公务员法》、《中华人民共和国监察法》、《中华人民共和国政府采购法实施条例》等国家</w:t>
      </w:r>
      <w:r>
        <w:rPr>
          <w:rFonts w:ascii="宋体" w:hAnsi="宋体"/>
          <w:szCs w:val="21"/>
        </w:rPr>
        <w:t xml:space="preserve"> </w:t>
      </w:r>
      <w:r>
        <w:rPr>
          <w:rFonts w:ascii="宋体" w:hAnsi="宋体" w:hint="eastAsia"/>
          <w:szCs w:val="21"/>
        </w:rPr>
        <w:t>有关规定追究相应责任；涉嫌犯罪的，依法移送有关国家机关处理。</w:t>
      </w:r>
    </w:p>
    <w:p w:rsidR="00DF62CF" w:rsidRDefault="00981924">
      <w:pPr>
        <w:spacing w:line="360" w:lineRule="auto"/>
        <w:rPr>
          <w:rFonts w:ascii="宋体" w:hAnsi="宋体"/>
          <w:szCs w:val="21"/>
        </w:rPr>
      </w:pPr>
      <w:r>
        <w:rPr>
          <w:rFonts w:ascii="宋体" w:hAnsi="宋体" w:hint="eastAsia"/>
          <w:szCs w:val="21"/>
        </w:rPr>
        <w:t>第二十二条</w:t>
      </w:r>
      <w:r>
        <w:rPr>
          <w:rFonts w:ascii="宋体" w:hAnsi="宋体"/>
          <w:szCs w:val="21"/>
        </w:rPr>
        <w:t xml:space="preserve"> </w:t>
      </w:r>
      <w:r>
        <w:rPr>
          <w:rFonts w:ascii="宋体" w:hAnsi="宋体" w:hint="eastAsia"/>
          <w:szCs w:val="21"/>
        </w:rPr>
        <w:t>对外援助项目、国家相关资格或者资质管</w:t>
      </w:r>
      <w:r>
        <w:rPr>
          <w:rFonts w:ascii="宋体" w:hAnsi="宋体"/>
          <w:szCs w:val="21"/>
        </w:rPr>
        <w:t xml:space="preserve"> </w:t>
      </w:r>
      <w:r>
        <w:rPr>
          <w:rFonts w:ascii="宋体" w:hAnsi="宋体" w:hint="eastAsia"/>
          <w:szCs w:val="21"/>
        </w:rPr>
        <w:t>理制度另有规定的项目，不适用本办法。</w:t>
      </w:r>
    </w:p>
    <w:p w:rsidR="00DF62CF" w:rsidRDefault="00981924">
      <w:pPr>
        <w:spacing w:line="360" w:lineRule="auto"/>
        <w:rPr>
          <w:rFonts w:ascii="宋体" w:hAnsi="宋体"/>
          <w:szCs w:val="21"/>
        </w:rPr>
      </w:pPr>
      <w:r>
        <w:rPr>
          <w:rFonts w:ascii="宋体" w:hAnsi="宋体" w:hint="eastAsia"/>
          <w:szCs w:val="21"/>
        </w:rPr>
        <w:t>第二十三条</w:t>
      </w:r>
      <w:r>
        <w:rPr>
          <w:rFonts w:ascii="宋体" w:hAnsi="宋体"/>
          <w:szCs w:val="21"/>
        </w:rPr>
        <w:t xml:space="preserve"> </w:t>
      </w:r>
      <w:r>
        <w:rPr>
          <w:rFonts w:ascii="宋体" w:hAnsi="宋体" w:hint="eastAsia"/>
          <w:szCs w:val="21"/>
        </w:rPr>
        <w:t>关于视同中小企业的其他主体的政府采购扶持政策，由财政部会同有关部门另行规定。</w:t>
      </w:r>
    </w:p>
    <w:p w:rsidR="00DF62CF" w:rsidRDefault="00981924">
      <w:pPr>
        <w:spacing w:line="360" w:lineRule="auto"/>
        <w:rPr>
          <w:rFonts w:ascii="宋体" w:hAnsi="宋体"/>
          <w:szCs w:val="21"/>
        </w:rPr>
      </w:pPr>
      <w:r>
        <w:rPr>
          <w:rFonts w:ascii="宋体" w:hAnsi="宋体" w:hint="eastAsia"/>
          <w:szCs w:val="21"/>
        </w:rPr>
        <w:t>第二十四条</w:t>
      </w:r>
      <w:r>
        <w:rPr>
          <w:rFonts w:ascii="宋体" w:hAnsi="宋体"/>
          <w:szCs w:val="21"/>
        </w:rPr>
        <w:t xml:space="preserve"> </w:t>
      </w:r>
      <w:r>
        <w:rPr>
          <w:rFonts w:ascii="宋体" w:hAnsi="宋体" w:hint="eastAsia"/>
          <w:szCs w:val="21"/>
        </w:rPr>
        <w:t>省级财政部门可以会同中小企业主管部</w:t>
      </w:r>
      <w:r>
        <w:rPr>
          <w:rFonts w:ascii="宋体" w:hAnsi="宋体"/>
          <w:szCs w:val="21"/>
        </w:rPr>
        <w:t xml:space="preserve"> </w:t>
      </w:r>
      <w:r>
        <w:rPr>
          <w:rFonts w:ascii="宋体" w:hAnsi="宋体" w:hint="eastAsia"/>
          <w:szCs w:val="21"/>
        </w:rPr>
        <w:t>门根据本办法的规定制定具体实施办法。</w:t>
      </w:r>
    </w:p>
    <w:p w:rsidR="00DF62CF" w:rsidRDefault="00981924">
      <w:pPr>
        <w:spacing w:line="360" w:lineRule="auto"/>
        <w:rPr>
          <w:rFonts w:ascii="宋体" w:hAnsi="宋体"/>
          <w:szCs w:val="21"/>
        </w:rPr>
      </w:pPr>
      <w:r>
        <w:rPr>
          <w:rFonts w:ascii="宋体" w:hAnsi="宋体" w:hint="eastAsia"/>
          <w:szCs w:val="21"/>
        </w:rPr>
        <w:t>第二十五条</w:t>
      </w:r>
      <w:r>
        <w:rPr>
          <w:rFonts w:ascii="宋体" w:hAnsi="宋体"/>
          <w:szCs w:val="21"/>
        </w:rPr>
        <w:t xml:space="preserve"> </w:t>
      </w:r>
      <w:r>
        <w:rPr>
          <w:rFonts w:ascii="宋体" w:hAnsi="宋体" w:hint="eastAsia"/>
          <w:szCs w:val="21"/>
        </w:rPr>
        <w:t>本办法自</w:t>
      </w:r>
      <w:r>
        <w:rPr>
          <w:rFonts w:ascii="宋体" w:hAnsi="宋体"/>
          <w:szCs w:val="21"/>
        </w:rPr>
        <w:t xml:space="preserve"> 2021 </w:t>
      </w:r>
      <w:r>
        <w:rPr>
          <w:rFonts w:ascii="宋体" w:hAnsi="宋体" w:hint="eastAsia"/>
          <w:szCs w:val="21"/>
        </w:rPr>
        <w:t>年</w:t>
      </w:r>
      <w:r>
        <w:rPr>
          <w:rFonts w:ascii="宋体" w:hAnsi="宋体"/>
          <w:szCs w:val="21"/>
        </w:rPr>
        <w:t xml:space="preserve"> 1 </w:t>
      </w:r>
      <w:r>
        <w:rPr>
          <w:rFonts w:ascii="宋体" w:hAnsi="宋体" w:hint="eastAsia"/>
          <w:szCs w:val="21"/>
        </w:rPr>
        <w:t>月</w:t>
      </w:r>
      <w:r>
        <w:rPr>
          <w:rFonts w:ascii="宋体" w:hAnsi="宋体"/>
          <w:szCs w:val="21"/>
        </w:rPr>
        <w:t xml:space="preserve"> 1 </w:t>
      </w:r>
      <w:r>
        <w:rPr>
          <w:rFonts w:ascii="宋体" w:hAnsi="宋体" w:hint="eastAsia"/>
          <w:szCs w:val="21"/>
        </w:rPr>
        <w:t>日起施行。《财政部工业和信息化部关于印发〈政府采购促进中小企业发展</w:t>
      </w:r>
      <w:r>
        <w:rPr>
          <w:rFonts w:ascii="宋体" w:hAnsi="宋体"/>
          <w:szCs w:val="21"/>
        </w:rPr>
        <w:t xml:space="preserve"> </w:t>
      </w:r>
      <w:r>
        <w:rPr>
          <w:rFonts w:ascii="宋体" w:hAnsi="宋体" w:hint="eastAsia"/>
          <w:szCs w:val="21"/>
        </w:rPr>
        <w:t>暂行办法〉的通知》（财库﹝</w:t>
      </w:r>
      <w:r>
        <w:rPr>
          <w:rFonts w:ascii="宋体" w:hAnsi="宋体"/>
          <w:szCs w:val="21"/>
        </w:rPr>
        <w:t>2011</w:t>
      </w:r>
      <w:r>
        <w:rPr>
          <w:rFonts w:ascii="宋体" w:hAnsi="宋体" w:hint="eastAsia"/>
          <w:szCs w:val="21"/>
        </w:rPr>
        <w:t>﹞</w:t>
      </w:r>
      <w:r>
        <w:rPr>
          <w:rFonts w:ascii="宋体" w:hAnsi="宋体"/>
          <w:szCs w:val="21"/>
        </w:rPr>
        <w:t xml:space="preserve">181 </w:t>
      </w:r>
      <w:r>
        <w:rPr>
          <w:rFonts w:ascii="宋体" w:hAnsi="宋体" w:hint="eastAsia"/>
          <w:szCs w:val="21"/>
        </w:rPr>
        <w:t>号）同时废止。</w:t>
      </w:r>
      <w:bookmarkStart w:id="315" w:name="_Toc142569905"/>
    </w:p>
    <w:p w:rsidR="00DF62CF" w:rsidRDefault="00981924">
      <w:pPr>
        <w:spacing w:line="360" w:lineRule="auto"/>
        <w:rPr>
          <w:rFonts w:ascii="宋体" w:hAnsi="宋体"/>
          <w:szCs w:val="21"/>
        </w:rPr>
      </w:pPr>
      <w:r>
        <w:rPr>
          <w:rFonts w:ascii="宋体" w:hAnsi="宋体" w:hint="eastAsia"/>
          <w:b/>
          <w:bCs/>
          <w:szCs w:val="21"/>
        </w:rPr>
        <w:t>附件二：关于印发中小企业划型标准规定的通知</w:t>
      </w:r>
      <w:bookmarkEnd w:id="315"/>
    </w:p>
    <w:p w:rsidR="00DF62CF" w:rsidRDefault="00981924">
      <w:pPr>
        <w:spacing w:line="360" w:lineRule="auto"/>
        <w:rPr>
          <w:rFonts w:ascii="宋体" w:hAnsi="宋体"/>
          <w:szCs w:val="21"/>
        </w:rPr>
      </w:pPr>
      <w:r>
        <w:rPr>
          <w:rFonts w:ascii="宋体" w:hAnsi="宋体" w:hint="eastAsia"/>
          <w:szCs w:val="21"/>
        </w:rPr>
        <w:t>工信部联企业〔2011〕300号</w:t>
      </w:r>
    </w:p>
    <w:p w:rsidR="00DF62CF" w:rsidRDefault="00981924">
      <w:pPr>
        <w:spacing w:line="360" w:lineRule="auto"/>
        <w:rPr>
          <w:rFonts w:ascii="宋体" w:hAnsi="宋体"/>
          <w:szCs w:val="21"/>
        </w:rPr>
      </w:pPr>
      <w:r>
        <w:rPr>
          <w:rFonts w:ascii="宋体" w:hAnsi="宋体" w:hint="eastAsia"/>
          <w:szCs w:val="21"/>
        </w:rPr>
        <w:t>各省、自治区、直辖市人民政府，国务院各部委、各直属机构及有关单位：</w:t>
      </w:r>
      <w:r>
        <w:rPr>
          <w:rFonts w:ascii="宋体" w:hAnsi="宋体" w:hint="eastAsia"/>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DF62CF" w:rsidRDefault="00DF62CF">
      <w:pPr>
        <w:spacing w:line="360" w:lineRule="auto"/>
        <w:rPr>
          <w:rFonts w:ascii="宋体" w:hAnsi="宋体"/>
          <w:szCs w:val="21"/>
        </w:rPr>
      </w:pPr>
    </w:p>
    <w:p w:rsidR="00DF62CF" w:rsidRDefault="00981924">
      <w:pPr>
        <w:spacing w:line="360" w:lineRule="auto"/>
        <w:ind w:firstLineChars="2300" w:firstLine="4830"/>
        <w:rPr>
          <w:rFonts w:ascii="宋体" w:hAnsi="宋体"/>
          <w:szCs w:val="21"/>
        </w:rPr>
      </w:pPr>
      <w:r>
        <w:rPr>
          <w:rFonts w:ascii="宋体" w:hAnsi="宋体" w:hint="eastAsia"/>
          <w:szCs w:val="21"/>
        </w:rPr>
        <w:t>工业和信息化部　国家统计局</w:t>
      </w:r>
      <w:r>
        <w:rPr>
          <w:rFonts w:ascii="宋体" w:hAnsi="宋体" w:hint="eastAsia"/>
          <w:szCs w:val="21"/>
        </w:rPr>
        <w:br/>
      </w:r>
      <w:proofErr w:type="gramStart"/>
      <w:r>
        <w:rPr>
          <w:rFonts w:ascii="宋体" w:hAnsi="宋体" w:hint="eastAsia"/>
          <w:szCs w:val="21"/>
        </w:rPr>
        <w:t xml:space="preserve">　　　　　　　　　　　　　　　　　　　</w:t>
      </w:r>
      <w:proofErr w:type="gramEnd"/>
      <w:r>
        <w:rPr>
          <w:rFonts w:ascii="宋体" w:hAnsi="宋体" w:hint="eastAsia"/>
          <w:szCs w:val="21"/>
        </w:rPr>
        <w:t xml:space="preserve">         国家发展和改革委员会　财政部</w:t>
      </w:r>
      <w:r>
        <w:rPr>
          <w:rFonts w:ascii="宋体" w:hAnsi="宋体" w:hint="eastAsia"/>
          <w:szCs w:val="21"/>
        </w:rPr>
        <w:br/>
      </w:r>
      <w:proofErr w:type="gramStart"/>
      <w:r>
        <w:rPr>
          <w:rFonts w:ascii="宋体" w:hAnsi="宋体" w:hint="eastAsia"/>
          <w:szCs w:val="21"/>
        </w:rPr>
        <w:t xml:space="preserve">　　　　　</w:t>
      </w:r>
      <w:proofErr w:type="gramEnd"/>
      <w:r>
        <w:rPr>
          <w:rFonts w:ascii="宋体" w:hAnsi="宋体" w:hint="eastAsia"/>
          <w:szCs w:val="21"/>
        </w:rPr>
        <w:t xml:space="preserve">                                    二○一一年六月十八日</w:t>
      </w:r>
    </w:p>
    <w:p w:rsidR="00DF62CF" w:rsidRDefault="00DF62CF">
      <w:pPr>
        <w:spacing w:line="360" w:lineRule="auto"/>
        <w:rPr>
          <w:rFonts w:ascii="宋体" w:hAnsi="宋体"/>
          <w:szCs w:val="21"/>
        </w:rPr>
      </w:pPr>
    </w:p>
    <w:p w:rsidR="00DF62CF" w:rsidRDefault="00981924">
      <w:pPr>
        <w:spacing w:line="360" w:lineRule="auto"/>
        <w:rPr>
          <w:rFonts w:ascii="宋体" w:hAnsi="宋体"/>
          <w:b/>
          <w:bCs/>
          <w:szCs w:val="21"/>
        </w:rPr>
      </w:pPr>
      <w:r>
        <w:rPr>
          <w:rFonts w:ascii="宋体" w:hAnsi="宋体" w:hint="eastAsia"/>
          <w:b/>
          <w:bCs/>
          <w:szCs w:val="21"/>
        </w:rPr>
        <w:t>《中小企业划型标准规定》</w:t>
      </w:r>
    </w:p>
    <w:p w:rsidR="00DF62CF" w:rsidRDefault="00981924">
      <w:pPr>
        <w:spacing w:line="360" w:lineRule="auto"/>
        <w:rPr>
          <w:rFonts w:ascii="宋体" w:hAnsi="宋体"/>
          <w:szCs w:val="21"/>
        </w:rPr>
      </w:pPr>
      <w:r>
        <w:rPr>
          <w:rFonts w:ascii="宋体" w:hAnsi="宋体" w:hint="eastAsia"/>
          <w:szCs w:val="21"/>
        </w:rPr>
        <w:t>一、根据《中华人民共和国中小企业促进法》和《国务院关于进一步促进中小企业发展的若干意见》(国发〔2009〕36号)，制定本规定。</w:t>
      </w:r>
    </w:p>
    <w:p w:rsidR="00DF62CF" w:rsidRDefault="00981924">
      <w:pPr>
        <w:spacing w:line="360" w:lineRule="auto"/>
        <w:rPr>
          <w:rFonts w:ascii="宋体" w:hAnsi="宋体"/>
          <w:szCs w:val="21"/>
        </w:rPr>
      </w:pPr>
      <w:r>
        <w:rPr>
          <w:rFonts w:ascii="宋体" w:hAnsi="宋体" w:hint="eastAsia"/>
          <w:szCs w:val="21"/>
        </w:rPr>
        <w:t>二、中小企业划分为中型、小型、微型三种类型，具体标准根据企业从业人员、营业收入、资产总额等指标，结合行业特点制定。</w:t>
      </w:r>
    </w:p>
    <w:p w:rsidR="00DF62CF" w:rsidRDefault="00981924">
      <w:pPr>
        <w:spacing w:line="360" w:lineRule="auto"/>
        <w:rPr>
          <w:rFonts w:ascii="宋体" w:hAnsi="宋体"/>
          <w:szCs w:val="21"/>
        </w:rPr>
      </w:pPr>
      <w:r>
        <w:rPr>
          <w:rFonts w:ascii="宋体" w:hAnsi="宋体" w:hint="eastAsia"/>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DF62CF" w:rsidRDefault="00981924">
      <w:pPr>
        <w:spacing w:line="360" w:lineRule="auto"/>
        <w:rPr>
          <w:rFonts w:ascii="宋体" w:hAnsi="宋体"/>
          <w:szCs w:val="21"/>
        </w:rPr>
      </w:pPr>
      <w:r>
        <w:rPr>
          <w:rFonts w:ascii="宋体" w:hAnsi="宋体" w:hint="eastAsia"/>
          <w:szCs w:val="21"/>
        </w:rPr>
        <w:t>四、各行业划型标准为：</w:t>
      </w:r>
      <w:r>
        <w:rPr>
          <w:rFonts w:ascii="宋体" w:hAnsi="宋体" w:hint="eastAsia"/>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hint="eastAsia"/>
          <w:szCs w:val="21"/>
        </w:rPr>
        <w:br/>
        <w:t xml:space="preserve">　　（二）工业。从业人员1000人以下或营业收入40000万元以下的为中小微型企业。其中，从业人</w:t>
      </w:r>
      <w:r>
        <w:rPr>
          <w:rFonts w:ascii="宋体" w:hAnsi="宋体" w:hint="eastAsia"/>
          <w:szCs w:val="21"/>
        </w:rPr>
        <w:lastRenderedPageBreak/>
        <w:t>员300人及以上，且营业收入2000万元及以上的为中型企业；从业人员20人及以上，且营业收入300万元及以上的为小型企业；从业人员20人以下或营业收入300万元以下的为微型企业。</w:t>
      </w:r>
      <w:r>
        <w:rPr>
          <w:rFonts w:ascii="宋体" w:hAnsi="宋体" w:hint="eastAsia"/>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hint="eastAsia"/>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hint="eastAsia"/>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hint="eastAsia"/>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hint="eastAsia"/>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hint="eastAsia"/>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hint="eastAsia"/>
          <w:szCs w:val="21"/>
        </w:rPr>
        <w:br/>
        <w:t xml:space="preserve">　　（十三）房地产开发经营。营业收入200000万元以下或资产总额10000万元以下的为中小微型企</w:t>
      </w:r>
      <w:r>
        <w:rPr>
          <w:rFonts w:ascii="宋体" w:hAnsi="宋体" w:hint="eastAsia"/>
          <w:szCs w:val="21"/>
        </w:rPr>
        <w:lastRenderedPageBreak/>
        <w:t>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hint="eastAsia"/>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hint="eastAsia"/>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hint="eastAsia"/>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宋体" w:hAnsi="宋体" w:hint="eastAsia"/>
          <w:szCs w:val="21"/>
        </w:rPr>
        <w:br/>
        <w:t xml:space="preserve">　　五、企业类型的划分以统计部门的统计数据为依据。</w:t>
      </w:r>
      <w:r>
        <w:rPr>
          <w:rFonts w:ascii="宋体" w:hAnsi="宋体" w:hint="eastAsia"/>
          <w:szCs w:val="21"/>
        </w:rPr>
        <w:br/>
        <w:t xml:space="preserve">　　六、本规定适用于在中华人民共和国境内依法设立的各类所有制和各种组织形式的企业。个体工商户和本规定以外的行业，参照本规定进行划型。</w:t>
      </w:r>
      <w:r>
        <w:rPr>
          <w:rFonts w:ascii="宋体" w:hAnsi="宋体" w:hint="eastAsia"/>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hint="eastAsia"/>
          <w:szCs w:val="21"/>
        </w:rPr>
        <w:br/>
        <w:t xml:space="preserve">　　八、本规定由工业和信息化部、国家统计局会同有关部门根据《国民经济行业分类》修订情况和企业发展变化情况适时修订。</w:t>
      </w:r>
      <w:r>
        <w:rPr>
          <w:rFonts w:ascii="宋体" w:hAnsi="宋体" w:hint="eastAsia"/>
          <w:szCs w:val="21"/>
        </w:rPr>
        <w:br/>
        <w:t xml:space="preserve">　　九、本规定由工业和信息化部、国家统计局会同有关部门负责解释。</w:t>
      </w:r>
      <w:r>
        <w:rPr>
          <w:rFonts w:ascii="宋体" w:hAnsi="宋体" w:hint="eastAsia"/>
          <w:szCs w:val="21"/>
        </w:rPr>
        <w:br/>
        <w:t xml:space="preserve">　　十、本规定自发布之日起执行，原国家经贸委、原国家计委、财政部和国家统计局2003年颁布的《中小企业标准暂行规定》同时废止。</w:t>
      </w:r>
      <w:bookmarkStart w:id="316" w:name="_Toc142569906"/>
    </w:p>
    <w:p w:rsidR="00DF62CF" w:rsidRDefault="00981924">
      <w:pPr>
        <w:spacing w:line="360" w:lineRule="auto"/>
        <w:rPr>
          <w:rFonts w:ascii="宋体" w:hAnsi="宋体"/>
          <w:szCs w:val="21"/>
        </w:rPr>
      </w:pPr>
      <w:r>
        <w:rPr>
          <w:rFonts w:ascii="宋体" w:hAnsi="宋体" w:hint="eastAsia"/>
          <w:b/>
          <w:bCs/>
          <w:szCs w:val="21"/>
        </w:rPr>
        <w:t>附件三：关于印发《统计上大中小微型企业划分办法（</w:t>
      </w:r>
      <w:r>
        <w:rPr>
          <w:rFonts w:ascii="宋体" w:hAnsi="宋体"/>
          <w:b/>
          <w:bCs/>
          <w:szCs w:val="21"/>
        </w:rPr>
        <w:t>2017</w:t>
      </w:r>
      <w:r>
        <w:rPr>
          <w:rFonts w:ascii="宋体" w:hAnsi="宋体" w:hint="eastAsia"/>
          <w:b/>
          <w:bCs/>
          <w:szCs w:val="21"/>
        </w:rPr>
        <w:t>）》的通知</w:t>
      </w:r>
      <w:bookmarkEnd w:id="316"/>
    </w:p>
    <w:p w:rsidR="00DF62CF" w:rsidRDefault="00981924">
      <w:pPr>
        <w:spacing w:line="360" w:lineRule="auto"/>
        <w:ind w:firstLineChars="2450" w:firstLine="5145"/>
        <w:rPr>
          <w:rFonts w:ascii="宋体" w:hAnsi="宋体"/>
          <w:szCs w:val="21"/>
        </w:rPr>
      </w:pPr>
      <w:r>
        <w:rPr>
          <w:rFonts w:ascii="宋体" w:hAnsi="宋体" w:hint="eastAsia"/>
          <w:szCs w:val="21"/>
        </w:rPr>
        <w:t>国统字〔2017〕213号</w:t>
      </w:r>
    </w:p>
    <w:p w:rsidR="00DF62CF" w:rsidRDefault="00981924">
      <w:pPr>
        <w:spacing w:line="360" w:lineRule="auto"/>
        <w:rPr>
          <w:rFonts w:ascii="宋体" w:hAnsi="宋体"/>
          <w:szCs w:val="21"/>
        </w:rPr>
      </w:pPr>
      <w:r>
        <w:rPr>
          <w:rFonts w:ascii="宋体" w:hAnsi="宋体" w:hint="eastAsia"/>
          <w:szCs w:val="21"/>
        </w:rPr>
        <w:t>各省、自治区、直辖市统计局，新疆生产建设兵团统计局，国务院各有关部门，国家统计局各调查总队：</w:t>
      </w:r>
    </w:p>
    <w:p w:rsidR="00DF62CF" w:rsidRDefault="00981924">
      <w:pPr>
        <w:spacing w:line="360" w:lineRule="auto"/>
        <w:rPr>
          <w:rFonts w:ascii="宋体" w:hAnsi="宋体"/>
          <w:szCs w:val="21"/>
        </w:rPr>
      </w:pPr>
      <w:r>
        <w:rPr>
          <w:rFonts w:ascii="宋体" w:hAnsi="宋体"/>
          <w:szCs w:val="21"/>
        </w:rPr>
        <w:t> </w:t>
      </w:r>
    </w:p>
    <w:p w:rsidR="00DF62CF" w:rsidRDefault="00981924">
      <w:pPr>
        <w:spacing w:line="360" w:lineRule="auto"/>
        <w:rPr>
          <w:rFonts w:ascii="宋体" w:hAnsi="宋体"/>
          <w:szCs w:val="21"/>
        </w:rPr>
      </w:pPr>
      <w:r>
        <w:rPr>
          <w:rFonts w:ascii="宋体" w:hAnsi="宋体" w:hint="eastAsia"/>
          <w:szCs w:val="21"/>
        </w:rPr>
        <w:t xml:space="preserve">　　《国民经济行业分类》（</w:t>
      </w:r>
      <w:r>
        <w:rPr>
          <w:rFonts w:ascii="宋体" w:hAnsi="宋体"/>
          <w:szCs w:val="21"/>
        </w:rPr>
        <w:t>GB/T 4754</w:t>
      </w:r>
      <w:r>
        <w:rPr>
          <w:rFonts w:ascii="宋体" w:hAnsi="宋体" w:hint="eastAsia"/>
          <w:szCs w:val="21"/>
        </w:rPr>
        <w:t>—</w:t>
      </w:r>
      <w:r>
        <w:rPr>
          <w:rFonts w:ascii="宋体" w:hAnsi="宋体"/>
          <w:szCs w:val="21"/>
        </w:rPr>
        <w:t>2017</w:t>
      </w:r>
      <w:r>
        <w:rPr>
          <w:rFonts w:ascii="宋体" w:hAnsi="宋体" w:hint="eastAsia"/>
          <w:szCs w:val="21"/>
        </w:rPr>
        <w:t>）已正式实施，现对</w:t>
      </w:r>
      <w:r>
        <w:rPr>
          <w:rFonts w:ascii="宋体" w:hAnsi="宋体"/>
          <w:szCs w:val="21"/>
        </w:rPr>
        <w:t>2011</w:t>
      </w:r>
      <w:r>
        <w:rPr>
          <w:rFonts w:ascii="宋体" w:hAnsi="宋体" w:hint="eastAsia"/>
          <w:szCs w:val="21"/>
        </w:rPr>
        <w:t>年制定的《统计上大中小微型企业划分办法》进行修订。本次修订保持原有的分类原则、方法、结构框架和适用范围，仅将所涉及的行业按照《国民经济行业分类》（</w:t>
      </w:r>
      <w:r>
        <w:rPr>
          <w:rFonts w:ascii="宋体" w:hAnsi="宋体"/>
          <w:szCs w:val="21"/>
        </w:rPr>
        <w:t>GB/T 4754</w:t>
      </w:r>
      <w:r>
        <w:rPr>
          <w:rFonts w:ascii="宋体" w:hAnsi="宋体" w:hint="eastAsia"/>
          <w:szCs w:val="21"/>
        </w:rPr>
        <w:t>—</w:t>
      </w:r>
      <w:r>
        <w:rPr>
          <w:rFonts w:ascii="宋体" w:hAnsi="宋体"/>
          <w:szCs w:val="21"/>
        </w:rPr>
        <w:t>2011</w:t>
      </w:r>
      <w:r>
        <w:rPr>
          <w:rFonts w:ascii="宋体" w:hAnsi="宋体" w:hint="eastAsia"/>
          <w:szCs w:val="21"/>
        </w:rPr>
        <w:t>）和《国民经济行业分类》（</w:t>
      </w:r>
      <w:r>
        <w:rPr>
          <w:rFonts w:ascii="宋体" w:hAnsi="宋体"/>
          <w:szCs w:val="21"/>
        </w:rPr>
        <w:t>GB/T 4754</w:t>
      </w:r>
      <w:r>
        <w:rPr>
          <w:rFonts w:ascii="宋体" w:hAnsi="宋体" w:hint="eastAsia"/>
          <w:szCs w:val="21"/>
        </w:rPr>
        <w:t>—</w:t>
      </w:r>
      <w:r>
        <w:rPr>
          <w:rFonts w:ascii="宋体" w:hAnsi="宋体"/>
          <w:szCs w:val="21"/>
        </w:rPr>
        <w:t>2017</w:t>
      </w:r>
      <w:r>
        <w:rPr>
          <w:rFonts w:ascii="宋体" w:hAnsi="宋体" w:hint="eastAsia"/>
          <w:szCs w:val="21"/>
        </w:rPr>
        <w:t>）的对应关系，进行相应调整，形成《统计上大中小微型企业划分办法（</w:t>
      </w:r>
      <w:r>
        <w:rPr>
          <w:rFonts w:ascii="宋体" w:hAnsi="宋体"/>
          <w:szCs w:val="21"/>
        </w:rPr>
        <w:t>2017</w:t>
      </w:r>
      <w:r>
        <w:rPr>
          <w:rFonts w:ascii="宋体" w:hAnsi="宋体" w:hint="eastAsia"/>
          <w:szCs w:val="21"/>
        </w:rPr>
        <w:t>）》。现将《统计上大中小微型企业划分办法（</w:t>
      </w:r>
      <w:r>
        <w:rPr>
          <w:rFonts w:ascii="宋体" w:hAnsi="宋体"/>
          <w:szCs w:val="21"/>
        </w:rPr>
        <w:t>2017</w:t>
      </w:r>
      <w:r>
        <w:rPr>
          <w:rFonts w:ascii="宋体" w:hAnsi="宋体" w:hint="eastAsia"/>
          <w:szCs w:val="21"/>
        </w:rPr>
        <w:t>）》印发给你们，请在统计工作中认真贯彻执行。</w:t>
      </w:r>
    </w:p>
    <w:p w:rsidR="00DF62CF" w:rsidRDefault="00981924">
      <w:pPr>
        <w:spacing w:line="360" w:lineRule="auto"/>
        <w:rPr>
          <w:rFonts w:ascii="宋体" w:hAnsi="宋体"/>
          <w:szCs w:val="21"/>
        </w:rPr>
      </w:pPr>
      <w:r>
        <w:rPr>
          <w:rFonts w:ascii="宋体" w:hAnsi="宋体"/>
          <w:szCs w:val="21"/>
        </w:rPr>
        <w:t> </w:t>
      </w:r>
    </w:p>
    <w:p w:rsidR="00DF62CF" w:rsidRDefault="00981924">
      <w:pPr>
        <w:spacing w:line="360" w:lineRule="auto"/>
        <w:rPr>
          <w:rFonts w:ascii="宋体" w:hAnsi="宋体"/>
          <w:szCs w:val="21"/>
        </w:rPr>
      </w:pPr>
      <w:r>
        <w:rPr>
          <w:rFonts w:ascii="宋体" w:hAnsi="宋体" w:hint="eastAsia"/>
          <w:szCs w:val="21"/>
        </w:rPr>
        <w:t xml:space="preserve">　　附件：《统计上大中小微型企业划分办法（</w:t>
      </w:r>
      <w:r>
        <w:rPr>
          <w:rFonts w:ascii="宋体" w:hAnsi="宋体"/>
          <w:szCs w:val="21"/>
        </w:rPr>
        <w:t>2017</w:t>
      </w:r>
      <w:r>
        <w:rPr>
          <w:rFonts w:ascii="宋体" w:hAnsi="宋体" w:hint="eastAsia"/>
          <w:szCs w:val="21"/>
        </w:rPr>
        <w:t>）》修订说明</w:t>
      </w:r>
    </w:p>
    <w:p w:rsidR="00DF62CF" w:rsidRDefault="00981924">
      <w:pPr>
        <w:spacing w:line="360" w:lineRule="auto"/>
        <w:rPr>
          <w:rFonts w:ascii="宋体" w:hAnsi="宋体"/>
          <w:szCs w:val="21"/>
        </w:rPr>
      </w:pPr>
      <w:r>
        <w:rPr>
          <w:rFonts w:ascii="宋体" w:hAnsi="宋体"/>
          <w:szCs w:val="21"/>
        </w:rPr>
        <w:t> </w:t>
      </w:r>
    </w:p>
    <w:p w:rsidR="00DF62CF" w:rsidRDefault="00981924">
      <w:pPr>
        <w:spacing w:line="360" w:lineRule="auto"/>
        <w:ind w:firstLineChars="2700" w:firstLine="5670"/>
        <w:rPr>
          <w:rFonts w:ascii="宋体" w:hAnsi="宋体"/>
          <w:szCs w:val="21"/>
        </w:rPr>
      </w:pPr>
      <w:r>
        <w:rPr>
          <w:rFonts w:ascii="宋体" w:hAnsi="宋体" w:hint="eastAsia"/>
          <w:szCs w:val="21"/>
        </w:rPr>
        <w:lastRenderedPageBreak/>
        <w:t>国家统计局  </w:t>
      </w:r>
    </w:p>
    <w:p w:rsidR="00DF62CF" w:rsidRDefault="00981924">
      <w:pPr>
        <w:spacing w:line="360" w:lineRule="auto"/>
        <w:ind w:firstLineChars="2650" w:firstLine="5565"/>
        <w:rPr>
          <w:rFonts w:ascii="宋体" w:hAnsi="宋体"/>
          <w:szCs w:val="21"/>
        </w:rPr>
      </w:pPr>
      <w:r>
        <w:rPr>
          <w:rFonts w:ascii="宋体" w:hAnsi="宋体"/>
          <w:szCs w:val="21"/>
        </w:rPr>
        <w:t>2017</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28</w:t>
      </w:r>
      <w:r>
        <w:rPr>
          <w:rFonts w:ascii="宋体" w:hAnsi="宋体" w:hint="eastAsia"/>
          <w:szCs w:val="21"/>
        </w:rPr>
        <w:t>日</w:t>
      </w:r>
    </w:p>
    <w:p w:rsidR="00DF62CF" w:rsidRDefault="00981924">
      <w:pPr>
        <w:spacing w:line="360" w:lineRule="auto"/>
        <w:rPr>
          <w:rFonts w:ascii="宋体" w:hAnsi="宋体"/>
          <w:b/>
          <w:bCs/>
          <w:szCs w:val="21"/>
        </w:rPr>
      </w:pPr>
      <w:r>
        <w:rPr>
          <w:rFonts w:ascii="宋体" w:hAnsi="宋体"/>
          <w:b/>
          <w:bCs/>
          <w:szCs w:val="21"/>
        </w:rPr>
        <w:t> </w:t>
      </w:r>
      <w:r>
        <w:rPr>
          <w:rFonts w:ascii="宋体" w:hAnsi="宋体" w:hint="eastAsia"/>
          <w:b/>
          <w:bCs/>
          <w:szCs w:val="21"/>
        </w:rPr>
        <w:t>附件</w:t>
      </w:r>
    </w:p>
    <w:p w:rsidR="00DF62CF" w:rsidRDefault="00981924">
      <w:pPr>
        <w:spacing w:line="360" w:lineRule="auto"/>
        <w:rPr>
          <w:rFonts w:ascii="宋体" w:hAnsi="宋体"/>
          <w:szCs w:val="21"/>
        </w:rPr>
      </w:pPr>
      <w:r>
        <w:rPr>
          <w:rFonts w:ascii="宋体" w:hAnsi="宋体" w:hint="eastAsia"/>
          <w:b/>
          <w:bCs/>
          <w:szCs w:val="21"/>
        </w:rPr>
        <w:t>《统计上大中小微型企业划分办法（</w:t>
      </w:r>
      <w:r>
        <w:rPr>
          <w:rFonts w:ascii="宋体" w:hAnsi="宋体"/>
          <w:b/>
          <w:bCs/>
          <w:szCs w:val="21"/>
        </w:rPr>
        <w:t>2017</w:t>
      </w:r>
      <w:r>
        <w:rPr>
          <w:rFonts w:ascii="宋体" w:hAnsi="宋体" w:hint="eastAsia"/>
          <w:b/>
          <w:bCs/>
          <w:szCs w:val="21"/>
        </w:rPr>
        <w:t>）》</w:t>
      </w:r>
    </w:p>
    <w:p w:rsidR="00DF62CF" w:rsidRDefault="00981924">
      <w:pPr>
        <w:spacing w:line="360" w:lineRule="auto"/>
        <w:rPr>
          <w:rFonts w:ascii="宋体" w:hAnsi="宋体"/>
          <w:szCs w:val="21"/>
        </w:rPr>
      </w:pPr>
      <w:r>
        <w:rPr>
          <w:rFonts w:ascii="宋体" w:hAnsi="宋体"/>
          <w:szCs w:val="21"/>
        </w:rPr>
        <w:t> </w:t>
      </w:r>
    </w:p>
    <w:p w:rsidR="00DF62CF" w:rsidRDefault="00981924">
      <w:pPr>
        <w:spacing w:line="360" w:lineRule="auto"/>
        <w:rPr>
          <w:rFonts w:ascii="宋体" w:hAnsi="宋体"/>
          <w:szCs w:val="21"/>
        </w:rPr>
      </w:pPr>
      <w:r>
        <w:rPr>
          <w:rFonts w:ascii="宋体" w:hAnsi="宋体" w:hint="eastAsia"/>
          <w:b/>
          <w:bCs/>
          <w:szCs w:val="21"/>
        </w:rPr>
        <w:t xml:space="preserve">　　</w:t>
      </w:r>
      <w:r>
        <w:rPr>
          <w:rFonts w:ascii="宋体" w:hAnsi="宋体" w:hint="eastAsia"/>
          <w:szCs w:val="21"/>
        </w:rPr>
        <w:t>一、根据工业和信息化部、国家统计局、国家发展改革委、财政部《关于印发中小企业划型标准规定的通知》（工信部联企业〔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号），以《国民经济行业分类》（</w:t>
      </w:r>
      <w:r>
        <w:rPr>
          <w:rFonts w:ascii="宋体" w:hAnsi="宋体"/>
          <w:szCs w:val="21"/>
        </w:rPr>
        <w:t>GB/T4754-2017</w:t>
      </w:r>
      <w:r>
        <w:rPr>
          <w:rFonts w:ascii="宋体" w:hAnsi="宋体" w:hint="eastAsia"/>
          <w:szCs w:val="21"/>
        </w:rPr>
        <w:t>）为基础，结合统计工作的实际情况，制定本办法。</w:t>
      </w:r>
    </w:p>
    <w:p w:rsidR="00DF62CF" w:rsidRDefault="00981924">
      <w:pPr>
        <w:spacing w:line="360" w:lineRule="auto"/>
        <w:rPr>
          <w:rFonts w:ascii="宋体" w:hAnsi="宋体"/>
          <w:szCs w:val="21"/>
        </w:rPr>
      </w:pPr>
      <w:r>
        <w:rPr>
          <w:rFonts w:ascii="宋体" w:hAnsi="宋体"/>
          <w:szCs w:val="21"/>
        </w:rPr>
        <w:t> </w:t>
      </w:r>
      <w:r>
        <w:rPr>
          <w:rFonts w:ascii="宋体" w:hAnsi="宋体" w:hint="eastAsia"/>
          <w:szCs w:val="21"/>
        </w:rPr>
        <w:t xml:space="preserve">　　二、本办法适用对象为在中华人民共和国境内依法设立的各种组织形式的法人企业或单位。个体工商户参照本办法进行划分。</w:t>
      </w:r>
    </w:p>
    <w:p w:rsidR="00DF62CF" w:rsidRDefault="00981924">
      <w:pPr>
        <w:spacing w:line="360" w:lineRule="auto"/>
        <w:rPr>
          <w:rFonts w:ascii="宋体" w:hAnsi="宋体"/>
          <w:szCs w:val="21"/>
        </w:rPr>
      </w:pPr>
      <w:r>
        <w:rPr>
          <w:rFonts w:ascii="宋体" w:hAnsi="宋体"/>
          <w:szCs w:val="21"/>
        </w:rPr>
        <w:t> </w:t>
      </w:r>
      <w:r>
        <w:rPr>
          <w:rFonts w:ascii="宋体" w:hAnsi="宋体" w:hint="eastAsia"/>
          <w:szCs w:val="21"/>
        </w:rPr>
        <w:t xml:space="preserve">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szCs w:val="21"/>
        </w:rPr>
        <w:t>15</w:t>
      </w:r>
      <w:r>
        <w:rPr>
          <w:rFonts w:ascii="宋体" w:hAnsi="宋体" w:hint="eastAsia"/>
          <w:szCs w:val="21"/>
        </w:rPr>
        <w:t>个行业门类以及社会工作行业大类。</w:t>
      </w:r>
    </w:p>
    <w:p w:rsidR="00DF62CF" w:rsidRDefault="00981924">
      <w:pPr>
        <w:spacing w:line="360" w:lineRule="auto"/>
        <w:rPr>
          <w:rFonts w:ascii="宋体" w:hAnsi="宋体"/>
          <w:szCs w:val="21"/>
        </w:rPr>
      </w:pPr>
      <w:r>
        <w:rPr>
          <w:rFonts w:ascii="宋体" w:hAnsi="宋体"/>
          <w:szCs w:val="21"/>
        </w:rPr>
        <w:t> </w:t>
      </w:r>
      <w:r>
        <w:rPr>
          <w:rFonts w:ascii="宋体" w:hAnsi="宋体" w:hint="eastAsia"/>
          <w:szCs w:val="21"/>
        </w:rPr>
        <w:t xml:space="preserve">　　四、本办法按照行业门类、大类、中类和组合类别，依据从业人员、营业收入、资产总额等指标或替代指标，将我国的企业划分为大型、中型、小型、</w:t>
      </w:r>
      <w:proofErr w:type="gramStart"/>
      <w:r>
        <w:rPr>
          <w:rFonts w:ascii="宋体" w:hAnsi="宋体" w:hint="eastAsia"/>
          <w:szCs w:val="21"/>
        </w:rPr>
        <w:t>微型等</w:t>
      </w:r>
      <w:proofErr w:type="gramEnd"/>
      <w:r>
        <w:rPr>
          <w:rFonts w:ascii="宋体" w:hAnsi="宋体" w:hint="eastAsia"/>
          <w:szCs w:val="21"/>
        </w:rPr>
        <w:t>四种类型。具体划分标准见附表。</w:t>
      </w:r>
    </w:p>
    <w:p w:rsidR="00DF62CF" w:rsidRDefault="00981924">
      <w:pPr>
        <w:spacing w:line="360" w:lineRule="auto"/>
        <w:rPr>
          <w:rFonts w:ascii="宋体" w:hAnsi="宋体"/>
          <w:szCs w:val="21"/>
        </w:rPr>
      </w:pPr>
      <w:r>
        <w:rPr>
          <w:rFonts w:ascii="宋体" w:hAnsi="宋体"/>
          <w:szCs w:val="21"/>
        </w:rPr>
        <w:t> </w:t>
      </w:r>
      <w:r>
        <w:rPr>
          <w:rFonts w:ascii="宋体" w:hAnsi="宋体" w:hint="eastAsia"/>
          <w:szCs w:val="21"/>
        </w:rPr>
        <w:t xml:space="preserve">　　五、企业划分由政府综合统计部门根据统计年报每年确定一次，</w:t>
      </w:r>
      <w:proofErr w:type="gramStart"/>
      <w:r>
        <w:rPr>
          <w:rFonts w:ascii="宋体" w:hAnsi="宋体" w:hint="eastAsia"/>
          <w:szCs w:val="21"/>
        </w:rPr>
        <w:t>定报统计</w:t>
      </w:r>
      <w:proofErr w:type="gramEnd"/>
      <w:r>
        <w:rPr>
          <w:rFonts w:ascii="宋体" w:hAnsi="宋体" w:hint="eastAsia"/>
          <w:szCs w:val="21"/>
        </w:rPr>
        <w:t>原则上不进行调整。</w:t>
      </w:r>
    </w:p>
    <w:p w:rsidR="00DF62CF" w:rsidRDefault="00981924">
      <w:pPr>
        <w:spacing w:line="360" w:lineRule="auto"/>
        <w:rPr>
          <w:rFonts w:ascii="宋体" w:hAnsi="宋体"/>
          <w:szCs w:val="21"/>
        </w:rPr>
      </w:pPr>
      <w:r>
        <w:rPr>
          <w:rFonts w:ascii="宋体" w:hAnsi="宋体"/>
          <w:szCs w:val="21"/>
        </w:rPr>
        <w:t> </w:t>
      </w:r>
      <w:r>
        <w:rPr>
          <w:rFonts w:ascii="宋体" w:hAnsi="宋体" w:hint="eastAsia"/>
          <w:szCs w:val="21"/>
        </w:rPr>
        <w:t xml:space="preserve">　　六、本办法自印发之日起执行，国家统计局</w:t>
      </w:r>
      <w:r>
        <w:rPr>
          <w:rFonts w:ascii="宋体" w:hAnsi="宋体"/>
          <w:szCs w:val="21"/>
        </w:rPr>
        <w:t>2011</w:t>
      </w:r>
      <w:r>
        <w:rPr>
          <w:rFonts w:ascii="宋体" w:hAnsi="宋体" w:hint="eastAsia"/>
          <w:szCs w:val="21"/>
        </w:rPr>
        <w:t>年印发的《统计上大中小微型企业划分办法》（国统字〔</w:t>
      </w:r>
      <w:r>
        <w:rPr>
          <w:rFonts w:ascii="宋体" w:hAnsi="宋体"/>
          <w:szCs w:val="21"/>
        </w:rPr>
        <w:t>2011</w:t>
      </w:r>
      <w:r>
        <w:rPr>
          <w:rFonts w:ascii="宋体" w:hAnsi="宋体" w:hint="eastAsia"/>
          <w:szCs w:val="21"/>
        </w:rPr>
        <w:t>〕</w:t>
      </w:r>
      <w:r>
        <w:rPr>
          <w:rFonts w:ascii="宋体" w:hAnsi="宋体"/>
          <w:szCs w:val="21"/>
        </w:rPr>
        <w:t>75</w:t>
      </w:r>
      <w:r>
        <w:rPr>
          <w:rFonts w:ascii="宋体" w:hAnsi="宋体" w:hint="eastAsia"/>
          <w:szCs w:val="21"/>
        </w:rPr>
        <w:t>号）同时废止。</w:t>
      </w:r>
    </w:p>
    <w:p w:rsidR="00DF62CF" w:rsidRDefault="00981924">
      <w:pPr>
        <w:spacing w:line="360" w:lineRule="auto"/>
        <w:rPr>
          <w:rFonts w:ascii="宋体" w:hAnsi="宋体"/>
          <w:b/>
          <w:bCs/>
          <w:szCs w:val="21"/>
        </w:rPr>
      </w:pPr>
      <w:r>
        <w:rPr>
          <w:rFonts w:ascii="宋体" w:hAnsi="宋体" w:hint="eastAsia"/>
          <w:b/>
          <w:bCs/>
          <w:szCs w:val="21"/>
        </w:rPr>
        <w:t>附表：</w:t>
      </w:r>
    </w:p>
    <w:p w:rsidR="00DF62CF" w:rsidRDefault="00981924">
      <w:pPr>
        <w:spacing w:line="360" w:lineRule="auto"/>
        <w:rPr>
          <w:rFonts w:ascii="宋体" w:hAnsi="宋体"/>
          <w:szCs w:val="21"/>
        </w:rPr>
      </w:pPr>
      <w:r>
        <w:rPr>
          <w:rFonts w:ascii="宋体" w:hAnsi="宋体" w:hint="eastAsia"/>
          <w:b/>
          <w:bCs/>
          <w:szCs w:val="21"/>
        </w:rPr>
        <w:t>统计上大中小微型企业划分标准</w:t>
      </w:r>
    </w:p>
    <w:tbl>
      <w:tblPr>
        <w:tblW w:w="0" w:type="auto"/>
        <w:jc w:val="center"/>
        <w:tblLook w:val="04A0" w:firstRow="1" w:lastRow="0" w:firstColumn="1" w:lastColumn="0" w:noHBand="0" w:noVBand="1"/>
      </w:tblPr>
      <w:tblGrid>
        <w:gridCol w:w="2222"/>
        <w:gridCol w:w="1324"/>
        <w:gridCol w:w="626"/>
        <w:gridCol w:w="1144"/>
        <w:gridCol w:w="1838"/>
        <w:gridCol w:w="1529"/>
        <w:gridCol w:w="934"/>
      </w:tblGrid>
      <w:tr w:rsidR="00DF62CF">
        <w:trPr>
          <w:trHeight w:hRule="exact" w:val="622"/>
          <w:jc w:val="center"/>
        </w:trPr>
        <w:tc>
          <w:tcPr>
            <w:tcW w:w="0" w:type="auto"/>
            <w:tcBorders>
              <w:top w:val="single" w:sz="4" w:space="0" w:color="auto"/>
              <w:left w:val="nil"/>
              <w:bottom w:val="single" w:sz="4" w:space="0" w:color="auto"/>
              <w:right w:val="single" w:sz="4" w:space="0" w:color="auto"/>
            </w:tcBorders>
            <w:vAlign w:val="center"/>
          </w:tcPr>
          <w:p w:rsidR="00DF62CF" w:rsidRDefault="00981924">
            <w:pPr>
              <w:spacing w:line="360" w:lineRule="auto"/>
              <w:rPr>
                <w:rFonts w:ascii="宋体" w:hAnsi="宋体"/>
                <w:b/>
                <w:bCs/>
                <w:szCs w:val="21"/>
              </w:rPr>
            </w:pPr>
            <w:r>
              <w:rPr>
                <w:rFonts w:ascii="宋体" w:hAnsi="宋体" w:hint="eastAsia"/>
                <w:b/>
                <w:bCs/>
                <w:szCs w:val="21"/>
              </w:rPr>
              <w:t>行业名称</w:t>
            </w:r>
          </w:p>
        </w:tc>
        <w:tc>
          <w:tcPr>
            <w:tcW w:w="0" w:type="auto"/>
            <w:tcBorders>
              <w:top w:val="single" w:sz="4" w:space="0" w:color="auto"/>
              <w:left w:val="nil"/>
              <w:bottom w:val="single" w:sz="4" w:space="0" w:color="auto"/>
              <w:right w:val="single" w:sz="4" w:space="0" w:color="auto"/>
            </w:tcBorders>
            <w:vAlign w:val="center"/>
          </w:tcPr>
          <w:p w:rsidR="00DF62CF" w:rsidRDefault="00981924">
            <w:pPr>
              <w:spacing w:line="360" w:lineRule="auto"/>
              <w:rPr>
                <w:rFonts w:ascii="宋体" w:hAnsi="宋体"/>
                <w:b/>
                <w:bCs/>
                <w:szCs w:val="21"/>
              </w:rPr>
            </w:pPr>
            <w:r>
              <w:rPr>
                <w:rFonts w:ascii="宋体" w:hAnsi="宋体" w:hint="eastAsia"/>
                <w:b/>
                <w:bCs/>
                <w:szCs w:val="21"/>
              </w:rPr>
              <w:t>指标名称</w:t>
            </w:r>
          </w:p>
        </w:tc>
        <w:tc>
          <w:tcPr>
            <w:tcW w:w="0" w:type="auto"/>
            <w:tcBorders>
              <w:top w:val="single" w:sz="4" w:space="0" w:color="auto"/>
              <w:left w:val="nil"/>
              <w:bottom w:val="single" w:sz="4" w:space="0" w:color="auto"/>
              <w:right w:val="single" w:sz="4" w:space="0" w:color="auto"/>
            </w:tcBorders>
            <w:vAlign w:val="center"/>
          </w:tcPr>
          <w:p w:rsidR="00DF62CF" w:rsidRDefault="00981924">
            <w:pPr>
              <w:spacing w:line="360" w:lineRule="auto"/>
              <w:rPr>
                <w:rFonts w:ascii="宋体" w:hAnsi="宋体"/>
                <w:b/>
                <w:bCs/>
                <w:szCs w:val="21"/>
              </w:rPr>
            </w:pPr>
            <w:r>
              <w:rPr>
                <w:rFonts w:ascii="宋体" w:hAnsi="宋体" w:hint="eastAsia"/>
                <w:b/>
                <w:bCs/>
                <w:szCs w:val="21"/>
              </w:rPr>
              <w:t>计量</w:t>
            </w:r>
            <w:r>
              <w:rPr>
                <w:rFonts w:ascii="宋体" w:hAnsi="宋体" w:hint="eastAsia"/>
                <w:b/>
                <w:bCs/>
                <w:szCs w:val="21"/>
              </w:rPr>
              <w:br/>
              <w:t>单位</w:t>
            </w:r>
          </w:p>
        </w:tc>
        <w:tc>
          <w:tcPr>
            <w:tcW w:w="0" w:type="auto"/>
            <w:tcBorders>
              <w:top w:val="single" w:sz="4" w:space="0" w:color="auto"/>
              <w:left w:val="nil"/>
              <w:bottom w:val="single" w:sz="4" w:space="0" w:color="auto"/>
              <w:right w:val="single" w:sz="4" w:space="0" w:color="auto"/>
            </w:tcBorders>
            <w:vAlign w:val="center"/>
          </w:tcPr>
          <w:p w:rsidR="00DF62CF" w:rsidRDefault="00981924">
            <w:pPr>
              <w:spacing w:line="360" w:lineRule="auto"/>
              <w:rPr>
                <w:rFonts w:ascii="宋体" w:hAnsi="宋体"/>
                <w:b/>
                <w:bCs/>
                <w:szCs w:val="21"/>
              </w:rPr>
            </w:pPr>
            <w:r>
              <w:rPr>
                <w:rFonts w:ascii="宋体" w:hAnsi="宋体" w:hint="eastAsia"/>
                <w:b/>
                <w:bCs/>
                <w:szCs w:val="21"/>
              </w:rPr>
              <w:t>大型</w:t>
            </w:r>
          </w:p>
        </w:tc>
        <w:tc>
          <w:tcPr>
            <w:tcW w:w="0" w:type="auto"/>
            <w:tcBorders>
              <w:top w:val="single" w:sz="4" w:space="0" w:color="auto"/>
              <w:left w:val="nil"/>
              <w:bottom w:val="single" w:sz="4" w:space="0" w:color="auto"/>
              <w:right w:val="single" w:sz="4" w:space="0" w:color="auto"/>
            </w:tcBorders>
            <w:vAlign w:val="center"/>
          </w:tcPr>
          <w:p w:rsidR="00DF62CF" w:rsidRDefault="00981924">
            <w:pPr>
              <w:spacing w:line="360" w:lineRule="auto"/>
              <w:rPr>
                <w:rFonts w:ascii="宋体" w:hAnsi="宋体"/>
                <w:b/>
                <w:bCs/>
                <w:szCs w:val="21"/>
              </w:rPr>
            </w:pPr>
            <w:r>
              <w:rPr>
                <w:rFonts w:ascii="宋体" w:hAnsi="宋体" w:hint="eastAsia"/>
                <w:b/>
                <w:bCs/>
                <w:szCs w:val="21"/>
              </w:rPr>
              <w:t>中型</w:t>
            </w:r>
          </w:p>
        </w:tc>
        <w:tc>
          <w:tcPr>
            <w:tcW w:w="0" w:type="auto"/>
            <w:tcBorders>
              <w:top w:val="single" w:sz="4" w:space="0" w:color="auto"/>
              <w:left w:val="nil"/>
              <w:bottom w:val="single" w:sz="4" w:space="0" w:color="auto"/>
              <w:right w:val="single" w:sz="4" w:space="0" w:color="auto"/>
            </w:tcBorders>
            <w:vAlign w:val="center"/>
          </w:tcPr>
          <w:p w:rsidR="00DF62CF" w:rsidRDefault="00981924">
            <w:pPr>
              <w:spacing w:line="360" w:lineRule="auto"/>
              <w:rPr>
                <w:rFonts w:ascii="宋体" w:hAnsi="宋体"/>
                <w:b/>
                <w:bCs/>
                <w:szCs w:val="21"/>
              </w:rPr>
            </w:pPr>
            <w:r>
              <w:rPr>
                <w:rFonts w:ascii="宋体" w:hAnsi="宋体" w:hint="eastAsia"/>
                <w:b/>
                <w:bCs/>
                <w:szCs w:val="21"/>
              </w:rPr>
              <w:t>小型</w:t>
            </w:r>
          </w:p>
        </w:tc>
        <w:tc>
          <w:tcPr>
            <w:tcW w:w="0" w:type="auto"/>
            <w:tcBorders>
              <w:top w:val="single" w:sz="4" w:space="0" w:color="auto"/>
              <w:left w:val="nil"/>
              <w:bottom w:val="single" w:sz="4" w:space="0" w:color="auto"/>
              <w:right w:val="nil"/>
            </w:tcBorders>
            <w:vAlign w:val="center"/>
          </w:tcPr>
          <w:p w:rsidR="00DF62CF" w:rsidRDefault="00981924">
            <w:pPr>
              <w:spacing w:line="360" w:lineRule="auto"/>
              <w:rPr>
                <w:rFonts w:ascii="宋体" w:hAnsi="宋体"/>
                <w:b/>
                <w:bCs/>
                <w:szCs w:val="21"/>
              </w:rPr>
            </w:pPr>
            <w:r>
              <w:rPr>
                <w:rFonts w:ascii="宋体" w:hAnsi="宋体" w:hint="eastAsia"/>
                <w:b/>
                <w:bCs/>
                <w:szCs w:val="21"/>
              </w:rPr>
              <w:t>微型</w:t>
            </w:r>
          </w:p>
        </w:tc>
      </w:tr>
      <w:tr w:rsidR="00DF62CF">
        <w:trPr>
          <w:trHeight w:val="680"/>
          <w:jc w:val="center"/>
        </w:trPr>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农、林、牧、渔业</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Y≥20000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500≤Y＜20000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50≤Y＜500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Y＜50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工业 *</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20≤X＜300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X＜20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Y≥40000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2000≤Y＜40000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300≤Y＜2000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Y＜300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建筑业</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Y≥80000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6000≤Y＜80000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300≤Y＜6000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Y＜300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Z≥80000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5000≤Z＜80000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300≤Z＜5000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Z＜300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lastRenderedPageBreak/>
              <w:t>批发业</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X≥200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20≤X＜200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5≤X＜20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X＜5</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Y≥40000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5000≤Y＜40000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1000≤Y＜5000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Y＜1000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零售业</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50≤X＜300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10≤X＜50 </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X＜10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Y≥20000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500≤Y＜20000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100≤Y＜500 </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Y＜100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交通运输业 *</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20≤X＜300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X＜20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3000≤Y＜30000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200≤Y＜3000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Y＜200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仓储业*</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X≥200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100≤X＜200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20≤X＜100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X＜20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1000≤Y＜30000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100≤Y＜1000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Y＜100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邮政业</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20≤X＜300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X＜20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2000≤Y＜30000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100≤Y＜2000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Y＜100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住宿业</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X＜10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2000≤Y＜10000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100≤Y＜2000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Y＜100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餐饮业</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X＜10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2000≤Y＜10000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100≤Y＜2000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Y＜100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信息传输业 *</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X≥2000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100≤X＜2000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X＜10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Y≥100000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1000≤Y＜100000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100≤Y＜1000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Y＜100</w:t>
            </w:r>
          </w:p>
        </w:tc>
      </w:tr>
      <w:tr w:rsidR="00DF62CF">
        <w:trPr>
          <w:trHeight w:val="680"/>
          <w:jc w:val="center"/>
        </w:trPr>
        <w:tc>
          <w:tcPr>
            <w:tcW w:w="0" w:type="auto"/>
            <w:vMerge w:val="restart"/>
            <w:tcBorders>
              <w:top w:val="single" w:sz="4" w:space="0" w:color="auto"/>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lastRenderedPageBreak/>
              <w:t>软件和信息技术服务业</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X＜10</w:t>
            </w:r>
          </w:p>
        </w:tc>
      </w:tr>
      <w:tr w:rsidR="00DF62CF">
        <w:trPr>
          <w:trHeight w:val="680"/>
          <w:jc w:val="center"/>
        </w:trPr>
        <w:tc>
          <w:tcPr>
            <w:tcW w:w="0" w:type="auto"/>
            <w:vMerge/>
            <w:tcBorders>
              <w:top w:val="single" w:sz="4" w:space="0" w:color="auto"/>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1000≤Y＜10000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50≤Y＜1000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Y＜50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房地产开发经营</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Y≥200000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1000≤Y＜200000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100≤Y＜1000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Y＜100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Z≥10000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5000≤Z＜10000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2000≤Z＜5000   </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Z＜2000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物业管理</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X＜100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Y≥5000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1000≤Y＜5000 </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500≤Y＜1000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Y＜500</w:t>
            </w:r>
          </w:p>
        </w:tc>
      </w:tr>
      <w:tr w:rsidR="00DF62CF">
        <w:trPr>
          <w:trHeight w:val="680"/>
          <w:jc w:val="center"/>
        </w:trPr>
        <w:tc>
          <w:tcPr>
            <w:tcW w:w="0" w:type="auto"/>
            <w:vMerge w:val="restart"/>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租赁和商务服务业</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rsidR="00DF62CF" w:rsidRDefault="00981924">
            <w:pPr>
              <w:spacing w:line="360" w:lineRule="auto"/>
              <w:rPr>
                <w:rFonts w:ascii="宋体" w:hAnsi="宋体"/>
                <w:szCs w:val="21"/>
              </w:rPr>
            </w:pPr>
            <w:r>
              <w:rPr>
                <w:rFonts w:ascii="宋体" w:hAnsi="宋体" w:hint="eastAsia"/>
                <w:szCs w:val="21"/>
              </w:rPr>
              <w:t>X＜10</w:t>
            </w:r>
          </w:p>
        </w:tc>
      </w:tr>
      <w:tr w:rsidR="00DF62CF">
        <w:trPr>
          <w:trHeight w:val="680"/>
          <w:jc w:val="center"/>
        </w:trPr>
        <w:tc>
          <w:tcPr>
            <w:tcW w:w="0" w:type="auto"/>
            <w:vMerge/>
            <w:tcBorders>
              <w:top w:val="nil"/>
              <w:left w:val="nil"/>
              <w:bottom w:val="single" w:sz="4" w:space="0" w:color="auto"/>
              <w:right w:val="single" w:sz="4" w:space="0" w:color="auto"/>
            </w:tcBorders>
            <w:vAlign w:val="center"/>
          </w:tcPr>
          <w:p w:rsidR="00DF62CF" w:rsidRDefault="00DF62C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Z≥120000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8000≤Z＜120000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100≤Z＜8000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Z＜100</w:t>
            </w:r>
          </w:p>
        </w:tc>
      </w:tr>
      <w:tr w:rsidR="00DF62CF">
        <w:trPr>
          <w:trHeight w:val="680"/>
          <w:jc w:val="center"/>
        </w:trPr>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其他未列明行业 *</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人</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X≥300</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single" w:sz="4" w:space="0" w:color="auto"/>
              <w:right w:val="single" w:sz="4" w:space="0" w:color="auto"/>
            </w:tcBorders>
            <w:vAlign w:val="center"/>
          </w:tcPr>
          <w:p w:rsidR="00DF62CF" w:rsidRDefault="00981924">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single" w:sz="4" w:space="0" w:color="auto"/>
              <w:right w:val="nil"/>
            </w:tcBorders>
            <w:vAlign w:val="center"/>
          </w:tcPr>
          <w:p w:rsidR="00DF62CF" w:rsidRDefault="00981924">
            <w:pPr>
              <w:spacing w:line="360" w:lineRule="auto"/>
              <w:rPr>
                <w:rFonts w:ascii="宋体" w:hAnsi="宋体"/>
                <w:szCs w:val="21"/>
              </w:rPr>
            </w:pPr>
            <w:r>
              <w:rPr>
                <w:rFonts w:ascii="宋体" w:hAnsi="宋体" w:hint="eastAsia"/>
                <w:szCs w:val="21"/>
              </w:rPr>
              <w:t>X＜10</w:t>
            </w:r>
          </w:p>
        </w:tc>
      </w:tr>
    </w:tbl>
    <w:p w:rsidR="00DF62CF" w:rsidRDefault="00981924">
      <w:pPr>
        <w:spacing w:line="360" w:lineRule="auto"/>
        <w:rPr>
          <w:rFonts w:ascii="宋体" w:hAnsi="宋体"/>
          <w:szCs w:val="21"/>
        </w:rPr>
      </w:pPr>
      <w:r>
        <w:rPr>
          <w:rFonts w:ascii="宋体" w:hAnsi="宋体" w:hint="eastAsia"/>
          <w:szCs w:val="21"/>
        </w:rPr>
        <w:t>说明：</w:t>
      </w:r>
    </w:p>
    <w:p w:rsidR="00DF62CF" w:rsidRDefault="00981924">
      <w:pPr>
        <w:spacing w:line="360" w:lineRule="auto"/>
        <w:rPr>
          <w:rFonts w:ascii="宋体" w:hAnsi="宋体"/>
          <w:szCs w:val="21"/>
        </w:rPr>
      </w:pPr>
      <w:r>
        <w:rPr>
          <w:rFonts w:ascii="宋体" w:hAnsi="宋体" w:hint="eastAsia"/>
          <w:szCs w:val="21"/>
        </w:rPr>
        <w:t xml:space="preserve">　　1.大型、中型和小型企业须同时满足所列指标的下限，否则下划一档；微型企业只须满足所列指标中的一项即可。</w:t>
      </w:r>
    </w:p>
    <w:p w:rsidR="00DF62CF" w:rsidRDefault="00981924">
      <w:pPr>
        <w:spacing w:line="360" w:lineRule="auto"/>
        <w:rPr>
          <w:rFonts w:ascii="宋体" w:hAnsi="宋体"/>
          <w:szCs w:val="21"/>
        </w:rPr>
      </w:pPr>
      <w:r>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DF62CF" w:rsidRDefault="00981924">
      <w:pPr>
        <w:spacing w:line="360" w:lineRule="auto"/>
        <w:rPr>
          <w:rFonts w:ascii="宋体" w:hAnsi="宋体"/>
          <w:szCs w:val="21"/>
        </w:rPr>
      </w:pPr>
      <w:r>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17" w:name="_Toc142569907"/>
    </w:p>
    <w:p w:rsidR="00DF62CF" w:rsidRDefault="00981924">
      <w:pPr>
        <w:spacing w:line="360" w:lineRule="auto"/>
        <w:rPr>
          <w:rFonts w:ascii="宋体" w:hAnsi="宋体"/>
          <w:b/>
          <w:bCs/>
          <w:szCs w:val="21"/>
        </w:rPr>
      </w:pPr>
      <w:r>
        <w:rPr>
          <w:rFonts w:ascii="宋体" w:hAnsi="宋体" w:hint="eastAsia"/>
          <w:b/>
          <w:bCs/>
          <w:szCs w:val="21"/>
        </w:rPr>
        <w:lastRenderedPageBreak/>
        <w:t>附件四：《关于促残疾人就业政府采购政策的通知》</w:t>
      </w:r>
      <w:bookmarkEnd w:id="317"/>
    </w:p>
    <w:p w:rsidR="00DF62CF" w:rsidRDefault="00981924">
      <w:pPr>
        <w:spacing w:line="360" w:lineRule="auto"/>
        <w:rPr>
          <w:rFonts w:ascii="宋体" w:hAnsi="宋体"/>
          <w:szCs w:val="21"/>
        </w:rPr>
      </w:pPr>
      <w:r>
        <w:rPr>
          <w:rFonts w:ascii="宋体" w:hAnsi="宋体" w:hint="eastAsia"/>
          <w:b/>
          <w:bCs/>
          <w:szCs w:val="21"/>
        </w:rPr>
        <w:t>（财库[207]141号）</w:t>
      </w:r>
    </w:p>
    <w:p w:rsidR="00DF62CF" w:rsidRDefault="00981924">
      <w:pPr>
        <w:spacing w:line="360" w:lineRule="auto"/>
        <w:rPr>
          <w:rFonts w:ascii="宋体" w:hAnsi="宋体"/>
          <w:szCs w:val="21"/>
        </w:rPr>
      </w:pPr>
      <w:r>
        <w:rPr>
          <w:rFonts w:ascii="宋体" w:hAnsi="宋体"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DF62CF" w:rsidRDefault="00981924">
      <w:pPr>
        <w:spacing w:line="360" w:lineRule="auto"/>
        <w:rPr>
          <w:rFonts w:ascii="宋体" w:hAnsi="宋体"/>
          <w:szCs w:val="21"/>
        </w:rPr>
      </w:pPr>
      <w:r>
        <w:rPr>
          <w:rFonts w:ascii="宋体" w:hAnsi="宋体" w:hint="eastAsia"/>
          <w:szCs w:val="21"/>
        </w:rPr>
        <w:t xml:space="preserve">　　为了发挥政府采购促进残疾人就业的作用，进一步保障残疾人权益，依照《政府采购法》、《残疾人保障法》等法律法规及相关规定，现就促进残疾人就业政府采购政策通知如下：</w:t>
      </w:r>
    </w:p>
    <w:p w:rsidR="00DF62CF" w:rsidRDefault="00981924">
      <w:pPr>
        <w:spacing w:line="360" w:lineRule="auto"/>
        <w:rPr>
          <w:rFonts w:ascii="宋体" w:hAnsi="宋体"/>
          <w:szCs w:val="21"/>
        </w:rPr>
      </w:pPr>
      <w:r>
        <w:rPr>
          <w:rFonts w:ascii="宋体" w:hAnsi="宋体" w:hint="eastAsia"/>
          <w:szCs w:val="21"/>
        </w:rPr>
        <w:t xml:space="preserve">　　一、享受政府采购支持政策的残疾人福利性单位应当同时满足以下条件：</w:t>
      </w:r>
    </w:p>
    <w:p w:rsidR="00DF62CF" w:rsidRDefault="00981924">
      <w:pPr>
        <w:spacing w:line="360" w:lineRule="auto"/>
        <w:rPr>
          <w:rFonts w:ascii="宋体" w:hAnsi="宋体"/>
          <w:szCs w:val="21"/>
        </w:rPr>
      </w:pPr>
      <w:r>
        <w:rPr>
          <w:rFonts w:ascii="宋体" w:hAnsi="宋体" w:hint="eastAsia"/>
          <w:szCs w:val="21"/>
        </w:rPr>
        <w:t xml:space="preserve">　　（一）安置的残疾人占本单位在职职工人数的比例不低于25%（含25%），并且安置的残疾人人数不少于10人（含10人）；</w:t>
      </w:r>
    </w:p>
    <w:p w:rsidR="00DF62CF" w:rsidRDefault="00981924">
      <w:pPr>
        <w:spacing w:line="360" w:lineRule="auto"/>
        <w:rPr>
          <w:rFonts w:ascii="宋体" w:hAnsi="宋体"/>
          <w:szCs w:val="21"/>
        </w:rPr>
      </w:pPr>
      <w:r>
        <w:rPr>
          <w:rFonts w:ascii="宋体" w:hAnsi="宋体" w:hint="eastAsia"/>
          <w:szCs w:val="21"/>
        </w:rPr>
        <w:t xml:space="preserve">　　（二）依法与安置的每位残疾人签订了一年以上（含一年）的劳动合同或服务协议；</w:t>
      </w:r>
    </w:p>
    <w:p w:rsidR="00DF62CF" w:rsidRDefault="00981924">
      <w:pPr>
        <w:spacing w:line="360" w:lineRule="auto"/>
        <w:rPr>
          <w:rFonts w:ascii="宋体" w:hAnsi="宋体"/>
          <w:szCs w:val="21"/>
        </w:rPr>
      </w:pPr>
      <w:r>
        <w:rPr>
          <w:rFonts w:ascii="宋体" w:hAnsi="宋体" w:hint="eastAsia"/>
          <w:szCs w:val="21"/>
        </w:rPr>
        <w:t xml:space="preserve">　　（三）为安置的每位残疾人按月足额缴纳了基本养老保险、基本医疗保险、失业保险、工伤保险和生育保险等社会保险费；</w:t>
      </w:r>
    </w:p>
    <w:p w:rsidR="00DF62CF" w:rsidRDefault="00981924">
      <w:pPr>
        <w:spacing w:line="360" w:lineRule="auto"/>
        <w:rPr>
          <w:rFonts w:ascii="宋体" w:hAnsi="宋体"/>
          <w:szCs w:val="21"/>
        </w:rPr>
      </w:pPr>
      <w:r>
        <w:rPr>
          <w:rFonts w:ascii="宋体" w:hAnsi="宋体" w:hint="eastAsia"/>
          <w:szCs w:val="21"/>
        </w:rPr>
        <w:t xml:space="preserve">　　（四）通过银行等金融机构向安置的每位残疾人，按月支付了不低于单位所在区县适用的经省级人民政府批准的月最低工资标准的工资；</w:t>
      </w:r>
    </w:p>
    <w:p w:rsidR="00DF62CF" w:rsidRDefault="00981924">
      <w:pPr>
        <w:spacing w:line="360" w:lineRule="auto"/>
        <w:rPr>
          <w:rFonts w:ascii="宋体" w:hAnsi="宋体"/>
          <w:szCs w:val="21"/>
        </w:rPr>
      </w:pPr>
      <w:r>
        <w:rPr>
          <w:rFonts w:ascii="宋体" w:hAnsi="宋体" w:hint="eastAsia"/>
          <w:szCs w:val="21"/>
        </w:rPr>
        <w:t xml:space="preserve">　　（五）提供本单位制造的货物、承担的工程或者服务（以下简称产品），或者提供其他残疾人福利性单位制造的货物（不包括使用非残疾人福利性单位注册商标的货物）。</w:t>
      </w:r>
    </w:p>
    <w:p w:rsidR="00DF62CF" w:rsidRDefault="00981924">
      <w:pPr>
        <w:spacing w:line="360" w:lineRule="auto"/>
        <w:rPr>
          <w:rFonts w:ascii="宋体" w:hAnsi="宋体"/>
          <w:szCs w:val="21"/>
        </w:rPr>
      </w:pPr>
      <w:r>
        <w:rPr>
          <w:rFonts w:ascii="宋体" w:hAnsi="宋体" w:hint="eastAsia"/>
          <w:szCs w:val="21"/>
        </w:rPr>
        <w:t xml:space="preserve">　　前款所称残疾人是指法</w:t>
      </w:r>
      <w:proofErr w:type="gramStart"/>
      <w:r>
        <w:rPr>
          <w:rFonts w:ascii="宋体" w:hAnsi="宋体" w:hint="eastAsia"/>
          <w:szCs w:val="21"/>
        </w:rPr>
        <w:t>定劳动</w:t>
      </w:r>
      <w:proofErr w:type="gramEnd"/>
      <w:r>
        <w:rPr>
          <w:rFonts w:ascii="宋体" w:hAnsi="宋体" w:hint="eastAsia"/>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F62CF" w:rsidRDefault="00981924">
      <w:pPr>
        <w:spacing w:line="360" w:lineRule="auto"/>
        <w:rPr>
          <w:rFonts w:ascii="宋体" w:hAnsi="宋体"/>
          <w:szCs w:val="21"/>
        </w:rPr>
      </w:pPr>
      <w:r>
        <w:rPr>
          <w:rFonts w:ascii="宋体" w:hAnsi="宋体" w:hint="eastAsia"/>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宋体" w:hAnsi="宋体" w:hint="eastAsia"/>
          <w:szCs w:val="21"/>
        </w:rPr>
        <w:t>函内容</w:t>
      </w:r>
      <w:proofErr w:type="gramEnd"/>
      <w:r>
        <w:rPr>
          <w:rFonts w:ascii="宋体" w:hAnsi="宋体" w:hint="eastAsia"/>
          <w:szCs w:val="21"/>
        </w:rPr>
        <w:t>的材料。</w:t>
      </w:r>
    </w:p>
    <w:p w:rsidR="00DF62CF" w:rsidRDefault="00981924">
      <w:pPr>
        <w:spacing w:line="360" w:lineRule="auto"/>
        <w:rPr>
          <w:rFonts w:ascii="宋体" w:hAnsi="宋体"/>
          <w:szCs w:val="21"/>
        </w:rPr>
      </w:pPr>
      <w:r>
        <w:rPr>
          <w:rFonts w:ascii="宋体" w:hAnsi="宋体" w:hint="eastAsia"/>
          <w:szCs w:val="21"/>
        </w:rPr>
        <w:t xml:space="preserve">　　中标、成交供应商为残疾人福利性单位的，采购人或者其委托的采购代理机构应当随中标、成交结果同时公告其《残疾人福利性单位声明函》，接受社会监督。</w:t>
      </w:r>
    </w:p>
    <w:p w:rsidR="00DF62CF" w:rsidRDefault="00981924">
      <w:pPr>
        <w:spacing w:line="360" w:lineRule="auto"/>
        <w:rPr>
          <w:rFonts w:ascii="宋体" w:hAnsi="宋体"/>
          <w:szCs w:val="21"/>
        </w:rPr>
      </w:pPr>
      <w:r>
        <w:rPr>
          <w:rFonts w:ascii="宋体" w:hAnsi="宋体" w:hint="eastAsia"/>
          <w:szCs w:val="21"/>
        </w:rPr>
        <w:t xml:space="preserve">　　供应商提供的《残疾人福利性单位声明函》与事实不符的，依照《政府采购法》第七十七条第一款的规定追究法律责任。</w:t>
      </w:r>
    </w:p>
    <w:p w:rsidR="00DF62CF" w:rsidRDefault="00981924">
      <w:pPr>
        <w:spacing w:line="360" w:lineRule="auto"/>
        <w:rPr>
          <w:rFonts w:ascii="宋体" w:hAnsi="宋体"/>
          <w:szCs w:val="21"/>
        </w:rPr>
      </w:pPr>
      <w:r>
        <w:rPr>
          <w:rFonts w:ascii="宋体" w:hAnsi="宋体" w:hint="eastAsia"/>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DF62CF" w:rsidRDefault="00981924">
      <w:pPr>
        <w:spacing w:line="360" w:lineRule="auto"/>
        <w:rPr>
          <w:rFonts w:ascii="宋体" w:hAnsi="宋体"/>
          <w:szCs w:val="21"/>
        </w:rPr>
      </w:pPr>
      <w:r>
        <w:rPr>
          <w:rFonts w:ascii="宋体" w:hAnsi="宋体" w:hint="eastAsia"/>
          <w:szCs w:val="21"/>
        </w:rPr>
        <w:t xml:space="preserve">　　四、采购人采购公开招标数额标准以上的货物或者服务，因落实促进残疾人就业政策的需要，依法履行有关报批程序后，可采用公开招标以外的采购方式。</w:t>
      </w:r>
    </w:p>
    <w:p w:rsidR="00DF62CF" w:rsidRDefault="00981924">
      <w:pPr>
        <w:spacing w:line="360" w:lineRule="auto"/>
        <w:rPr>
          <w:rFonts w:ascii="宋体" w:hAnsi="宋体"/>
          <w:szCs w:val="21"/>
        </w:rPr>
      </w:pPr>
      <w:r>
        <w:rPr>
          <w:rFonts w:ascii="宋体" w:hAnsi="宋体" w:hint="eastAsia"/>
          <w:szCs w:val="21"/>
        </w:rPr>
        <w:t xml:space="preserve">　　五、对于满足要求的残疾人福利性单位产品，集中采购机构可直接纳入协议供货或者定点采购范围。</w:t>
      </w:r>
      <w:r>
        <w:rPr>
          <w:rFonts w:ascii="宋体" w:hAnsi="宋体" w:hint="eastAsia"/>
          <w:szCs w:val="21"/>
        </w:rPr>
        <w:lastRenderedPageBreak/>
        <w:t>各地区建设的政府采购电子卖场、电子商城、网上超市等应当设立残疾人福利性单位产品专栏。鼓励采购人优先选择残疾人福利性单位的产品。</w:t>
      </w:r>
    </w:p>
    <w:p w:rsidR="00DF62CF" w:rsidRDefault="00981924">
      <w:pPr>
        <w:spacing w:line="360" w:lineRule="auto"/>
        <w:rPr>
          <w:rFonts w:ascii="宋体" w:hAnsi="宋体"/>
          <w:szCs w:val="21"/>
        </w:rPr>
      </w:pPr>
      <w:r>
        <w:rPr>
          <w:rFonts w:ascii="宋体" w:hAnsi="宋体" w:hint="eastAsia"/>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DF62CF" w:rsidRDefault="00981924">
      <w:pPr>
        <w:spacing w:line="360" w:lineRule="auto"/>
        <w:rPr>
          <w:rFonts w:ascii="宋体" w:hAnsi="宋体"/>
          <w:szCs w:val="21"/>
        </w:rPr>
      </w:pPr>
      <w:r>
        <w:rPr>
          <w:rFonts w:ascii="宋体" w:hAnsi="宋体" w:hint="eastAsia"/>
          <w:szCs w:val="21"/>
        </w:rPr>
        <w:t xml:space="preserve">　　七、本通知自2017年10月1日起执行。</w:t>
      </w:r>
    </w:p>
    <w:p w:rsidR="00DF62CF" w:rsidRDefault="00981924">
      <w:pPr>
        <w:spacing w:line="360" w:lineRule="auto"/>
        <w:rPr>
          <w:rFonts w:ascii="宋体" w:hAnsi="宋体"/>
          <w:szCs w:val="21"/>
        </w:rPr>
      </w:pPr>
      <w:r>
        <w:rPr>
          <w:rFonts w:ascii="宋体" w:hAnsi="宋体" w:hint="eastAsia"/>
          <w:szCs w:val="21"/>
        </w:rPr>
        <w:t xml:space="preserve">　　　　财政部 民政部 中国残疾人联合会</w:t>
      </w:r>
    </w:p>
    <w:p w:rsidR="00DF62CF" w:rsidRDefault="00981924">
      <w:pPr>
        <w:spacing w:line="360" w:lineRule="auto"/>
        <w:rPr>
          <w:rFonts w:ascii="宋体" w:hAnsi="宋体"/>
          <w:szCs w:val="21"/>
        </w:rPr>
      </w:pPr>
      <w:r>
        <w:rPr>
          <w:rFonts w:ascii="宋体" w:hAnsi="宋体" w:hint="eastAsia"/>
          <w:szCs w:val="21"/>
        </w:rPr>
        <w:t xml:space="preserve">　　2017年8月22日</w:t>
      </w: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b/>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p w:rsidR="00DF62CF" w:rsidRDefault="00DF62CF">
      <w:pPr>
        <w:rPr>
          <w:szCs w:val="24"/>
        </w:rPr>
      </w:pPr>
    </w:p>
    <w:bookmarkEnd w:id="191"/>
    <w:bookmarkEnd w:id="192"/>
    <w:bookmarkEnd w:id="193"/>
    <w:p w:rsidR="00DF62CF" w:rsidRDefault="00DF62CF"/>
    <w:sectPr w:rsidR="00DF62CF">
      <w:pgSz w:w="11906" w:h="16838"/>
      <w:pgMar w:top="1558" w:right="991" w:bottom="1558" w:left="151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3E" w:rsidRDefault="00A0463E">
      <w:r>
        <w:separator/>
      </w:r>
    </w:p>
  </w:endnote>
  <w:endnote w:type="continuationSeparator" w:id="0">
    <w:p w:rsidR="00A0463E" w:rsidRDefault="00A0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文鼎小标宋">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长城仿宋">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B0" w:rsidRDefault="00E74CB0">
    <w:pPr>
      <w:pStyle w:val="afe"/>
      <w:framePr w:wrap="around" w:vAnchor="page" w:hAnchor="page" w:xAlign="right" w:yAlign="center"/>
      <w:rPr>
        <w:rStyle w:val="affc"/>
      </w:rPr>
    </w:pPr>
    <w:r>
      <w:fldChar w:fldCharType="begin"/>
    </w:r>
    <w:r>
      <w:rPr>
        <w:rStyle w:val="affc"/>
      </w:rPr>
      <w:instrText xml:space="preserve">PAGE  </w:instrText>
    </w:r>
    <w:r>
      <w:fldChar w:fldCharType="end"/>
    </w:r>
  </w:p>
  <w:p w:rsidR="00E74CB0" w:rsidRDefault="00E74CB0">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B0" w:rsidRDefault="00E74CB0">
    <w:pPr>
      <w:pStyle w:val="afe"/>
      <w:tabs>
        <w:tab w:val="clear" w:pos="8306"/>
        <w:tab w:val="left" w:pos="5070"/>
      </w:tabs>
      <w:ind w:right="360"/>
      <w:rPr>
        <w:rFonts w:ascii="宋体" w:hAnsi="宋体"/>
      </w:rPr>
    </w:pPr>
    <w:r>
      <w:tab/>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F82963">
      <w:rPr>
        <w:rFonts w:ascii="宋体" w:hAnsi="宋体"/>
        <w:noProof/>
        <w:kern w:val="0"/>
        <w:szCs w:val="21"/>
      </w:rPr>
      <w:t>15</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F82963">
      <w:rPr>
        <w:rFonts w:ascii="宋体" w:hAnsi="宋体"/>
        <w:noProof/>
        <w:kern w:val="0"/>
        <w:szCs w:val="21"/>
      </w:rPr>
      <w:t>42</w:t>
    </w:r>
    <w:r>
      <w:rPr>
        <w:rFonts w:ascii="宋体" w:hAnsi="宋体"/>
        <w:kern w:val="0"/>
        <w:szCs w:val="21"/>
      </w:rPr>
      <w:fldChar w:fldCharType="end"/>
    </w:r>
    <w:r>
      <w:rPr>
        <w:rFonts w:ascii="宋体" w:hAnsi="宋体"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B0" w:rsidRDefault="00E74CB0">
    <w:pPr>
      <w:pStyle w:val="afe"/>
      <w:ind w:right="357"/>
      <w:jc w:val="center"/>
      <w:rPr>
        <w:rStyle w:val="affc"/>
      </w:rPr>
    </w:pPr>
    <w:r>
      <w:rPr>
        <w:rStyle w:val="affc"/>
        <w:rFonts w:hint="eastAsia"/>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B0" w:rsidRDefault="00E74CB0">
    <w:pPr>
      <w:pStyle w:val="afe"/>
      <w:ind w:right="360"/>
      <w:jc w:val="center"/>
      <w:rPr>
        <w:rFonts w:ascii="宋体" w:hAnsi="宋体"/>
        <w:u w:val="single"/>
      </w:rPr>
    </w:pPr>
    <w:r>
      <w:rPr>
        <w:rStyle w:val="affc"/>
        <w:rFonts w:ascii="宋体" w:hAnsi="宋体" w:hint="eastAsia"/>
        <w:kern w:val="0"/>
        <w:szCs w:val="21"/>
      </w:rPr>
      <w:t xml:space="preserve">第 </w:t>
    </w:r>
    <w:r>
      <w:rPr>
        <w:rFonts w:ascii="宋体" w:hAnsi="宋体"/>
        <w:kern w:val="0"/>
        <w:szCs w:val="21"/>
      </w:rPr>
      <w:fldChar w:fldCharType="begin"/>
    </w:r>
    <w:r>
      <w:rPr>
        <w:rStyle w:val="affc"/>
        <w:rFonts w:ascii="宋体" w:hAnsi="宋体"/>
        <w:kern w:val="0"/>
        <w:szCs w:val="21"/>
      </w:rPr>
      <w:instrText xml:space="preserve"> PAGE </w:instrText>
    </w:r>
    <w:r>
      <w:rPr>
        <w:rFonts w:ascii="宋体" w:hAnsi="宋体"/>
        <w:kern w:val="0"/>
        <w:szCs w:val="21"/>
      </w:rPr>
      <w:fldChar w:fldCharType="separate"/>
    </w:r>
    <w:r w:rsidR="00F82963">
      <w:rPr>
        <w:rStyle w:val="affc"/>
        <w:rFonts w:ascii="宋体" w:hAnsi="宋体"/>
        <w:noProof/>
        <w:kern w:val="0"/>
        <w:szCs w:val="21"/>
      </w:rPr>
      <w:t>29</w:t>
    </w:r>
    <w:r>
      <w:rPr>
        <w:rFonts w:ascii="宋体" w:hAnsi="宋体"/>
        <w:kern w:val="0"/>
        <w:szCs w:val="21"/>
      </w:rPr>
      <w:fldChar w:fldCharType="end"/>
    </w:r>
    <w:r>
      <w:rPr>
        <w:rStyle w:val="affc"/>
        <w:rFonts w:ascii="宋体" w:hAnsi="宋体" w:hint="eastAsia"/>
        <w:kern w:val="0"/>
        <w:szCs w:val="21"/>
      </w:rPr>
      <w:t xml:space="preserve"> 页 共 </w:t>
    </w:r>
    <w:r>
      <w:rPr>
        <w:rFonts w:ascii="宋体" w:hAnsi="宋体"/>
        <w:kern w:val="0"/>
        <w:szCs w:val="21"/>
      </w:rPr>
      <w:fldChar w:fldCharType="begin"/>
    </w:r>
    <w:r>
      <w:rPr>
        <w:rStyle w:val="affc"/>
        <w:rFonts w:ascii="宋体" w:hAnsi="宋体"/>
        <w:kern w:val="0"/>
        <w:szCs w:val="21"/>
      </w:rPr>
      <w:instrText xml:space="preserve"> NUMPAGES </w:instrText>
    </w:r>
    <w:r>
      <w:rPr>
        <w:rFonts w:ascii="宋体" w:hAnsi="宋体"/>
        <w:kern w:val="0"/>
        <w:szCs w:val="21"/>
      </w:rPr>
      <w:fldChar w:fldCharType="separate"/>
    </w:r>
    <w:r w:rsidR="00F82963">
      <w:rPr>
        <w:rStyle w:val="affc"/>
        <w:rFonts w:ascii="宋体" w:hAnsi="宋体"/>
        <w:noProof/>
        <w:kern w:val="0"/>
        <w:szCs w:val="21"/>
      </w:rPr>
      <w:t>42</w:t>
    </w:r>
    <w:r>
      <w:rPr>
        <w:rFonts w:ascii="宋体" w:hAnsi="宋体"/>
        <w:kern w:val="0"/>
        <w:szCs w:val="21"/>
      </w:rPr>
      <w:fldChar w:fldCharType="end"/>
    </w:r>
    <w:r>
      <w:rPr>
        <w:rStyle w:val="affc"/>
        <w:rFonts w:ascii="宋体" w:hAnsi="宋体"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B0" w:rsidRDefault="00E74CB0">
    <w:pPr>
      <w:pStyle w:val="afe"/>
      <w:tabs>
        <w:tab w:val="clear" w:pos="8306"/>
        <w:tab w:val="left" w:pos="5070"/>
      </w:tabs>
      <w:ind w:right="360"/>
      <w:jc w:val="center"/>
      <w:rPr>
        <w:rFonts w:ascii="宋体" w:hAnsi="宋体"/>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F82963">
      <w:rPr>
        <w:rFonts w:ascii="宋体" w:hAnsi="宋体"/>
        <w:noProof/>
        <w:kern w:val="0"/>
        <w:szCs w:val="21"/>
      </w:rPr>
      <w:t>16</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F82963">
      <w:rPr>
        <w:rFonts w:ascii="宋体" w:hAnsi="宋体"/>
        <w:noProof/>
        <w:kern w:val="0"/>
        <w:szCs w:val="21"/>
      </w:rPr>
      <w:t>42</w:t>
    </w:r>
    <w:r>
      <w:rPr>
        <w:rFonts w:ascii="宋体" w:hAnsi="宋体"/>
        <w:kern w:val="0"/>
        <w:szCs w:val="21"/>
      </w:rPr>
      <w:fldChar w:fldCharType="end"/>
    </w:r>
    <w:r>
      <w:rPr>
        <w:rFonts w:ascii="宋体" w:hAnsi="宋体" w:hint="eastAsia"/>
        <w:kern w:val="0"/>
        <w:szCs w:val="21"/>
      </w:rPr>
      <w:t xml:space="preserve"> 页</w:t>
    </w:r>
  </w:p>
  <w:p w:rsidR="00E74CB0" w:rsidRDefault="00E74CB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3E" w:rsidRDefault="00A0463E">
      <w:r>
        <w:separator/>
      </w:r>
    </w:p>
  </w:footnote>
  <w:footnote w:type="continuationSeparator" w:id="0">
    <w:p w:rsidR="00A0463E" w:rsidRDefault="00A04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B0" w:rsidRDefault="00E74CB0">
    <w:pPr>
      <w:pStyle w:val="aff0"/>
      <w:ind w:right="19"/>
      <w:rPr>
        <w:rFonts w:ascii="宋体" w:hAnsi="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B0" w:rsidRDefault="00E74CB0">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CADDB"/>
    <w:multiLevelType w:val="singleLevel"/>
    <w:tmpl w:val="B0CCADDB"/>
    <w:lvl w:ilvl="0">
      <w:start w:val="1"/>
      <w:numFmt w:val="decimal"/>
      <w:lvlText w:val="%1)"/>
      <w:lvlJc w:val="left"/>
      <w:pPr>
        <w:ind w:left="1055" w:hanging="425"/>
      </w:pPr>
      <w:rPr>
        <w:rFonts w:hint="default"/>
      </w:rPr>
    </w:lvl>
  </w:abstractNum>
  <w:abstractNum w:abstractNumId="1">
    <w:nsid w:val="00000002"/>
    <w:multiLevelType w:val="singleLevel"/>
    <w:tmpl w:val="00000002"/>
    <w:lvl w:ilvl="0">
      <w:start w:val="1"/>
      <w:numFmt w:val="bullet"/>
      <w:pStyle w:val="5"/>
      <w:lvlText w:val=""/>
      <w:lvlJc w:val="left"/>
      <w:pPr>
        <w:tabs>
          <w:tab w:val="left" w:pos="2046"/>
        </w:tabs>
        <w:ind w:left="2046" w:hanging="360"/>
      </w:pPr>
      <w:rPr>
        <w:rFonts w:ascii="Wingdings" w:hAnsi="Wingdings" w:hint="default"/>
      </w:rPr>
    </w:lvl>
  </w:abstractNum>
  <w:abstractNum w:abstractNumId="2">
    <w:nsid w:val="00000003"/>
    <w:multiLevelType w:val="multilevel"/>
    <w:tmpl w:val="00000003"/>
    <w:lvl w:ilvl="0">
      <w:start w:val="1"/>
      <w:numFmt w:val="chineseCountingThousand"/>
      <w:pStyle w:val="a"/>
      <w:lvlText w:val="%1、"/>
      <w:lvlJc w:val="left"/>
      <w:pPr>
        <w:tabs>
          <w:tab w:val="left" w:pos="420"/>
        </w:tabs>
        <w:ind w:left="420" w:hanging="420"/>
      </w:pPr>
      <w:rPr>
        <w:rFonts w:hint="default"/>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pStyle w:val="2"/>
      <w:lvlText w:val=""/>
      <w:lvlJc w:val="left"/>
      <w:pPr>
        <w:tabs>
          <w:tab w:val="left" w:pos="2100"/>
        </w:tabs>
        <w:ind w:left="2100" w:hanging="420"/>
      </w:pPr>
      <w:rPr>
        <w:rFonts w:ascii="Wingdings" w:hAnsi="Wingdings" w:hint="default"/>
        <w:sz w:val="21"/>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04"/>
    <w:multiLevelType w:val="multilevel"/>
    <w:tmpl w:val="00000004"/>
    <w:lvl w:ilvl="0">
      <w:start w:val="1"/>
      <w:numFmt w:val="decimal"/>
      <w:pStyle w:val="a0"/>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5"/>
    <w:multiLevelType w:val="singleLevel"/>
    <w:tmpl w:val="00000005"/>
    <w:lvl w:ilvl="0">
      <w:start w:val="1"/>
      <w:numFmt w:val="bullet"/>
      <w:pStyle w:val="a1"/>
      <w:lvlText w:val=""/>
      <w:lvlJc w:val="left"/>
      <w:pPr>
        <w:tabs>
          <w:tab w:val="left" w:pos="360"/>
        </w:tabs>
        <w:ind w:left="360" w:hanging="360"/>
      </w:pPr>
      <w:rPr>
        <w:rFonts w:ascii="Wingdings" w:hAnsi="Wingdings" w:hint="default"/>
      </w:rPr>
    </w:lvl>
  </w:abstractNum>
  <w:abstractNum w:abstractNumId="5">
    <w:nsid w:val="0000000A"/>
    <w:multiLevelType w:val="singleLevel"/>
    <w:tmpl w:val="0000000A"/>
    <w:lvl w:ilvl="0">
      <w:start w:val="1"/>
      <w:numFmt w:val="bullet"/>
      <w:pStyle w:val="a2"/>
      <w:lvlText w:val=""/>
      <w:lvlJc w:val="left"/>
      <w:pPr>
        <w:tabs>
          <w:tab w:val="left" w:pos="1758"/>
        </w:tabs>
        <w:ind w:left="1758" w:hanging="454"/>
      </w:pPr>
      <w:rPr>
        <w:rFonts w:ascii="Wingdings" w:hAnsi="Wingdings" w:hint="default"/>
        <w:b w:val="0"/>
        <w:i w:val="0"/>
        <w:caps w:val="0"/>
        <w:strike w:val="0"/>
        <w:dstrike w:val="0"/>
        <w:vanish w:val="0"/>
        <w:color w:val="000000"/>
        <w:sz w:val="21"/>
        <w:vertAlign w:val="baseline"/>
        <w14:shadow w14:blurRad="0" w14:dist="0" w14:dir="0" w14:sx="0" w14:sy="0" w14:kx="0" w14:ky="0" w14:algn="none">
          <w14:srgbClr w14:val="000000"/>
        </w14:shadow>
      </w:rPr>
    </w:lvl>
  </w:abstractNum>
  <w:abstractNum w:abstractNumId="6">
    <w:nsid w:val="0000000B"/>
    <w:multiLevelType w:val="multilevel"/>
    <w:tmpl w:val="0000000B"/>
    <w:lvl w:ilvl="0">
      <w:start w:val="1"/>
      <w:numFmt w:val="japaneseCounting"/>
      <w:pStyle w:val="a3"/>
      <w:lvlText w:val="（%1）"/>
      <w:lvlJc w:val="left"/>
      <w:pPr>
        <w:tabs>
          <w:tab w:val="left" w:pos="1145"/>
        </w:tabs>
        <w:ind w:left="1145" w:hanging="720"/>
      </w:pPr>
      <w:rPr>
        <w:rFonts w:hint="eastAsia"/>
      </w:rPr>
    </w:lvl>
    <w:lvl w:ilvl="1">
      <w:start w:val="1"/>
      <w:numFmt w:val="japaneseCounting"/>
      <w:lvlText w:val="%2、"/>
      <w:lvlJc w:val="left"/>
      <w:pPr>
        <w:tabs>
          <w:tab w:val="left" w:pos="1265"/>
        </w:tabs>
        <w:ind w:left="1265" w:hanging="420"/>
      </w:pPr>
      <w:rPr>
        <w:rFonts w:hint="eastAsia"/>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7">
    <w:nsid w:val="0000000F"/>
    <w:multiLevelType w:val="multilevel"/>
    <w:tmpl w:val="0000000F"/>
    <w:lvl w:ilvl="0">
      <w:start w:val="1"/>
      <w:numFmt w:val="decimal"/>
      <w:pStyle w:val="1"/>
      <w:lvlText w:val="%1．"/>
      <w:lvlJc w:val="left"/>
      <w:pPr>
        <w:tabs>
          <w:tab w:val="left" w:pos="375"/>
        </w:tabs>
        <w:ind w:left="375" w:hanging="375"/>
      </w:pPr>
      <w:rPr>
        <w:rFonts w:ascii="宋体" w:eastAsia="宋体" w:hAnsi="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0"/>
    <w:multiLevelType w:val="singleLevel"/>
    <w:tmpl w:val="00000010"/>
    <w:lvl w:ilvl="0">
      <w:start w:val="1"/>
      <w:numFmt w:val="decimal"/>
      <w:pStyle w:val="3"/>
      <w:lvlText w:val="%1."/>
      <w:lvlJc w:val="left"/>
      <w:pPr>
        <w:tabs>
          <w:tab w:val="left" w:pos="1200"/>
        </w:tabs>
        <w:ind w:left="1200" w:hanging="360"/>
      </w:pPr>
    </w:lvl>
  </w:abstractNum>
  <w:abstractNum w:abstractNumId="9">
    <w:nsid w:val="00000011"/>
    <w:multiLevelType w:val="multilevel"/>
    <w:tmpl w:val="00000011"/>
    <w:lvl w:ilvl="0">
      <w:start w:val="1"/>
      <w:numFmt w:val="bullet"/>
      <w:pStyle w:val="a4"/>
      <w:lvlText w:val=""/>
      <w:lvlJc w:val="left"/>
      <w:pPr>
        <w:tabs>
          <w:tab w:val="left" w:pos="851"/>
        </w:tabs>
        <w:ind w:left="0" w:firstLine="624"/>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
    <w:nsid w:val="00000013"/>
    <w:multiLevelType w:val="singleLevel"/>
    <w:tmpl w:val="00000013"/>
    <w:lvl w:ilvl="0">
      <w:start w:val="1"/>
      <w:numFmt w:val="bullet"/>
      <w:pStyle w:val="4"/>
      <w:lvlText w:val=""/>
      <w:lvlJc w:val="left"/>
      <w:pPr>
        <w:tabs>
          <w:tab w:val="left" w:pos="1620"/>
        </w:tabs>
        <w:ind w:left="1620" w:hanging="360"/>
      </w:pPr>
      <w:rPr>
        <w:rFonts w:ascii="Wingdings" w:hAnsi="Wingdings" w:hint="default"/>
      </w:rPr>
    </w:lvl>
  </w:abstractNum>
  <w:abstractNum w:abstractNumId="11">
    <w:nsid w:val="00000014"/>
    <w:multiLevelType w:val="multilevel"/>
    <w:tmpl w:val="00000014"/>
    <w:lvl w:ilvl="0">
      <w:start w:val="1"/>
      <w:numFmt w:val="decimal"/>
      <w:pStyle w:val="40"/>
      <w:lvlText w:val="%1."/>
      <w:lvlJc w:val="left"/>
      <w:pPr>
        <w:tabs>
          <w:tab w:val="left" w:pos="600"/>
        </w:tabs>
        <w:ind w:left="60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5"/>
    <w:multiLevelType w:val="singleLevel"/>
    <w:tmpl w:val="00000015"/>
    <w:lvl w:ilvl="0">
      <w:start w:val="1"/>
      <w:numFmt w:val="bullet"/>
      <w:pStyle w:val="a5"/>
      <w:lvlText w:val=""/>
      <w:lvlJc w:val="left"/>
      <w:pPr>
        <w:tabs>
          <w:tab w:val="left" w:pos="785"/>
        </w:tabs>
        <w:ind w:left="0" w:firstLine="425"/>
      </w:pPr>
      <w:rPr>
        <w:rFonts w:ascii="Wingdings" w:hAnsi="Wingdings" w:hint="default"/>
        <w:color w:val="000000"/>
        <w:sz w:val="13"/>
        <w:u w:val="none"/>
      </w:rPr>
    </w:lvl>
  </w:abstractNum>
  <w:abstractNum w:abstractNumId="13">
    <w:nsid w:val="00000016"/>
    <w:multiLevelType w:val="multilevel"/>
    <w:tmpl w:val="00000016"/>
    <w:lvl w:ilvl="0">
      <w:start w:val="1"/>
      <w:numFmt w:val="decimalEnclosedCircle"/>
      <w:lvlText w:val="%1"/>
      <w:lvlJc w:val="left"/>
      <w:pPr>
        <w:tabs>
          <w:tab w:val="left" w:pos="1620"/>
        </w:tabs>
        <w:ind w:left="162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pStyle w:val="a6"/>
      <w:lvlText w:val="%8)"/>
      <w:lvlJc w:val="left"/>
      <w:pPr>
        <w:tabs>
          <w:tab w:val="left" w:pos="3360"/>
        </w:tabs>
        <w:ind w:left="3360" w:hanging="420"/>
      </w:pPr>
    </w:lvl>
    <w:lvl w:ilvl="8">
      <w:start w:val="1"/>
      <w:numFmt w:val="lowerRoman"/>
      <w:pStyle w:val="a7"/>
      <w:lvlText w:val="%9."/>
      <w:lvlJc w:val="right"/>
      <w:pPr>
        <w:tabs>
          <w:tab w:val="left" w:pos="3780"/>
        </w:tabs>
        <w:ind w:left="3780" w:hanging="420"/>
      </w:pPr>
    </w:lvl>
  </w:abstractNum>
  <w:abstractNum w:abstractNumId="14">
    <w:nsid w:val="00000018"/>
    <w:multiLevelType w:val="multilevel"/>
    <w:tmpl w:val="00000018"/>
    <w:lvl w:ilvl="0">
      <w:start w:val="1"/>
      <w:numFmt w:val="decimal"/>
      <w:lvlText w:val="%1、"/>
      <w:lvlJc w:val="left"/>
      <w:pPr>
        <w:tabs>
          <w:tab w:val="left" w:pos="644"/>
        </w:tabs>
        <w:ind w:left="644" w:hanging="360"/>
      </w:pPr>
      <w:rPr>
        <w:rFonts w:ascii="Times New Roman" w:eastAsia="仿宋_GB2312" w:hAnsi="Times New Roman" w:cs="Times New Roman" w:hint="default"/>
      </w:rPr>
    </w:lvl>
    <w:lvl w:ilvl="1">
      <w:start w:val="1"/>
      <w:numFmt w:val="decimal"/>
      <w:lvlText w:val="%2．"/>
      <w:lvlJc w:val="left"/>
      <w:pPr>
        <w:tabs>
          <w:tab w:val="left" w:pos="1064"/>
        </w:tabs>
        <w:ind w:left="1064" w:hanging="360"/>
      </w:pPr>
      <w:rPr>
        <w:rFonts w:hint="default"/>
        <w:sz w:val="24"/>
      </w:r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15">
    <w:nsid w:val="0000001D"/>
    <w:multiLevelType w:val="singleLevel"/>
    <w:tmpl w:val="0000001D"/>
    <w:lvl w:ilvl="0">
      <w:start w:val="1"/>
      <w:numFmt w:val="decimal"/>
      <w:pStyle w:val="50"/>
      <w:lvlText w:val="%1."/>
      <w:lvlJc w:val="left"/>
      <w:pPr>
        <w:tabs>
          <w:tab w:val="left" w:pos="2200"/>
        </w:tabs>
        <w:ind w:left="2200" w:hanging="360"/>
      </w:pPr>
    </w:lvl>
  </w:abstractNum>
  <w:abstractNum w:abstractNumId="16">
    <w:nsid w:val="0000001E"/>
    <w:multiLevelType w:val="multilevel"/>
    <w:tmpl w:val="0000001E"/>
    <w:lvl w:ilvl="0">
      <w:start w:val="1"/>
      <w:numFmt w:val="decimal"/>
      <w:pStyle w:val="zhengwen"/>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0000020"/>
    <w:multiLevelType w:val="singleLevel"/>
    <w:tmpl w:val="00000020"/>
    <w:lvl w:ilvl="0">
      <w:start w:val="1"/>
      <w:numFmt w:val="decimal"/>
      <w:pStyle w:val="20"/>
      <w:lvlText w:val="%1."/>
      <w:lvlJc w:val="left"/>
      <w:pPr>
        <w:tabs>
          <w:tab w:val="left" w:pos="780"/>
        </w:tabs>
        <w:ind w:left="780" w:hanging="360"/>
      </w:pPr>
    </w:lvl>
  </w:abstractNum>
  <w:abstractNum w:abstractNumId="18">
    <w:nsid w:val="00000023"/>
    <w:multiLevelType w:val="singleLevel"/>
    <w:tmpl w:val="00000023"/>
    <w:lvl w:ilvl="0">
      <w:start w:val="1"/>
      <w:numFmt w:val="bullet"/>
      <w:pStyle w:val="30"/>
      <w:lvlText w:val=""/>
      <w:lvlJc w:val="left"/>
      <w:pPr>
        <w:tabs>
          <w:tab w:val="left" w:pos="1200"/>
        </w:tabs>
        <w:ind w:left="1200" w:hanging="360"/>
      </w:pPr>
      <w:rPr>
        <w:rFonts w:ascii="Wingdings" w:hAnsi="Wingdings" w:hint="default"/>
      </w:rPr>
    </w:lvl>
  </w:abstractNum>
  <w:abstractNum w:abstractNumId="19">
    <w:nsid w:val="00000028"/>
    <w:multiLevelType w:val="multilevel"/>
    <w:tmpl w:val="00000028"/>
    <w:lvl w:ilvl="0">
      <w:start w:val="1"/>
      <w:numFmt w:val="decimal"/>
      <w:pStyle w:val="21"/>
      <w:lvlText w:val="%1."/>
      <w:lvlJc w:val="left"/>
      <w:pPr>
        <w:tabs>
          <w:tab w:val="left" w:pos="420"/>
        </w:tabs>
        <w:ind w:left="420" w:hanging="420"/>
      </w:pPr>
    </w:lvl>
    <w:lvl w:ilvl="1">
      <w:start w:val="4"/>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000002C"/>
    <w:multiLevelType w:val="multilevel"/>
    <w:tmpl w:val="0000002C"/>
    <w:lvl w:ilvl="0">
      <w:start w:val="3"/>
      <w:numFmt w:val="japaneseCounting"/>
      <w:pStyle w:val="210"/>
      <w:lvlText w:val="第%1章"/>
      <w:lvlJc w:val="left"/>
      <w:pPr>
        <w:tabs>
          <w:tab w:val="left" w:pos="1170"/>
        </w:tabs>
        <w:ind w:left="1170" w:hanging="117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0000002E"/>
    <w:multiLevelType w:val="singleLevel"/>
    <w:tmpl w:val="0000002E"/>
    <w:lvl w:ilvl="0">
      <w:start w:val="1"/>
      <w:numFmt w:val="decimal"/>
      <w:pStyle w:val="41"/>
      <w:lvlText w:val="%1."/>
      <w:lvlJc w:val="left"/>
      <w:pPr>
        <w:tabs>
          <w:tab w:val="left" w:pos="1620"/>
        </w:tabs>
        <w:ind w:left="1620" w:hanging="360"/>
      </w:pPr>
    </w:lvl>
  </w:abstractNum>
  <w:abstractNum w:abstractNumId="22">
    <w:nsid w:val="0FE918C6"/>
    <w:multiLevelType w:val="multilevel"/>
    <w:tmpl w:val="0FE918C6"/>
    <w:lvl w:ilvl="0">
      <w:start w:val="2"/>
      <w:numFmt w:val="decimal"/>
      <w:lvlText w:val="%1）"/>
      <w:lvlJc w:val="left"/>
      <w:pPr>
        <w:ind w:left="1070"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23">
    <w:nsid w:val="15981395"/>
    <w:multiLevelType w:val="multilevel"/>
    <w:tmpl w:val="15981395"/>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4">
    <w:nsid w:val="254C204F"/>
    <w:multiLevelType w:val="multilevel"/>
    <w:tmpl w:val="254C20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D1814D2"/>
    <w:multiLevelType w:val="multilevel"/>
    <w:tmpl w:val="3D1814D2"/>
    <w:lvl w:ilvl="0">
      <w:start w:val="1"/>
      <w:numFmt w:val="chineseCountingThousand"/>
      <w:lvlText w:val="(%1)"/>
      <w:lvlJc w:val="left"/>
      <w:pPr>
        <w:ind w:left="704" w:hanging="420"/>
      </w:pPr>
    </w:lvl>
    <w:lvl w:ilvl="1">
      <w:start w:val="1"/>
      <w:numFmt w:val="lowerLetter"/>
      <w:lvlText w:val="%2)"/>
      <w:lvlJc w:val="left"/>
      <w:pPr>
        <w:ind w:left="1029" w:hanging="420"/>
      </w:pPr>
    </w:lvl>
    <w:lvl w:ilvl="2">
      <w:start w:val="1"/>
      <w:numFmt w:val="lowerRoman"/>
      <w:lvlText w:val="%3."/>
      <w:lvlJc w:val="right"/>
      <w:pPr>
        <w:ind w:left="1449" w:hanging="420"/>
      </w:pPr>
    </w:lvl>
    <w:lvl w:ilvl="3">
      <w:start w:val="1"/>
      <w:numFmt w:val="decimal"/>
      <w:lvlText w:val="%4."/>
      <w:lvlJc w:val="left"/>
      <w:pPr>
        <w:ind w:left="1869" w:hanging="420"/>
      </w:pPr>
    </w:lvl>
    <w:lvl w:ilvl="4">
      <w:start w:val="1"/>
      <w:numFmt w:val="lowerLetter"/>
      <w:lvlText w:val="%5)"/>
      <w:lvlJc w:val="left"/>
      <w:pPr>
        <w:ind w:left="2289" w:hanging="420"/>
      </w:pPr>
    </w:lvl>
    <w:lvl w:ilvl="5">
      <w:start w:val="1"/>
      <w:numFmt w:val="lowerRoman"/>
      <w:lvlText w:val="%6."/>
      <w:lvlJc w:val="right"/>
      <w:pPr>
        <w:ind w:left="2709" w:hanging="420"/>
      </w:pPr>
    </w:lvl>
    <w:lvl w:ilvl="6">
      <w:start w:val="1"/>
      <w:numFmt w:val="decimal"/>
      <w:lvlText w:val="%7."/>
      <w:lvlJc w:val="left"/>
      <w:pPr>
        <w:ind w:left="3129" w:hanging="420"/>
      </w:pPr>
    </w:lvl>
    <w:lvl w:ilvl="7">
      <w:start w:val="1"/>
      <w:numFmt w:val="lowerLetter"/>
      <w:lvlText w:val="%8)"/>
      <w:lvlJc w:val="left"/>
      <w:pPr>
        <w:ind w:left="3549" w:hanging="420"/>
      </w:pPr>
    </w:lvl>
    <w:lvl w:ilvl="8">
      <w:start w:val="1"/>
      <w:numFmt w:val="lowerRoman"/>
      <w:lvlText w:val="%9."/>
      <w:lvlJc w:val="right"/>
      <w:pPr>
        <w:ind w:left="3969" w:hanging="420"/>
      </w:pPr>
    </w:lvl>
  </w:abstractNum>
  <w:abstractNum w:abstractNumId="26">
    <w:nsid w:val="51D225AE"/>
    <w:multiLevelType w:val="multilevel"/>
    <w:tmpl w:val="51D225AE"/>
    <w:lvl w:ilvl="0">
      <w:start w:val="1"/>
      <w:numFmt w:val="decimal"/>
      <w:lvlText w:val="(%1)"/>
      <w:lvlJc w:val="left"/>
      <w:pPr>
        <w:ind w:left="840" w:hanging="420"/>
      </w:pPr>
      <w:rPr>
        <w:rFonts w:ascii="宋体" w:eastAsia="宋体" w:hAnsi="宋体" w:hint="eastAsia"/>
        <w:b/>
        <w:bCs/>
        <w:color w:val="auto"/>
        <w:sz w:val="32"/>
        <w:szCs w:val="3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51E500CF"/>
    <w:multiLevelType w:val="multilevel"/>
    <w:tmpl w:val="51E500CF"/>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5AE13A4E"/>
    <w:multiLevelType w:val="multilevel"/>
    <w:tmpl w:val="5AE13A4E"/>
    <w:lvl w:ilvl="0">
      <w:start w:val="1"/>
      <w:numFmt w:val="decimal"/>
      <w:lvlText w:val="%1）"/>
      <w:lvlJc w:val="left"/>
      <w:pPr>
        <w:tabs>
          <w:tab w:val="left" w:pos="2198"/>
        </w:tabs>
        <w:ind w:left="3904" w:hanging="360"/>
      </w:pPr>
      <w:rPr>
        <w:rFonts w:ascii="Times New Roman" w:hint="default"/>
      </w:rPr>
    </w:lvl>
    <w:lvl w:ilvl="1">
      <w:start w:val="1"/>
      <w:numFmt w:val="decimal"/>
      <w:lvlText w:val="%2."/>
      <w:lvlJc w:val="left"/>
      <w:pPr>
        <w:tabs>
          <w:tab w:val="left" w:pos="-779"/>
        </w:tabs>
        <w:ind w:left="927" w:hanging="360"/>
      </w:pPr>
      <w:rPr>
        <w:rFonts w:hint="default"/>
        <w:color w:val="auto"/>
      </w:rPr>
    </w:lvl>
    <w:lvl w:ilvl="2">
      <w:start w:val="1"/>
      <w:numFmt w:val="decimalEnclosedCircle"/>
      <w:lvlText w:val="%3"/>
      <w:lvlJc w:val="left"/>
      <w:pPr>
        <w:tabs>
          <w:tab w:val="left" w:pos="1620"/>
        </w:tabs>
        <w:ind w:left="1620" w:hanging="360"/>
      </w:pPr>
      <w:rPr>
        <w:rFonts w:hint="default"/>
        <w:color w:val="000000"/>
      </w:rPr>
    </w:lvl>
    <w:lvl w:ilvl="3">
      <w:start w:val="1"/>
      <w:numFmt w:val="decimal"/>
      <w:lvlText w:val="(%4)"/>
      <w:lvlJc w:val="left"/>
      <w:pPr>
        <w:tabs>
          <w:tab w:val="left" w:pos="2100"/>
        </w:tabs>
        <w:ind w:left="2100" w:hanging="420"/>
      </w:pPr>
      <w:rPr>
        <w:rFonts w:hint="default"/>
      </w:rPr>
    </w:lvl>
    <w:lvl w:ilvl="4">
      <w:start w:val="1"/>
      <w:numFmt w:val="decimal"/>
      <w:lvlText w:val="%5、"/>
      <w:lvlJc w:val="left"/>
      <w:pPr>
        <w:ind w:left="2460" w:hanging="360"/>
      </w:pPr>
      <w:rPr>
        <w:rFonts w:hint="default"/>
      </w:rPr>
    </w:lvl>
    <w:lvl w:ilvl="5">
      <w:start w:val="5"/>
      <w:numFmt w:val="decimal"/>
      <w:lvlText w:val="（%6）"/>
      <w:lvlJc w:val="left"/>
      <w:pPr>
        <w:ind w:left="3556" w:hanging="720"/>
      </w:pPr>
      <w:rPr>
        <w:rFonts w:hint="default"/>
      </w:rPr>
    </w:lvl>
    <w:lvl w:ilvl="6">
      <w:start w:val="4"/>
      <w:numFmt w:val="decimal"/>
      <w:lvlText w:val="（%7）"/>
      <w:lvlJc w:val="left"/>
      <w:pPr>
        <w:ind w:left="3660" w:hanging="720"/>
      </w:pPr>
      <w:rPr>
        <w:rFonts w:hint="default"/>
      </w:r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9">
    <w:nsid w:val="5EEDDFE1"/>
    <w:multiLevelType w:val="singleLevel"/>
    <w:tmpl w:val="5EEDDFE1"/>
    <w:lvl w:ilvl="0">
      <w:start w:val="3"/>
      <w:numFmt w:val="decimal"/>
      <w:lvlText w:val="%1."/>
      <w:lvlJc w:val="left"/>
      <w:pPr>
        <w:tabs>
          <w:tab w:val="left" w:pos="312"/>
        </w:tabs>
      </w:pPr>
    </w:lvl>
  </w:abstractNum>
  <w:abstractNum w:abstractNumId="30">
    <w:nsid w:val="628E2A76"/>
    <w:multiLevelType w:val="multilevel"/>
    <w:tmpl w:val="628E2A76"/>
    <w:lvl w:ilvl="0">
      <w:start w:val="1"/>
      <w:numFmt w:val="japaneseCounting"/>
      <w:lvlText w:val="%1、"/>
      <w:lvlJc w:val="left"/>
      <w:pPr>
        <w:ind w:left="636" w:hanging="636"/>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5220EFC"/>
    <w:multiLevelType w:val="multilevel"/>
    <w:tmpl w:val="65220EFC"/>
    <w:lvl w:ilvl="0">
      <w:start w:val="1"/>
      <w:numFmt w:val="decimal"/>
      <w:lvlText w:val="%1、"/>
      <w:lvlJc w:val="left"/>
      <w:pPr>
        <w:tabs>
          <w:tab w:val="left" w:pos="644"/>
        </w:tabs>
        <w:ind w:left="644" w:hanging="360"/>
      </w:pPr>
      <w:rPr>
        <w:rFonts w:ascii="Times New Roman" w:eastAsia="仿宋_GB2312" w:hAnsi="Times New Roman" w:cs="Times New Roman" w:hint="default"/>
      </w:r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32">
    <w:nsid w:val="6B7E7D3F"/>
    <w:multiLevelType w:val="multilevel"/>
    <w:tmpl w:val="6B7E7D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7C3A7D"/>
    <w:multiLevelType w:val="multilevel"/>
    <w:tmpl w:val="7A7C3A7D"/>
    <w:lvl w:ilvl="0">
      <w:start w:val="1"/>
      <w:numFmt w:val="decimal"/>
      <w:lvlText w:val="%1）"/>
      <w:lvlJc w:val="left"/>
      <w:pPr>
        <w:tabs>
          <w:tab w:val="left" w:pos="2198"/>
        </w:tabs>
        <w:ind w:left="3904" w:hanging="360"/>
      </w:pPr>
      <w:rPr>
        <w:rFonts w:ascii="Times New Roman" w:hint="default"/>
      </w:rPr>
    </w:lvl>
    <w:lvl w:ilvl="1">
      <w:start w:val="1"/>
      <w:numFmt w:val="decimal"/>
      <w:lvlText w:val="%2."/>
      <w:lvlJc w:val="left"/>
      <w:pPr>
        <w:tabs>
          <w:tab w:val="left" w:pos="-1204"/>
        </w:tabs>
        <w:ind w:left="502" w:hanging="360"/>
      </w:pPr>
      <w:rPr>
        <w:rFonts w:ascii="Times New Roman" w:hAnsi="Times New Roman" w:cs="Times New Roman" w:hint="default"/>
        <w:color w:val="auto"/>
      </w:rPr>
    </w:lvl>
    <w:lvl w:ilvl="2">
      <w:start w:val="1"/>
      <w:numFmt w:val="decimalEnclosedCircle"/>
      <w:lvlText w:val="%3"/>
      <w:lvlJc w:val="left"/>
      <w:pPr>
        <w:tabs>
          <w:tab w:val="left" w:pos="1620"/>
        </w:tabs>
        <w:ind w:left="1620" w:hanging="360"/>
      </w:pPr>
      <w:rPr>
        <w:rFonts w:hint="default"/>
        <w:color w:val="000000"/>
      </w:rPr>
    </w:lvl>
    <w:lvl w:ilvl="3">
      <w:start w:val="1"/>
      <w:numFmt w:val="decimal"/>
      <w:lvlText w:val="(%4)"/>
      <w:lvlJc w:val="left"/>
      <w:pPr>
        <w:tabs>
          <w:tab w:val="left" w:pos="2100"/>
        </w:tabs>
        <w:ind w:left="2100" w:hanging="420"/>
      </w:pPr>
      <w:rPr>
        <w:rFonts w:hint="default"/>
      </w:rPr>
    </w:lvl>
    <w:lvl w:ilvl="4">
      <w:start w:val="1"/>
      <w:numFmt w:val="decimal"/>
      <w:lvlText w:val="%5、"/>
      <w:lvlJc w:val="left"/>
      <w:pPr>
        <w:ind w:left="2460" w:hanging="360"/>
      </w:pPr>
      <w:rPr>
        <w:rFonts w:hint="default"/>
      </w:rPr>
    </w:lvl>
    <w:lvl w:ilvl="5">
      <w:start w:val="5"/>
      <w:numFmt w:val="decimal"/>
      <w:lvlText w:val="（%6）"/>
      <w:lvlJc w:val="left"/>
      <w:pPr>
        <w:ind w:left="3556" w:hanging="720"/>
      </w:pPr>
      <w:rPr>
        <w:rFonts w:hint="default"/>
      </w:rPr>
    </w:lvl>
    <w:lvl w:ilvl="6">
      <w:start w:val="4"/>
      <w:numFmt w:val="decimal"/>
      <w:lvlText w:val="（%7）"/>
      <w:lvlJc w:val="left"/>
      <w:pPr>
        <w:ind w:left="3660" w:hanging="720"/>
      </w:pPr>
      <w:rPr>
        <w:rFonts w:hint="default"/>
      </w:r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4">
    <w:nsid w:val="7DAE5F08"/>
    <w:multiLevelType w:val="multilevel"/>
    <w:tmpl w:val="7DAE5F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0"/>
  </w:num>
  <w:num w:numId="3">
    <w:abstractNumId w:val="4"/>
  </w:num>
  <w:num w:numId="4">
    <w:abstractNumId w:val="6"/>
  </w:num>
  <w:num w:numId="5">
    <w:abstractNumId w:val="18"/>
  </w:num>
  <w:num w:numId="6">
    <w:abstractNumId w:val="8"/>
  </w:num>
  <w:num w:numId="7">
    <w:abstractNumId w:val="19"/>
  </w:num>
  <w:num w:numId="8">
    <w:abstractNumId w:val="1"/>
  </w:num>
  <w:num w:numId="9">
    <w:abstractNumId w:val="21"/>
  </w:num>
  <w:num w:numId="10">
    <w:abstractNumId w:val="15"/>
  </w:num>
  <w:num w:numId="11">
    <w:abstractNumId w:val="3"/>
  </w:num>
  <w:num w:numId="12">
    <w:abstractNumId w:val="12"/>
  </w:num>
  <w:num w:numId="13">
    <w:abstractNumId w:val="16"/>
  </w:num>
  <w:num w:numId="14">
    <w:abstractNumId w:val="9"/>
  </w:num>
  <w:num w:numId="15">
    <w:abstractNumId w:val="13"/>
  </w:num>
  <w:num w:numId="16">
    <w:abstractNumId w:val="2"/>
  </w:num>
  <w:num w:numId="17">
    <w:abstractNumId w:val="11"/>
  </w:num>
  <w:num w:numId="18">
    <w:abstractNumId w:val="7"/>
  </w:num>
  <w:num w:numId="19">
    <w:abstractNumId w:val="20"/>
  </w:num>
  <w:num w:numId="20">
    <w:abstractNumId w:val="5"/>
  </w:num>
  <w:num w:numId="21">
    <w:abstractNumId w:val="22"/>
  </w:num>
  <w:num w:numId="22">
    <w:abstractNumId w:val="30"/>
  </w:num>
  <w:num w:numId="23">
    <w:abstractNumId w:val="28"/>
  </w:num>
  <w:num w:numId="24">
    <w:abstractNumId w:val="33"/>
  </w:num>
  <w:num w:numId="25">
    <w:abstractNumId w:val="0"/>
  </w:num>
  <w:num w:numId="26">
    <w:abstractNumId w:val="25"/>
  </w:num>
  <w:num w:numId="27">
    <w:abstractNumId w:val="14"/>
  </w:num>
  <w:num w:numId="28">
    <w:abstractNumId w:val="31"/>
  </w:num>
  <w:num w:numId="29">
    <w:abstractNumId w:val="29"/>
  </w:num>
  <w:num w:numId="30">
    <w:abstractNumId w:val="23"/>
  </w:num>
  <w:num w:numId="31">
    <w:abstractNumId w:val="27"/>
  </w:num>
  <w:num w:numId="32">
    <w:abstractNumId w:val="26"/>
  </w:num>
  <w:num w:numId="33">
    <w:abstractNumId w:val="32"/>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GE0NDNlOTcyMWU5MjI3MGExNWE3YTM0MGRkOWYifQ=="/>
  </w:docVars>
  <w:rsids>
    <w:rsidRoot w:val="00172A27"/>
    <w:rsid w:val="EFEA0707"/>
    <w:rsid w:val="00000EF4"/>
    <w:rsid w:val="00000F12"/>
    <w:rsid w:val="00001FD8"/>
    <w:rsid w:val="00002094"/>
    <w:rsid w:val="00002A1B"/>
    <w:rsid w:val="000031F1"/>
    <w:rsid w:val="00003413"/>
    <w:rsid w:val="00003456"/>
    <w:rsid w:val="00003C8E"/>
    <w:rsid w:val="00003D21"/>
    <w:rsid w:val="00004F3E"/>
    <w:rsid w:val="00005AFD"/>
    <w:rsid w:val="00005F9F"/>
    <w:rsid w:val="000064D0"/>
    <w:rsid w:val="000075EC"/>
    <w:rsid w:val="00010A9C"/>
    <w:rsid w:val="000124F4"/>
    <w:rsid w:val="000137ED"/>
    <w:rsid w:val="00013BB0"/>
    <w:rsid w:val="00013C20"/>
    <w:rsid w:val="000162CB"/>
    <w:rsid w:val="00021BF6"/>
    <w:rsid w:val="00021C43"/>
    <w:rsid w:val="00022196"/>
    <w:rsid w:val="000230A7"/>
    <w:rsid w:val="000236AC"/>
    <w:rsid w:val="00024FDB"/>
    <w:rsid w:val="00025360"/>
    <w:rsid w:val="00026060"/>
    <w:rsid w:val="00026BCA"/>
    <w:rsid w:val="00027B19"/>
    <w:rsid w:val="0003191C"/>
    <w:rsid w:val="00032228"/>
    <w:rsid w:val="000330C7"/>
    <w:rsid w:val="00033990"/>
    <w:rsid w:val="000374F3"/>
    <w:rsid w:val="00037F24"/>
    <w:rsid w:val="00040560"/>
    <w:rsid w:val="00041787"/>
    <w:rsid w:val="00041A03"/>
    <w:rsid w:val="00041C5C"/>
    <w:rsid w:val="00042752"/>
    <w:rsid w:val="00044B63"/>
    <w:rsid w:val="0004506D"/>
    <w:rsid w:val="0004530D"/>
    <w:rsid w:val="000460EA"/>
    <w:rsid w:val="000470AB"/>
    <w:rsid w:val="00047471"/>
    <w:rsid w:val="00047E6F"/>
    <w:rsid w:val="000505F7"/>
    <w:rsid w:val="000508CD"/>
    <w:rsid w:val="00052982"/>
    <w:rsid w:val="000530C8"/>
    <w:rsid w:val="00053C81"/>
    <w:rsid w:val="000552DD"/>
    <w:rsid w:val="00055998"/>
    <w:rsid w:val="00057B67"/>
    <w:rsid w:val="00057D48"/>
    <w:rsid w:val="00060029"/>
    <w:rsid w:val="0006037A"/>
    <w:rsid w:val="00060E67"/>
    <w:rsid w:val="00061C8D"/>
    <w:rsid w:val="000621EB"/>
    <w:rsid w:val="000626B2"/>
    <w:rsid w:val="00063418"/>
    <w:rsid w:val="00063E21"/>
    <w:rsid w:val="00064319"/>
    <w:rsid w:val="000643FB"/>
    <w:rsid w:val="0006466F"/>
    <w:rsid w:val="00064EEB"/>
    <w:rsid w:val="00066661"/>
    <w:rsid w:val="00066C1B"/>
    <w:rsid w:val="0007178C"/>
    <w:rsid w:val="00072342"/>
    <w:rsid w:val="00072E6A"/>
    <w:rsid w:val="0007333B"/>
    <w:rsid w:val="00073949"/>
    <w:rsid w:val="0007395F"/>
    <w:rsid w:val="00073E03"/>
    <w:rsid w:val="0007539C"/>
    <w:rsid w:val="00077E8C"/>
    <w:rsid w:val="00077EF7"/>
    <w:rsid w:val="00080AF3"/>
    <w:rsid w:val="00080B7E"/>
    <w:rsid w:val="00081660"/>
    <w:rsid w:val="000820DA"/>
    <w:rsid w:val="00082199"/>
    <w:rsid w:val="00082FB2"/>
    <w:rsid w:val="000850B9"/>
    <w:rsid w:val="000915BD"/>
    <w:rsid w:val="0009346F"/>
    <w:rsid w:val="00093D6C"/>
    <w:rsid w:val="00093D97"/>
    <w:rsid w:val="000945D5"/>
    <w:rsid w:val="00095B65"/>
    <w:rsid w:val="00097536"/>
    <w:rsid w:val="000A10CC"/>
    <w:rsid w:val="000A1958"/>
    <w:rsid w:val="000A2066"/>
    <w:rsid w:val="000A2C1A"/>
    <w:rsid w:val="000A3719"/>
    <w:rsid w:val="000A46DB"/>
    <w:rsid w:val="000A4924"/>
    <w:rsid w:val="000A57B2"/>
    <w:rsid w:val="000A5ECD"/>
    <w:rsid w:val="000A66C1"/>
    <w:rsid w:val="000A7289"/>
    <w:rsid w:val="000B0399"/>
    <w:rsid w:val="000B26E1"/>
    <w:rsid w:val="000B384A"/>
    <w:rsid w:val="000B3D47"/>
    <w:rsid w:val="000B4BE2"/>
    <w:rsid w:val="000B66FB"/>
    <w:rsid w:val="000B70D0"/>
    <w:rsid w:val="000B77DA"/>
    <w:rsid w:val="000B7F1E"/>
    <w:rsid w:val="000C0189"/>
    <w:rsid w:val="000C0494"/>
    <w:rsid w:val="000C09ED"/>
    <w:rsid w:val="000C3B6E"/>
    <w:rsid w:val="000C4B79"/>
    <w:rsid w:val="000C6FD1"/>
    <w:rsid w:val="000D015B"/>
    <w:rsid w:val="000D024B"/>
    <w:rsid w:val="000D05D4"/>
    <w:rsid w:val="000D1168"/>
    <w:rsid w:val="000D18B4"/>
    <w:rsid w:val="000D1CAA"/>
    <w:rsid w:val="000D1FDB"/>
    <w:rsid w:val="000D2CDE"/>
    <w:rsid w:val="000D3D4A"/>
    <w:rsid w:val="000D4C6A"/>
    <w:rsid w:val="000D5A24"/>
    <w:rsid w:val="000D6400"/>
    <w:rsid w:val="000E03EE"/>
    <w:rsid w:val="000E166F"/>
    <w:rsid w:val="000E1DBF"/>
    <w:rsid w:val="000E1E3E"/>
    <w:rsid w:val="000E2987"/>
    <w:rsid w:val="000E2DE5"/>
    <w:rsid w:val="000E31CE"/>
    <w:rsid w:val="000E3445"/>
    <w:rsid w:val="000E3EB2"/>
    <w:rsid w:val="000E535D"/>
    <w:rsid w:val="000E5FFD"/>
    <w:rsid w:val="000E78C0"/>
    <w:rsid w:val="000E7F8B"/>
    <w:rsid w:val="000F038A"/>
    <w:rsid w:val="000F06B2"/>
    <w:rsid w:val="000F08B5"/>
    <w:rsid w:val="000F17BA"/>
    <w:rsid w:val="000F1E54"/>
    <w:rsid w:val="000F2FFD"/>
    <w:rsid w:val="000F3637"/>
    <w:rsid w:val="000F3C1C"/>
    <w:rsid w:val="000F4142"/>
    <w:rsid w:val="000F444C"/>
    <w:rsid w:val="000F574C"/>
    <w:rsid w:val="000F6589"/>
    <w:rsid w:val="000F6DA0"/>
    <w:rsid w:val="000F6F54"/>
    <w:rsid w:val="000F769C"/>
    <w:rsid w:val="001005C1"/>
    <w:rsid w:val="00100DDA"/>
    <w:rsid w:val="00101241"/>
    <w:rsid w:val="001016CB"/>
    <w:rsid w:val="001022BC"/>
    <w:rsid w:val="00102CF6"/>
    <w:rsid w:val="00103440"/>
    <w:rsid w:val="001052B4"/>
    <w:rsid w:val="00107B39"/>
    <w:rsid w:val="00110613"/>
    <w:rsid w:val="0011089D"/>
    <w:rsid w:val="00110A82"/>
    <w:rsid w:val="00110F9B"/>
    <w:rsid w:val="0011117A"/>
    <w:rsid w:val="001125B1"/>
    <w:rsid w:val="001146F2"/>
    <w:rsid w:val="00115852"/>
    <w:rsid w:val="001179F2"/>
    <w:rsid w:val="00120692"/>
    <w:rsid w:val="00120892"/>
    <w:rsid w:val="0012151C"/>
    <w:rsid w:val="001218FB"/>
    <w:rsid w:val="001223F2"/>
    <w:rsid w:val="0012288E"/>
    <w:rsid w:val="00122E7B"/>
    <w:rsid w:val="001231C9"/>
    <w:rsid w:val="00123729"/>
    <w:rsid w:val="00123CA3"/>
    <w:rsid w:val="00123F69"/>
    <w:rsid w:val="00124055"/>
    <w:rsid w:val="00124312"/>
    <w:rsid w:val="00124CF1"/>
    <w:rsid w:val="001253F1"/>
    <w:rsid w:val="00127B36"/>
    <w:rsid w:val="001302F4"/>
    <w:rsid w:val="00131860"/>
    <w:rsid w:val="001327A9"/>
    <w:rsid w:val="001333B6"/>
    <w:rsid w:val="00133E24"/>
    <w:rsid w:val="001407A7"/>
    <w:rsid w:val="00141422"/>
    <w:rsid w:val="00143D36"/>
    <w:rsid w:val="00144047"/>
    <w:rsid w:val="001444D0"/>
    <w:rsid w:val="00144E77"/>
    <w:rsid w:val="00145009"/>
    <w:rsid w:val="001453A5"/>
    <w:rsid w:val="00145BA8"/>
    <w:rsid w:val="00146963"/>
    <w:rsid w:val="00146D76"/>
    <w:rsid w:val="00147C0E"/>
    <w:rsid w:val="00147DA3"/>
    <w:rsid w:val="001522E1"/>
    <w:rsid w:val="001533B7"/>
    <w:rsid w:val="0015435D"/>
    <w:rsid w:val="00154F8E"/>
    <w:rsid w:val="00155C23"/>
    <w:rsid w:val="00160679"/>
    <w:rsid w:val="00160916"/>
    <w:rsid w:val="001609E5"/>
    <w:rsid w:val="001611FA"/>
    <w:rsid w:val="00161CA8"/>
    <w:rsid w:val="0016208B"/>
    <w:rsid w:val="00162B79"/>
    <w:rsid w:val="00162D03"/>
    <w:rsid w:val="00163D5A"/>
    <w:rsid w:val="0016478C"/>
    <w:rsid w:val="00167A35"/>
    <w:rsid w:val="00171758"/>
    <w:rsid w:val="00171C9F"/>
    <w:rsid w:val="00171F21"/>
    <w:rsid w:val="0017256F"/>
    <w:rsid w:val="00172A27"/>
    <w:rsid w:val="00172BED"/>
    <w:rsid w:val="00172E8B"/>
    <w:rsid w:val="001731DC"/>
    <w:rsid w:val="00177149"/>
    <w:rsid w:val="00183BC3"/>
    <w:rsid w:val="00183CEC"/>
    <w:rsid w:val="00184AD2"/>
    <w:rsid w:val="001852D0"/>
    <w:rsid w:val="00185862"/>
    <w:rsid w:val="00186FD6"/>
    <w:rsid w:val="00187402"/>
    <w:rsid w:val="001876B7"/>
    <w:rsid w:val="001906A4"/>
    <w:rsid w:val="00190987"/>
    <w:rsid w:val="001911A9"/>
    <w:rsid w:val="00191A38"/>
    <w:rsid w:val="00191C44"/>
    <w:rsid w:val="00192C12"/>
    <w:rsid w:val="00192DCD"/>
    <w:rsid w:val="00193A51"/>
    <w:rsid w:val="00193BB6"/>
    <w:rsid w:val="00195B28"/>
    <w:rsid w:val="00196550"/>
    <w:rsid w:val="00196D98"/>
    <w:rsid w:val="00197D4D"/>
    <w:rsid w:val="00197DF7"/>
    <w:rsid w:val="001A0F36"/>
    <w:rsid w:val="001A1604"/>
    <w:rsid w:val="001A2221"/>
    <w:rsid w:val="001A35C7"/>
    <w:rsid w:val="001A3B65"/>
    <w:rsid w:val="001A3DE3"/>
    <w:rsid w:val="001A4738"/>
    <w:rsid w:val="001A50BA"/>
    <w:rsid w:val="001A554E"/>
    <w:rsid w:val="001A55F2"/>
    <w:rsid w:val="001A6491"/>
    <w:rsid w:val="001A6673"/>
    <w:rsid w:val="001A7A16"/>
    <w:rsid w:val="001B044A"/>
    <w:rsid w:val="001B0E7A"/>
    <w:rsid w:val="001B182A"/>
    <w:rsid w:val="001B1DC1"/>
    <w:rsid w:val="001B26DE"/>
    <w:rsid w:val="001B2BF8"/>
    <w:rsid w:val="001B32D5"/>
    <w:rsid w:val="001B39D2"/>
    <w:rsid w:val="001B3A0B"/>
    <w:rsid w:val="001B3D97"/>
    <w:rsid w:val="001B4B8B"/>
    <w:rsid w:val="001B4C79"/>
    <w:rsid w:val="001B6191"/>
    <w:rsid w:val="001B70EF"/>
    <w:rsid w:val="001C0B4D"/>
    <w:rsid w:val="001C0FBC"/>
    <w:rsid w:val="001C2DFD"/>
    <w:rsid w:val="001C4E11"/>
    <w:rsid w:val="001C4FD0"/>
    <w:rsid w:val="001C5E5E"/>
    <w:rsid w:val="001C5FA9"/>
    <w:rsid w:val="001C6FD8"/>
    <w:rsid w:val="001C703C"/>
    <w:rsid w:val="001C747C"/>
    <w:rsid w:val="001C7492"/>
    <w:rsid w:val="001C766F"/>
    <w:rsid w:val="001C7718"/>
    <w:rsid w:val="001D10D7"/>
    <w:rsid w:val="001D1B55"/>
    <w:rsid w:val="001D2A58"/>
    <w:rsid w:val="001D3691"/>
    <w:rsid w:val="001D494C"/>
    <w:rsid w:val="001D4DF3"/>
    <w:rsid w:val="001D4EE2"/>
    <w:rsid w:val="001D5424"/>
    <w:rsid w:val="001D579D"/>
    <w:rsid w:val="001D643A"/>
    <w:rsid w:val="001D7194"/>
    <w:rsid w:val="001D760A"/>
    <w:rsid w:val="001D7828"/>
    <w:rsid w:val="001D7BEA"/>
    <w:rsid w:val="001D7D07"/>
    <w:rsid w:val="001E0FCB"/>
    <w:rsid w:val="001E2955"/>
    <w:rsid w:val="001E33A1"/>
    <w:rsid w:val="001E3E75"/>
    <w:rsid w:val="001E4C2D"/>
    <w:rsid w:val="001F02A8"/>
    <w:rsid w:val="001F0A5D"/>
    <w:rsid w:val="001F0BD5"/>
    <w:rsid w:val="001F134B"/>
    <w:rsid w:val="001F202E"/>
    <w:rsid w:val="001F2630"/>
    <w:rsid w:val="001F3A72"/>
    <w:rsid w:val="001F3BED"/>
    <w:rsid w:val="001F3DB4"/>
    <w:rsid w:val="001F5632"/>
    <w:rsid w:val="001F5A17"/>
    <w:rsid w:val="001F6CB2"/>
    <w:rsid w:val="0020025F"/>
    <w:rsid w:val="002014F7"/>
    <w:rsid w:val="00201C15"/>
    <w:rsid w:val="002058D3"/>
    <w:rsid w:val="00206374"/>
    <w:rsid w:val="0020658C"/>
    <w:rsid w:val="00206783"/>
    <w:rsid w:val="00206C76"/>
    <w:rsid w:val="00207F34"/>
    <w:rsid w:val="00210C02"/>
    <w:rsid w:val="00211E09"/>
    <w:rsid w:val="00212224"/>
    <w:rsid w:val="002123D5"/>
    <w:rsid w:val="00213144"/>
    <w:rsid w:val="002131FD"/>
    <w:rsid w:val="00214206"/>
    <w:rsid w:val="00214343"/>
    <w:rsid w:val="0021484A"/>
    <w:rsid w:val="00215B1E"/>
    <w:rsid w:val="00216475"/>
    <w:rsid w:val="002169F3"/>
    <w:rsid w:val="00216E21"/>
    <w:rsid w:val="00221DB5"/>
    <w:rsid w:val="0022269C"/>
    <w:rsid w:val="00223AD6"/>
    <w:rsid w:val="00224024"/>
    <w:rsid w:val="002246AB"/>
    <w:rsid w:val="0022587F"/>
    <w:rsid w:val="00226099"/>
    <w:rsid w:val="00226749"/>
    <w:rsid w:val="00227119"/>
    <w:rsid w:val="00227B77"/>
    <w:rsid w:val="00227E6B"/>
    <w:rsid w:val="00231E64"/>
    <w:rsid w:val="00231FCA"/>
    <w:rsid w:val="00232033"/>
    <w:rsid w:val="00232DCB"/>
    <w:rsid w:val="00233259"/>
    <w:rsid w:val="00234AAC"/>
    <w:rsid w:val="00234E9E"/>
    <w:rsid w:val="00234F7C"/>
    <w:rsid w:val="002356DC"/>
    <w:rsid w:val="00237A4E"/>
    <w:rsid w:val="00240F4B"/>
    <w:rsid w:val="0024104C"/>
    <w:rsid w:val="0024123A"/>
    <w:rsid w:val="0024133B"/>
    <w:rsid w:val="002415AA"/>
    <w:rsid w:val="002415C0"/>
    <w:rsid w:val="002420E7"/>
    <w:rsid w:val="0024294D"/>
    <w:rsid w:val="00243604"/>
    <w:rsid w:val="00243EBD"/>
    <w:rsid w:val="002440A4"/>
    <w:rsid w:val="0024441D"/>
    <w:rsid w:val="00244A41"/>
    <w:rsid w:val="002453B7"/>
    <w:rsid w:val="00245DC3"/>
    <w:rsid w:val="00247685"/>
    <w:rsid w:val="00247ACA"/>
    <w:rsid w:val="002505FC"/>
    <w:rsid w:val="002509EE"/>
    <w:rsid w:val="00251F8E"/>
    <w:rsid w:val="00253959"/>
    <w:rsid w:val="002541B7"/>
    <w:rsid w:val="00254716"/>
    <w:rsid w:val="00254DDF"/>
    <w:rsid w:val="002551F4"/>
    <w:rsid w:val="002558D0"/>
    <w:rsid w:val="002560C0"/>
    <w:rsid w:val="00256205"/>
    <w:rsid w:val="0025734A"/>
    <w:rsid w:val="00261B69"/>
    <w:rsid w:val="00261F81"/>
    <w:rsid w:val="00262D5D"/>
    <w:rsid w:val="00263261"/>
    <w:rsid w:val="002634C4"/>
    <w:rsid w:val="00263584"/>
    <w:rsid w:val="00263829"/>
    <w:rsid w:val="00263BDF"/>
    <w:rsid w:val="002654AD"/>
    <w:rsid w:val="00265573"/>
    <w:rsid w:val="00265C17"/>
    <w:rsid w:val="0026673C"/>
    <w:rsid w:val="00267B95"/>
    <w:rsid w:val="00270042"/>
    <w:rsid w:val="0027267D"/>
    <w:rsid w:val="0027289A"/>
    <w:rsid w:val="00273020"/>
    <w:rsid w:val="00273812"/>
    <w:rsid w:val="00274526"/>
    <w:rsid w:val="00276122"/>
    <w:rsid w:val="002764AE"/>
    <w:rsid w:val="00276E39"/>
    <w:rsid w:val="002777B8"/>
    <w:rsid w:val="0028307B"/>
    <w:rsid w:val="00283879"/>
    <w:rsid w:val="00284E09"/>
    <w:rsid w:val="00286A41"/>
    <w:rsid w:val="0029024F"/>
    <w:rsid w:val="00290E8F"/>
    <w:rsid w:val="00290EB8"/>
    <w:rsid w:val="002925FD"/>
    <w:rsid w:val="00293414"/>
    <w:rsid w:val="002934D1"/>
    <w:rsid w:val="00293A9C"/>
    <w:rsid w:val="0029474B"/>
    <w:rsid w:val="0029539C"/>
    <w:rsid w:val="00296645"/>
    <w:rsid w:val="002966C4"/>
    <w:rsid w:val="002967E9"/>
    <w:rsid w:val="00296EF2"/>
    <w:rsid w:val="002972D4"/>
    <w:rsid w:val="002A1680"/>
    <w:rsid w:val="002A20C6"/>
    <w:rsid w:val="002A5119"/>
    <w:rsid w:val="002A5B2A"/>
    <w:rsid w:val="002A6983"/>
    <w:rsid w:val="002A6D6A"/>
    <w:rsid w:val="002A78F5"/>
    <w:rsid w:val="002B18C4"/>
    <w:rsid w:val="002B23A0"/>
    <w:rsid w:val="002B24AB"/>
    <w:rsid w:val="002B3EE2"/>
    <w:rsid w:val="002B4354"/>
    <w:rsid w:val="002B4AC7"/>
    <w:rsid w:val="002B5109"/>
    <w:rsid w:val="002B576E"/>
    <w:rsid w:val="002B577D"/>
    <w:rsid w:val="002B5AE1"/>
    <w:rsid w:val="002C01DE"/>
    <w:rsid w:val="002C1660"/>
    <w:rsid w:val="002C1B33"/>
    <w:rsid w:val="002C1D84"/>
    <w:rsid w:val="002C2754"/>
    <w:rsid w:val="002C28C5"/>
    <w:rsid w:val="002C2900"/>
    <w:rsid w:val="002C2C96"/>
    <w:rsid w:val="002C393A"/>
    <w:rsid w:val="002C4709"/>
    <w:rsid w:val="002C4B58"/>
    <w:rsid w:val="002C4F06"/>
    <w:rsid w:val="002C5A2B"/>
    <w:rsid w:val="002C627D"/>
    <w:rsid w:val="002C745E"/>
    <w:rsid w:val="002D03A6"/>
    <w:rsid w:val="002D0AC5"/>
    <w:rsid w:val="002D198E"/>
    <w:rsid w:val="002D2511"/>
    <w:rsid w:val="002D34A8"/>
    <w:rsid w:val="002D38BF"/>
    <w:rsid w:val="002D488C"/>
    <w:rsid w:val="002D5192"/>
    <w:rsid w:val="002D553E"/>
    <w:rsid w:val="002E0218"/>
    <w:rsid w:val="002E0280"/>
    <w:rsid w:val="002E0F1E"/>
    <w:rsid w:val="002E0F95"/>
    <w:rsid w:val="002E1671"/>
    <w:rsid w:val="002E3487"/>
    <w:rsid w:val="002E395D"/>
    <w:rsid w:val="002E3B37"/>
    <w:rsid w:val="002E3C09"/>
    <w:rsid w:val="002E5C94"/>
    <w:rsid w:val="002E7CE3"/>
    <w:rsid w:val="002F06D2"/>
    <w:rsid w:val="002F130B"/>
    <w:rsid w:val="002F477F"/>
    <w:rsid w:val="002F6C10"/>
    <w:rsid w:val="00300B72"/>
    <w:rsid w:val="00300B7E"/>
    <w:rsid w:val="00300C46"/>
    <w:rsid w:val="00302F30"/>
    <w:rsid w:val="0030346B"/>
    <w:rsid w:val="0030369B"/>
    <w:rsid w:val="003037F5"/>
    <w:rsid w:val="00305D65"/>
    <w:rsid w:val="0030796D"/>
    <w:rsid w:val="00310046"/>
    <w:rsid w:val="00310C9C"/>
    <w:rsid w:val="00310CDB"/>
    <w:rsid w:val="0031213B"/>
    <w:rsid w:val="003126F1"/>
    <w:rsid w:val="00313850"/>
    <w:rsid w:val="00313E72"/>
    <w:rsid w:val="00314603"/>
    <w:rsid w:val="003155F6"/>
    <w:rsid w:val="00315D2B"/>
    <w:rsid w:val="00317AC8"/>
    <w:rsid w:val="00320CD2"/>
    <w:rsid w:val="003215DD"/>
    <w:rsid w:val="00322513"/>
    <w:rsid w:val="003228E6"/>
    <w:rsid w:val="003230CD"/>
    <w:rsid w:val="00325455"/>
    <w:rsid w:val="00325E32"/>
    <w:rsid w:val="00326F20"/>
    <w:rsid w:val="003300DA"/>
    <w:rsid w:val="00330550"/>
    <w:rsid w:val="00331A6C"/>
    <w:rsid w:val="00332C6F"/>
    <w:rsid w:val="003334E9"/>
    <w:rsid w:val="00335218"/>
    <w:rsid w:val="00336CE9"/>
    <w:rsid w:val="00336F8E"/>
    <w:rsid w:val="0033705B"/>
    <w:rsid w:val="0033705C"/>
    <w:rsid w:val="00340602"/>
    <w:rsid w:val="003424CE"/>
    <w:rsid w:val="0034379A"/>
    <w:rsid w:val="00344C62"/>
    <w:rsid w:val="00344DB9"/>
    <w:rsid w:val="003455D2"/>
    <w:rsid w:val="00345889"/>
    <w:rsid w:val="00346082"/>
    <w:rsid w:val="00350228"/>
    <w:rsid w:val="003506E4"/>
    <w:rsid w:val="00352076"/>
    <w:rsid w:val="00352323"/>
    <w:rsid w:val="00352382"/>
    <w:rsid w:val="003523A4"/>
    <w:rsid w:val="0035253B"/>
    <w:rsid w:val="00352AAE"/>
    <w:rsid w:val="00353679"/>
    <w:rsid w:val="0035399D"/>
    <w:rsid w:val="00354DF8"/>
    <w:rsid w:val="00355864"/>
    <w:rsid w:val="003569A1"/>
    <w:rsid w:val="003571CC"/>
    <w:rsid w:val="003575A8"/>
    <w:rsid w:val="003603CA"/>
    <w:rsid w:val="00361E09"/>
    <w:rsid w:val="003626E8"/>
    <w:rsid w:val="00362C89"/>
    <w:rsid w:val="0036468E"/>
    <w:rsid w:val="0036559F"/>
    <w:rsid w:val="00366B13"/>
    <w:rsid w:val="003678B0"/>
    <w:rsid w:val="00370D10"/>
    <w:rsid w:val="003728A5"/>
    <w:rsid w:val="003729C5"/>
    <w:rsid w:val="00374205"/>
    <w:rsid w:val="00374E6B"/>
    <w:rsid w:val="00376789"/>
    <w:rsid w:val="00381352"/>
    <w:rsid w:val="003824BC"/>
    <w:rsid w:val="00382844"/>
    <w:rsid w:val="0038285B"/>
    <w:rsid w:val="00384D56"/>
    <w:rsid w:val="00385002"/>
    <w:rsid w:val="003854B6"/>
    <w:rsid w:val="0038655E"/>
    <w:rsid w:val="00386608"/>
    <w:rsid w:val="0039107A"/>
    <w:rsid w:val="00392208"/>
    <w:rsid w:val="003928C4"/>
    <w:rsid w:val="00393D88"/>
    <w:rsid w:val="0039484D"/>
    <w:rsid w:val="00394978"/>
    <w:rsid w:val="00397EF4"/>
    <w:rsid w:val="003A05DF"/>
    <w:rsid w:val="003A1774"/>
    <w:rsid w:val="003A2BD4"/>
    <w:rsid w:val="003A38FB"/>
    <w:rsid w:val="003A560C"/>
    <w:rsid w:val="003A6B85"/>
    <w:rsid w:val="003A7114"/>
    <w:rsid w:val="003B122E"/>
    <w:rsid w:val="003B177A"/>
    <w:rsid w:val="003B3078"/>
    <w:rsid w:val="003B45C7"/>
    <w:rsid w:val="003B4E35"/>
    <w:rsid w:val="003B500B"/>
    <w:rsid w:val="003B5518"/>
    <w:rsid w:val="003B5A30"/>
    <w:rsid w:val="003B6306"/>
    <w:rsid w:val="003B740D"/>
    <w:rsid w:val="003B75DA"/>
    <w:rsid w:val="003C1253"/>
    <w:rsid w:val="003C1ECE"/>
    <w:rsid w:val="003C219B"/>
    <w:rsid w:val="003C2BF5"/>
    <w:rsid w:val="003C36E7"/>
    <w:rsid w:val="003C3928"/>
    <w:rsid w:val="003C4013"/>
    <w:rsid w:val="003C4237"/>
    <w:rsid w:val="003C4332"/>
    <w:rsid w:val="003C5CAF"/>
    <w:rsid w:val="003C5D5E"/>
    <w:rsid w:val="003C6124"/>
    <w:rsid w:val="003C63B0"/>
    <w:rsid w:val="003C697C"/>
    <w:rsid w:val="003C6D68"/>
    <w:rsid w:val="003C7B28"/>
    <w:rsid w:val="003C7FA4"/>
    <w:rsid w:val="003D1AC0"/>
    <w:rsid w:val="003D275B"/>
    <w:rsid w:val="003D2815"/>
    <w:rsid w:val="003D2FB4"/>
    <w:rsid w:val="003D3DBD"/>
    <w:rsid w:val="003D4587"/>
    <w:rsid w:val="003D4C39"/>
    <w:rsid w:val="003D4C62"/>
    <w:rsid w:val="003D557C"/>
    <w:rsid w:val="003D589F"/>
    <w:rsid w:val="003D5CA8"/>
    <w:rsid w:val="003D5F84"/>
    <w:rsid w:val="003D6031"/>
    <w:rsid w:val="003D67C4"/>
    <w:rsid w:val="003D68EB"/>
    <w:rsid w:val="003D73FE"/>
    <w:rsid w:val="003E0516"/>
    <w:rsid w:val="003E05FB"/>
    <w:rsid w:val="003E19C2"/>
    <w:rsid w:val="003E23EF"/>
    <w:rsid w:val="003E23FB"/>
    <w:rsid w:val="003E2BCF"/>
    <w:rsid w:val="003E317D"/>
    <w:rsid w:val="003E3B17"/>
    <w:rsid w:val="003E4097"/>
    <w:rsid w:val="003E440A"/>
    <w:rsid w:val="003E610A"/>
    <w:rsid w:val="003E7B53"/>
    <w:rsid w:val="003E7FA8"/>
    <w:rsid w:val="003F03B3"/>
    <w:rsid w:val="003F0C44"/>
    <w:rsid w:val="003F15A5"/>
    <w:rsid w:val="003F17A4"/>
    <w:rsid w:val="003F1C50"/>
    <w:rsid w:val="003F3D53"/>
    <w:rsid w:val="003F3F81"/>
    <w:rsid w:val="003F4787"/>
    <w:rsid w:val="003F4EC3"/>
    <w:rsid w:val="003F55D4"/>
    <w:rsid w:val="003F6D99"/>
    <w:rsid w:val="004006ED"/>
    <w:rsid w:val="00401490"/>
    <w:rsid w:val="00402528"/>
    <w:rsid w:val="00402A27"/>
    <w:rsid w:val="004030AB"/>
    <w:rsid w:val="004031EC"/>
    <w:rsid w:val="00403402"/>
    <w:rsid w:val="00403D85"/>
    <w:rsid w:val="004047D1"/>
    <w:rsid w:val="0040482F"/>
    <w:rsid w:val="004069D3"/>
    <w:rsid w:val="00406B9F"/>
    <w:rsid w:val="00407773"/>
    <w:rsid w:val="004077C0"/>
    <w:rsid w:val="00410432"/>
    <w:rsid w:val="004104BA"/>
    <w:rsid w:val="00410542"/>
    <w:rsid w:val="00410789"/>
    <w:rsid w:val="004113E4"/>
    <w:rsid w:val="00411773"/>
    <w:rsid w:val="00411B3E"/>
    <w:rsid w:val="00413E93"/>
    <w:rsid w:val="00414444"/>
    <w:rsid w:val="00414F04"/>
    <w:rsid w:val="00414FAC"/>
    <w:rsid w:val="0041558D"/>
    <w:rsid w:val="004166AD"/>
    <w:rsid w:val="004168B5"/>
    <w:rsid w:val="00420747"/>
    <w:rsid w:val="00420A75"/>
    <w:rsid w:val="00421BC8"/>
    <w:rsid w:val="00421D05"/>
    <w:rsid w:val="00422124"/>
    <w:rsid w:val="004235BE"/>
    <w:rsid w:val="00423C59"/>
    <w:rsid w:val="00425B9C"/>
    <w:rsid w:val="00426E5F"/>
    <w:rsid w:val="00426F75"/>
    <w:rsid w:val="00430C78"/>
    <w:rsid w:val="00431DEF"/>
    <w:rsid w:val="00432F1D"/>
    <w:rsid w:val="00433163"/>
    <w:rsid w:val="00433B46"/>
    <w:rsid w:val="004362E0"/>
    <w:rsid w:val="0043673C"/>
    <w:rsid w:val="00437413"/>
    <w:rsid w:val="004374F1"/>
    <w:rsid w:val="00437812"/>
    <w:rsid w:val="00440C22"/>
    <w:rsid w:val="00441163"/>
    <w:rsid w:val="00442484"/>
    <w:rsid w:val="00442642"/>
    <w:rsid w:val="0044283B"/>
    <w:rsid w:val="00442C67"/>
    <w:rsid w:val="00442F54"/>
    <w:rsid w:val="00445251"/>
    <w:rsid w:val="004455A6"/>
    <w:rsid w:val="00445832"/>
    <w:rsid w:val="0044636F"/>
    <w:rsid w:val="00451200"/>
    <w:rsid w:val="004513A7"/>
    <w:rsid w:val="004514E0"/>
    <w:rsid w:val="004520CC"/>
    <w:rsid w:val="0045278A"/>
    <w:rsid w:val="00454611"/>
    <w:rsid w:val="00454F85"/>
    <w:rsid w:val="004553EA"/>
    <w:rsid w:val="0045553C"/>
    <w:rsid w:val="00455CA8"/>
    <w:rsid w:val="00456916"/>
    <w:rsid w:val="00457714"/>
    <w:rsid w:val="00460422"/>
    <w:rsid w:val="0046117F"/>
    <w:rsid w:val="00461E5A"/>
    <w:rsid w:val="00462678"/>
    <w:rsid w:val="00462DEF"/>
    <w:rsid w:val="004636F8"/>
    <w:rsid w:val="00463CA0"/>
    <w:rsid w:val="00464BB5"/>
    <w:rsid w:val="0046541F"/>
    <w:rsid w:val="00467A19"/>
    <w:rsid w:val="00470F36"/>
    <w:rsid w:val="00471CA2"/>
    <w:rsid w:val="00471DCD"/>
    <w:rsid w:val="00472157"/>
    <w:rsid w:val="00472F3C"/>
    <w:rsid w:val="00473E5B"/>
    <w:rsid w:val="00474133"/>
    <w:rsid w:val="00474638"/>
    <w:rsid w:val="004763A9"/>
    <w:rsid w:val="00477792"/>
    <w:rsid w:val="004806A8"/>
    <w:rsid w:val="00481E9F"/>
    <w:rsid w:val="00482590"/>
    <w:rsid w:val="00482B91"/>
    <w:rsid w:val="004834FE"/>
    <w:rsid w:val="0048380B"/>
    <w:rsid w:val="00483D18"/>
    <w:rsid w:val="0048521D"/>
    <w:rsid w:val="00486447"/>
    <w:rsid w:val="0048680A"/>
    <w:rsid w:val="0048773B"/>
    <w:rsid w:val="00487822"/>
    <w:rsid w:val="004878FF"/>
    <w:rsid w:val="00487D51"/>
    <w:rsid w:val="004903A4"/>
    <w:rsid w:val="00490C82"/>
    <w:rsid w:val="004930B3"/>
    <w:rsid w:val="00494A61"/>
    <w:rsid w:val="00495661"/>
    <w:rsid w:val="00496EE4"/>
    <w:rsid w:val="004971DE"/>
    <w:rsid w:val="004975C6"/>
    <w:rsid w:val="004A02C2"/>
    <w:rsid w:val="004A175C"/>
    <w:rsid w:val="004A189A"/>
    <w:rsid w:val="004A3B14"/>
    <w:rsid w:val="004A3B17"/>
    <w:rsid w:val="004A42AB"/>
    <w:rsid w:val="004A53E8"/>
    <w:rsid w:val="004A6721"/>
    <w:rsid w:val="004A6AFF"/>
    <w:rsid w:val="004A770A"/>
    <w:rsid w:val="004B040A"/>
    <w:rsid w:val="004B1630"/>
    <w:rsid w:val="004B1AE6"/>
    <w:rsid w:val="004B1E65"/>
    <w:rsid w:val="004B24DC"/>
    <w:rsid w:val="004B2CA6"/>
    <w:rsid w:val="004B319D"/>
    <w:rsid w:val="004B321C"/>
    <w:rsid w:val="004B3686"/>
    <w:rsid w:val="004B3A57"/>
    <w:rsid w:val="004B3BC9"/>
    <w:rsid w:val="004B3FB4"/>
    <w:rsid w:val="004B44F6"/>
    <w:rsid w:val="004B470A"/>
    <w:rsid w:val="004B66C2"/>
    <w:rsid w:val="004B6B69"/>
    <w:rsid w:val="004B713E"/>
    <w:rsid w:val="004C135C"/>
    <w:rsid w:val="004C1659"/>
    <w:rsid w:val="004C242D"/>
    <w:rsid w:val="004C2A82"/>
    <w:rsid w:val="004C3AB8"/>
    <w:rsid w:val="004C4B7C"/>
    <w:rsid w:val="004C6F0E"/>
    <w:rsid w:val="004C792F"/>
    <w:rsid w:val="004C7F10"/>
    <w:rsid w:val="004D032C"/>
    <w:rsid w:val="004D0E2F"/>
    <w:rsid w:val="004D0F80"/>
    <w:rsid w:val="004D0FF4"/>
    <w:rsid w:val="004D1A68"/>
    <w:rsid w:val="004D278B"/>
    <w:rsid w:val="004D35A4"/>
    <w:rsid w:val="004D4C9C"/>
    <w:rsid w:val="004D50D6"/>
    <w:rsid w:val="004D5E2F"/>
    <w:rsid w:val="004D5F9A"/>
    <w:rsid w:val="004D6161"/>
    <w:rsid w:val="004D7953"/>
    <w:rsid w:val="004E00B1"/>
    <w:rsid w:val="004E13DA"/>
    <w:rsid w:val="004E2688"/>
    <w:rsid w:val="004E304C"/>
    <w:rsid w:val="004E4165"/>
    <w:rsid w:val="004E4824"/>
    <w:rsid w:val="004E4D10"/>
    <w:rsid w:val="004E552B"/>
    <w:rsid w:val="004E58EC"/>
    <w:rsid w:val="004E5C88"/>
    <w:rsid w:val="004E6098"/>
    <w:rsid w:val="004E6408"/>
    <w:rsid w:val="004E67C8"/>
    <w:rsid w:val="004E6851"/>
    <w:rsid w:val="004F0572"/>
    <w:rsid w:val="004F242C"/>
    <w:rsid w:val="004F3713"/>
    <w:rsid w:val="004F3823"/>
    <w:rsid w:val="004F4943"/>
    <w:rsid w:val="004F49A3"/>
    <w:rsid w:val="004F7E23"/>
    <w:rsid w:val="00502E0F"/>
    <w:rsid w:val="0050376B"/>
    <w:rsid w:val="00505EC8"/>
    <w:rsid w:val="005119DE"/>
    <w:rsid w:val="00512103"/>
    <w:rsid w:val="0051348F"/>
    <w:rsid w:val="00514694"/>
    <w:rsid w:val="00517009"/>
    <w:rsid w:val="005170DA"/>
    <w:rsid w:val="005171E1"/>
    <w:rsid w:val="00517955"/>
    <w:rsid w:val="00517C08"/>
    <w:rsid w:val="00520BBB"/>
    <w:rsid w:val="00521A06"/>
    <w:rsid w:val="00521EC1"/>
    <w:rsid w:val="005227C2"/>
    <w:rsid w:val="00523AD0"/>
    <w:rsid w:val="00523F9A"/>
    <w:rsid w:val="005241CD"/>
    <w:rsid w:val="0052489C"/>
    <w:rsid w:val="0052625A"/>
    <w:rsid w:val="005262B2"/>
    <w:rsid w:val="00526A3A"/>
    <w:rsid w:val="00526D1E"/>
    <w:rsid w:val="0052728D"/>
    <w:rsid w:val="00527565"/>
    <w:rsid w:val="00527BF7"/>
    <w:rsid w:val="0053010C"/>
    <w:rsid w:val="00530D4A"/>
    <w:rsid w:val="00531C13"/>
    <w:rsid w:val="00533B85"/>
    <w:rsid w:val="00534848"/>
    <w:rsid w:val="00534BC0"/>
    <w:rsid w:val="00536010"/>
    <w:rsid w:val="00537BF7"/>
    <w:rsid w:val="005400C6"/>
    <w:rsid w:val="00540141"/>
    <w:rsid w:val="005401BE"/>
    <w:rsid w:val="005410F4"/>
    <w:rsid w:val="00541FE5"/>
    <w:rsid w:val="00542562"/>
    <w:rsid w:val="00542A06"/>
    <w:rsid w:val="00542B16"/>
    <w:rsid w:val="00543B25"/>
    <w:rsid w:val="00544E0D"/>
    <w:rsid w:val="00545D67"/>
    <w:rsid w:val="00546C52"/>
    <w:rsid w:val="00547627"/>
    <w:rsid w:val="0054773B"/>
    <w:rsid w:val="0055047F"/>
    <w:rsid w:val="0055088E"/>
    <w:rsid w:val="005509B4"/>
    <w:rsid w:val="0055238D"/>
    <w:rsid w:val="0055301A"/>
    <w:rsid w:val="005537BE"/>
    <w:rsid w:val="0055454A"/>
    <w:rsid w:val="0055601C"/>
    <w:rsid w:val="0055608C"/>
    <w:rsid w:val="00556F6E"/>
    <w:rsid w:val="00560A20"/>
    <w:rsid w:val="0056358E"/>
    <w:rsid w:val="00564B16"/>
    <w:rsid w:val="005652C8"/>
    <w:rsid w:val="005667E5"/>
    <w:rsid w:val="00567036"/>
    <w:rsid w:val="00567B69"/>
    <w:rsid w:val="00570B5F"/>
    <w:rsid w:val="00571706"/>
    <w:rsid w:val="00571738"/>
    <w:rsid w:val="00572008"/>
    <w:rsid w:val="005724B3"/>
    <w:rsid w:val="00572515"/>
    <w:rsid w:val="00573C89"/>
    <w:rsid w:val="00573DCD"/>
    <w:rsid w:val="005744ED"/>
    <w:rsid w:val="00574A8D"/>
    <w:rsid w:val="00574DFD"/>
    <w:rsid w:val="00575360"/>
    <w:rsid w:val="00575CDA"/>
    <w:rsid w:val="005769B2"/>
    <w:rsid w:val="00577659"/>
    <w:rsid w:val="005777CE"/>
    <w:rsid w:val="005802D7"/>
    <w:rsid w:val="005805EF"/>
    <w:rsid w:val="0058065A"/>
    <w:rsid w:val="00580EA0"/>
    <w:rsid w:val="00581D9B"/>
    <w:rsid w:val="00582095"/>
    <w:rsid w:val="005834E6"/>
    <w:rsid w:val="00583BC5"/>
    <w:rsid w:val="00583FBA"/>
    <w:rsid w:val="00584727"/>
    <w:rsid w:val="00584A02"/>
    <w:rsid w:val="00584AF3"/>
    <w:rsid w:val="00584B60"/>
    <w:rsid w:val="00585F54"/>
    <w:rsid w:val="00586CED"/>
    <w:rsid w:val="00587811"/>
    <w:rsid w:val="00590238"/>
    <w:rsid w:val="0059045D"/>
    <w:rsid w:val="0059161F"/>
    <w:rsid w:val="00593177"/>
    <w:rsid w:val="005932F0"/>
    <w:rsid w:val="00593412"/>
    <w:rsid w:val="0059395F"/>
    <w:rsid w:val="00593B17"/>
    <w:rsid w:val="005948ED"/>
    <w:rsid w:val="005949D3"/>
    <w:rsid w:val="00594A1F"/>
    <w:rsid w:val="00594FE1"/>
    <w:rsid w:val="005952E7"/>
    <w:rsid w:val="00596400"/>
    <w:rsid w:val="00596EC7"/>
    <w:rsid w:val="005A00AB"/>
    <w:rsid w:val="005A0C4C"/>
    <w:rsid w:val="005A13FF"/>
    <w:rsid w:val="005A1B77"/>
    <w:rsid w:val="005A2EF9"/>
    <w:rsid w:val="005A3024"/>
    <w:rsid w:val="005A3B4E"/>
    <w:rsid w:val="005A3E50"/>
    <w:rsid w:val="005A4FD3"/>
    <w:rsid w:val="005A5293"/>
    <w:rsid w:val="005A6611"/>
    <w:rsid w:val="005A7818"/>
    <w:rsid w:val="005B41E9"/>
    <w:rsid w:val="005B4673"/>
    <w:rsid w:val="005B735C"/>
    <w:rsid w:val="005B7F37"/>
    <w:rsid w:val="005C0093"/>
    <w:rsid w:val="005C432A"/>
    <w:rsid w:val="005C46A5"/>
    <w:rsid w:val="005C4703"/>
    <w:rsid w:val="005C4F13"/>
    <w:rsid w:val="005C61F1"/>
    <w:rsid w:val="005C6741"/>
    <w:rsid w:val="005C6BBF"/>
    <w:rsid w:val="005C703D"/>
    <w:rsid w:val="005C77C8"/>
    <w:rsid w:val="005D05E7"/>
    <w:rsid w:val="005D060A"/>
    <w:rsid w:val="005D0E85"/>
    <w:rsid w:val="005D2456"/>
    <w:rsid w:val="005D28E6"/>
    <w:rsid w:val="005D3D5F"/>
    <w:rsid w:val="005D6515"/>
    <w:rsid w:val="005D6883"/>
    <w:rsid w:val="005D7D85"/>
    <w:rsid w:val="005D7E25"/>
    <w:rsid w:val="005E05F9"/>
    <w:rsid w:val="005E1274"/>
    <w:rsid w:val="005E19A1"/>
    <w:rsid w:val="005E362B"/>
    <w:rsid w:val="005E378B"/>
    <w:rsid w:val="005E4071"/>
    <w:rsid w:val="005E41A2"/>
    <w:rsid w:val="005E4EF6"/>
    <w:rsid w:val="005E5FFF"/>
    <w:rsid w:val="005E6E79"/>
    <w:rsid w:val="005F19C4"/>
    <w:rsid w:val="005F28C8"/>
    <w:rsid w:val="005F3A76"/>
    <w:rsid w:val="005F414A"/>
    <w:rsid w:val="005F650A"/>
    <w:rsid w:val="005F752E"/>
    <w:rsid w:val="005F7C5A"/>
    <w:rsid w:val="005F7DD3"/>
    <w:rsid w:val="006008C5"/>
    <w:rsid w:val="00602428"/>
    <w:rsid w:val="0060298D"/>
    <w:rsid w:val="00603B6C"/>
    <w:rsid w:val="00604BD4"/>
    <w:rsid w:val="00605AE9"/>
    <w:rsid w:val="00606310"/>
    <w:rsid w:val="006111C1"/>
    <w:rsid w:val="00611AE7"/>
    <w:rsid w:val="00614527"/>
    <w:rsid w:val="006146AC"/>
    <w:rsid w:val="00614D3F"/>
    <w:rsid w:val="00616D69"/>
    <w:rsid w:val="00617BDF"/>
    <w:rsid w:val="00620EF7"/>
    <w:rsid w:val="00622C8E"/>
    <w:rsid w:val="00623029"/>
    <w:rsid w:val="0062362C"/>
    <w:rsid w:val="00623D46"/>
    <w:rsid w:val="0062400A"/>
    <w:rsid w:val="00626470"/>
    <w:rsid w:val="00626E59"/>
    <w:rsid w:val="00627A98"/>
    <w:rsid w:val="00627DB5"/>
    <w:rsid w:val="00630053"/>
    <w:rsid w:val="00630109"/>
    <w:rsid w:val="0063030D"/>
    <w:rsid w:val="00630732"/>
    <w:rsid w:val="00630973"/>
    <w:rsid w:val="0063205F"/>
    <w:rsid w:val="006320C5"/>
    <w:rsid w:val="0063348A"/>
    <w:rsid w:val="00634A60"/>
    <w:rsid w:val="00634E08"/>
    <w:rsid w:val="0063535F"/>
    <w:rsid w:val="0063635D"/>
    <w:rsid w:val="00640F1C"/>
    <w:rsid w:val="0064131D"/>
    <w:rsid w:val="00643ADD"/>
    <w:rsid w:val="006450C3"/>
    <w:rsid w:val="00645B0E"/>
    <w:rsid w:val="00647C19"/>
    <w:rsid w:val="00651422"/>
    <w:rsid w:val="00652250"/>
    <w:rsid w:val="006528CD"/>
    <w:rsid w:val="00652AB8"/>
    <w:rsid w:val="006539B5"/>
    <w:rsid w:val="006543B1"/>
    <w:rsid w:val="00654B4B"/>
    <w:rsid w:val="006556A7"/>
    <w:rsid w:val="00655721"/>
    <w:rsid w:val="00656004"/>
    <w:rsid w:val="006632EC"/>
    <w:rsid w:val="006636A5"/>
    <w:rsid w:val="00663FB7"/>
    <w:rsid w:val="00664617"/>
    <w:rsid w:val="00664DDC"/>
    <w:rsid w:val="00665030"/>
    <w:rsid w:val="006651BB"/>
    <w:rsid w:val="006657AC"/>
    <w:rsid w:val="00666606"/>
    <w:rsid w:val="00666AB5"/>
    <w:rsid w:val="006675B4"/>
    <w:rsid w:val="00670976"/>
    <w:rsid w:val="00671FED"/>
    <w:rsid w:val="0067426D"/>
    <w:rsid w:val="006742BD"/>
    <w:rsid w:val="0067590D"/>
    <w:rsid w:val="00675DC0"/>
    <w:rsid w:val="0067740B"/>
    <w:rsid w:val="006779ED"/>
    <w:rsid w:val="00683CE3"/>
    <w:rsid w:val="006858E4"/>
    <w:rsid w:val="006860F2"/>
    <w:rsid w:val="006863A9"/>
    <w:rsid w:val="006873EE"/>
    <w:rsid w:val="006875EF"/>
    <w:rsid w:val="00690243"/>
    <w:rsid w:val="00691FA3"/>
    <w:rsid w:val="0069325E"/>
    <w:rsid w:val="00693A4C"/>
    <w:rsid w:val="00693E82"/>
    <w:rsid w:val="00693EEB"/>
    <w:rsid w:val="00694CF7"/>
    <w:rsid w:val="00694F58"/>
    <w:rsid w:val="006950FD"/>
    <w:rsid w:val="00695977"/>
    <w:rsid w:val="00696B58"/>
    <w:rsid w:val="006973EC"/>
    <w:rsid w:val="006977EC"/>
    <w:rsid w:val="006A01FD"/>
    <w:rsid w:val="006A1070"/>
    <w:rsid w:val="006A1788"/>
    <w:rsid w:val="006A2F5A"/>
    <w:rsid w:val="006A3C9D"/>
    <w:rsid w:val="006A4755"/>
    <w:rsid w:val="006A55F4"/>
    <w:rsid w:val="006A575D"/>
    <w:rsid w:val="006A59A4"/>
    <w:rsid w:val="006A729D"/>
    <w:rsid w:val="006A7FE4"/>
    <w:rsid w:val="006B2944"/>
    <w:rsid w:val="006B2C28"/>
    <w:rsid w:val="006B2D5B"/>
    <w:rsid w:val="006B3DC6"/>
    <w:rsid w:val="006B4D6E"/>
    <w:rsid w:val="006B5918"/>
    <w:rsid w:val="006B5CE9"/>
    <w:rsid w:val="006B6996"/>
    <w:rsid w:val="006B7117"/>
    <w:rsid w:val="006B7646"/>
    <w:rsid w:val="006C0E9C"/>
    <w:rsid w:val="006C1D89"/>
    <w:rsid w:val="006C22D2"/>
    <w:rsid w:val="006C2EE4"/>
    <w:rsid w:val="006C31C4"/>
    <w:rsid w:val="006C3793"/>
    <w:rsid w:val="006C7B2D"/>
    <w:rsid w:val="006C7BCD"/>
    <w:rsid w:val="006D1AC0"/>
    <w:rsid w:val="006D3225"/>
    <w:rsid w:val="006D59F2"/>
    <w:rsid w:val="006D5FF5"/>
    <w:rsid w:val="006D65C0"/>
    <w:rsid w:val="006D6DAA"/>
    <w:rsid w:val="006D6F3C"/>
    <w:rsid w:val="006D750B"/>
    <w:rsid w:val="006D754B"/>
    <w:rsid w:val="006E029C"/>
    <w:rsid w:val="006E0A05"/>
    <w:rsid w:val="006E0D11"/>
    <w:rsid w:val="006E2644"/>
    <w:rsid w:val="006E2C3B"/>
    <w:rsid w:val="006E32AC"/>
    <w:rsid w:val="006E4636"/>
    <w:rsid w:val="006E4829"/>
    <w:rsid w:val="006E488D"/>
    <w:rsid w:val="006E6DE6"/>
    <w:rsid w:val="006E7262"/>
    <w:rsid w:val="006E79C5"/>
    <w:rsid w:val="006F02F7"/>
    <w:rsid w:val="006F0829"/>
    <w:rsid w:val="006F1189"/>
    <w:rsid w:val="006F1804"/>
    <w:rsid w:val="006F2323"/>
    <w:rsid w:val="006F3C5C"/>
    <w:rsid w:val="006F4060"/>
    <w:rsid w:val="006F576C"/>
    <w:rsid w:val="006F58FA"/>
    <w:rsid w:val="006F69B2"/>
    <w:rsid w:val="006F7533"/>
    <w:rsid w:val="006F756D"/>
    <w:rsid w:val="006F7D49"/>
    <w:rsid w:val="00702FD1"/>
    <w:rsid w:val="00703818"/>
    <w:rsid w:val="007040B9"/>
    <w:rsid w:val="0070556A"/>
    <w:rsid w:val="0070613E"/>
    <w:rsid w:val="007065B4"/>
    <w:rsid w:val="00706BD0"/>
    <w:rsid w:val="0070739D"/>
    <w:rsid w:val="00707C67"/>
    <w:rsid w:val="007102FC"/>
    <w:rsid w:val="00710C06"/>
    <w:rsid w:val="00710DAB"/>
    <w:rsid w:val="007113E0"/>
    <w:rsid w:val="007116B6"/>
    <w:rsid w:val="007122F7"/>
    <w:rsid w:val="00712897"/>
    <w:rsid w:val="00713C10"/>
    <w:rsid w:val="007177D2"/>
    <w:rsid w:val="00717B82"/>
    <w:rsid w:val="00717C8B"/>
    <w:rsid w:val="00717E5B"/>
    <w:rsid w:val="0072003B"/>
    <w:rsid w:val="00720856"/>
    <w:rsid w:val="0072151A"/>
    <w:rsid w:val="0072171D"/>
    <w:rsid w:val="00722571"/>
    <w:rsid w:val="007228A7"/>
    <w:rsid w:val="00723133"/>
    <w:rsid w:val="007233F3"/>
    <w:rsid w:val="0072468B"/>
    <w:rsid w:val="00725A2B"/>
    <w:rsid w:val="007261FE"/>
    <w:rsid w:val="00726664"/>
    <w:rsid w:val="00726B31"/>
    <w:rsid w:val="00726B71"/>
    <w:rsid w:val="00730256"/>
    <w:rsid w:val="00730388"/>
    <w:rsid w:val="00731B4B"/>
    <w:rsid w:val="00732662"/>
    <w:rsid w:val="00733E76"/>
    <w:rsid w:val="00735360"/>
    <w:rsid w:val="0073665A"/>
    <w:rsid w:val="00740D17"/>
    <w:rsid w:val="00741ED3"/>
    <w:rsid w:val="007437E7"/>
    <w:rsid w:val="00743CF2"/>
    <w:rsid w:val="00743D3A"/>
    <w:rsid w:val="00744020"/>
    <w:rsid w:val="00744024"/>
    <w:rsid w:val="0074588F"/>
    <w:rsid w:val="00747273"/>
    <w:rsid w:val="00747462"/>
    <w:rsid w:val="00747BAC"/>
    <w:rsid w:val="007501E9"/>
    <w:rsid w:val="00750FD7"/>
    <w:rsid w:val="00751626"/>
    <w:rsid w:val="007518EE"/>
    <w:rsid w:val="00751E46"/>
    <w:rsid w:val="00751E71"/>
    <w:rsid w:val="00753A56"/>
    <w:rsid w:val="007540F9"/>
    <w:rsid w:val="00754C74"/>
    <w:rsid w:val="0075763E"/>
    <w:rsid w:val="00760E9E"/>
    <w:rsid w:val="00761A49"/>
    <w:rsid w:val="007626E8"/>
    <w:rsid w:val="007649EF"/>
    <w:rsid w:val="007662F8"/>
    <w:rsid w:val="007664E3"/>
    <w:rsid w:val="00766DD3"/>
    <w:rsid w:val="007671A1"/>
    <w:rsid w:val="0076746A"/>
    <w:rsid w:val="00770B48"/>
    <w:rsid w:val="00771C7E"/>
    <w:rsid w:val="00772CD9"/>
    <w:rsid w:val="0077418A"/>
    <w:rsid w:val="0077447F"/>
    <w:rsid w:val="0077545F"/>
    <w:rsid w:val="00775785"/>
    <w:rsid w:val="0077584F"/>
    <w:rsid w:val="007770F7"/>
    <w:rsid w:val="00777973"/>
    <w:rsid w:val="00777A6C"/>
    <w:rsid w:val="0078118C"/>
    <w:rsid w:val="0078298B"/>
    <w:rsid w:val="0078333D"/>
    <w:rsid w:val="00783BA6"/>
    <w:rsid w:val="007853FF"/>
    <w:rsid w:val="0078556B"/>
    <w:rsid w:val="00786354"/>
    <w:rsid w:val="00786B60"/>
    <w:rsid w:val="00787AAE"/>
    <w:rsid w:val="007902B0"/>
    <w:rsid w:val="007907F6"/>
    <w:rsid w:val="00790F10"/>
    <w:rsid w:val="007911B1"/>
    <w:rsid w:val="007911BC"/>
    <w:rsid w:val="0079193D"/>
    <w:rsid w:val="007931B0"/>
    <w:rsid w:val="007935A1"/>
    <w:rsid w:val="00793781"/>
    <w:rsid w:val="007943B6"/>
    <w:rsid w:val="007946A2"/>
    <w:rsid w:val="00795325"/>
    <w:rsid w:val="007976DB"/>
    <w:rsid w:val="00797AFE"/>
    <w:rsid w:val="007A012A"/>
    <w:rsid w:val="007A12D1"/>
    <w:rsid w:val="007A2067"/>
    <w:rsid w:val="007A398E"/>
    <w:rsid w:val="007A3D41"/>
    <w:rsid w:val="007A4FCF"/>
    <w:rsid w:val="007A52B8"/>
    <w:rsid w:val="007A573D"/>
    <w:rsid w:val="007A5DF6"/>
    <w:rsid w:val="007A656A"/>
    <w:rsid w:val="007A6747"/>
    <w:rsid w:val="007A6B29"/>
    <w:rsid w:val="007A6EC7"/>
    <w:rsid w:val="007A73ED"/>
    <w:rsid w:val="007A7A85"/>
    <w:rsid w:val="007B0889"/>
    <w:rsid w:val="007B0925"/>
    <w:rsid w:val="007B11F5"/>
    <w:rsid w:val="007B1325"/>
    <w:rsid w:val="007B1D1F"/>
    <w:rsid w:val="007B202C"/>
    <w:rsid w:val="007B23C0"/>
    <w:rsid w:val="007B25F4"/>
    <w:rsid w:val="007B2C8F"/>
    <w:rsid w:val="007B35E9"/>
    <w:rsid w:val="007B4258"/>
    <w:rsid w:val="007B58D7"/>
    <w:rsid w:val="007B6BE1"/>
    <w:rsid w:val="007B6DE2"/>
    <w:rsid w:val="007C05C9"/>
    <w:rsid w:val="007C0C7A"/>
    <w:rsid w:val="007C1BDC"/>
    <w:rsid w:val="007C2278"/>
    <w:rsid w:val="007C51F5"/>
    <w:rsid w:val="007C532C"/>
    <w:rsid w:val="007C56A0"/>
    <w:rsid w:val="007C5F13"/>
    <w:rsid w:val="007C6626"/>
    <w:rsid w:val="007C6A45"/>
    <w:rsid w:val="007C71F5"/>
    <w:rsid w:val="007D03F7"/>
    <w:rsid w:val="007D061B"/>
    <w:rsid w:val="007D139E"/>
    <w:rsid w:val="007D2523"/>
    <w:rsid w:val="007D2633"/>
    <w:rsid w:val="007D3258"/>
    <w:rsid w:val="007D39A6"/>
    <w:rsid w:val="007D3D28"/>
    <w:rsid w:val="007D3EC5"/>
    <w:rsid w:val="007D3FD7"/>
    <w:rsid w:val="007D47A9"/>
    <w:rsid w:val="007D4CF7"/>
    <w:rsid w:val="007D4E7D"/>
    <w:rsid w:val="007D5336"/>
    <w:rsid w:val="007D55C9"/>
    <w:rsid w:val="007D5C4E"/>
    <w:rsid w:val="007D5FAB"/>
    <w:rsid w:val="007E007A"/>
    <w:rsid w:val="007E0F0E"/>
    <w:rsid w:val="007E122D"/>
    <w:rsid w:val="007E2083"/>
    <w:rsid w:val="007E2133"/>
    <w:rsid w:val="007E47F9"/>
    <w:rsid w:val="007E4890"/>
    <w:rsid w:val="007E5396"/>
    <w:rsid w:val="007E5BB6"/>
    <w:rsid w:val="007E682D"/>
    <w:rsid w:val="007E7669"/>
    <w:rsid w:val="007F0D0E"/>
    <w:rsid w:val="007F136E"/>
    <w:rsid w:val="007F16EC"/>
    <w:rsid w:val="007F1DB7"/>
    <w:rsid w:val="007F2E7C"/>
    <w:rsid w:val="007F31C4"/>
    <w:rsid w:val="007F447C"/>
    <w:rsid w:val="007F4775"/>
    <w:rsid w:val="007F5EB6"/>
    <w:rsid w:val="007F6F49"/>
    <w:rsid w:val="008006F1"/>
    <w:rsid w:val="00803292"/>
    <w:rsid w:val="00803454"/>
    <w:rsid w:val="0080375A"/>
    <w:rsid w:val="0080433D"/>
    <w:rsid w:val="00804DBB"/>
    <w:rsid w:val="0080566C"/>
    <w:rsid w:val="0080710E"/>
    <w:rsid w:val="0080719F"/>
    <w:rsid w:val="0081038B"/>
    <w:rsid w:val="008109BA"/>
    <w:rsid w:val="00810E0F"/>
    <w:rsid w:val="0081467F"/>
    <w:rsid w:val="00814DC8"/>
    <w:rsid w:val="008152FF"/>
    <w:rsid w:val="00816789"/>
    <w:rsid w:val="008170FC"/>
    <w:rsid w:val="008209AC"/>
    <w:rsid w:val="00820B60"/>
    <w:rsid w:val="00820C54"/>
    <w:rsid w:val="00821646"/>
    <w:rsid w:val="008218B4"/>
    <w:rsid w:val="00824CC3"/>
    <w:rsid w:val="0082543B"/>
    <w:rsid w:val="00825FB4"/>
    <w:rsid w:val="008270E0"/>
    <w:rsid w:val="00827CFF"/>
    <w:rsid w:val="008301C0"/>
    <w:rsid w:val="0083106D"/>
    <w:rsid w:val="008314A4"/>
    <w:rsid w:val="00832026"/>
    <w:rsid w:val="00832CA5"/>
    <w:rsid w:val="00833308"/>
    <w:rsid w:val="00833428"/>
    <w:rsid w:val="00833C8A"/>
    <w:rsid w:val="0083413A"/>
    <w:rsid w:val="008343F3"/>
    <w:rsid w:val="00835B35"/>
    <w:rsid w:val="00837CD0"/>
    <w:rsid w:val="00840D4E"/>
    <w:rsid w:val="00841179"/>
    <w:rsid w:val="008411F4"/>
    <w:rsid w:val="00844317"/>
    <w:rsid w:val="00845E1B"/>
    <w:rsid w:val="0084619B"/>
    <w:rsid w:val="00847093"/>
    <w:rsid w:val="00847E40"/>
    <w:rsid w:val="00850E74"/>
    <w:rsid w:val="00850F19"/>
    <w:rsid w:val="00850F7E"/>
    <w:rsid w:val="00851372"/>
    <w:rsid w:val="00852617"/>
    <w:rsid w:val="00852973"/>
    <w:rsid w:val="00852A8A"/>
    <w:rsid w:val="008543D4"/>
    <w:rsid w:val="00854D44"/>
    <w:rsid w:val="008552EF"/>
    <w:rsid w:val="00855791"/>
    <w:rsid w:val="00856BBF"/>
    <w:rsid w:val="00857342"/>
    <w:rsid w:val="00860B89"/>
    <w:rsid w:val="00861BC9"/>
    <w:rsid w:val="00861F06"/>
    <w:rsid w:val="008622ED"/>
    <w:rsid w:val="0086265C"/>
    <w:rsid w:val="00863D1B"/>
    <w:rsid w:val="008642FA"/>
    <w:rsid w:val="00864ADE"/>
    <w:rsid w:val="00864BBE"/>
    <w:rsid w:val="008655F1"/>
    <w:rsid w:val="008658C3"/>
    <w:rsid w:val="00865FEF"/>
    <w:rsid w:val="00866270"/>
    <w:rsid w:val="0086776A"/>
    <w:rsid w:val="00867902"/>
    <w:rsid w:val="00867ADE"/>
    <w:rsid w:val="00870306"/>
    <w:rsid w:val="0087030E"/>
    <w:rsid w:val="00871417"/>
    <w:rsid w:val="008725D3"/>
    <w:rsid w:val="00877058"/>
    <w:rsid w:val="008803B0"/>
    <w:rsid w:val="008805D1"/>
    <w:rsid w:val="00880952"/>
    <w:rsid w:val="00881167"/>
    <w:rsid w:val="00881F6D"/>
    <w:rsid w:val="00883347"/>
    <w:rsid w:val="00883BE3"/>
    <w:rsid w:val="00884EE2"/>
    <w:rsid w:val="00885158"/>
    <w:rsid w:val="008877CE"/>
    <w:rsid w:val="00887CD7"/>
    <w:rsid w:val="00887CDD"/>
    <w:rsid w:val="008903EA"/>
    <w:rsid w:val="00890DCC"/>
    <w:rsid w:val="0089140F"/>
    <w:rsid w:val="00893169"/>
    <w:rsid w:val="00893943"/>
    <w:rsid w:val="00893C37"/>
    <w:rsid w:val="0089639B"/>
    <w:rsid w:val="008963A1"/>
    <w:rsid w:val="008970D2"/>
    <w:rsid w:val="00897671"/>
    <w:rsid w:val="008A0D87"/>
    <w:rsid w:val="008A1A27"/>
    <w:rsid w:val="008A1E3E"/>
    <w:rsid w:val="008A258C"/>
    <w:rsid w:val="008A3467"/>
    <w:rsid w:val="008A34CD"/>
    <w:rsid w:val="008A34D9"/>
    <w:rsid w:val="008A4407"/>
    <w:rsid w:val="008A5FBD"/>
    <w:rsid w:val="008A68E7"/>
    <w:rsid w:val="008B0846"/>
    <w:rsid w:val="008B0FD4"/>
    <w:rsid w:val="008B1395"/>
    <w:rsid w:val="008B1664"/>
    <w:rsid w:val="008B3A25"/>
    <w:rsid w:val="008B3B00"/>
    <w:rsid w:val="008B4A62"/>
    <w:rsid w:val="008B52BE"/>
    <w:rsid w:val="008B5A54"/>
    <w:rsid w:val="008B690C"/>
    <w:rsid w:val="008B78DB"/>
    <w:rsid w:val="008C1B6C"/>
    <w:rsid w:val="008C1E69"/>
    <w:rsid w:val="008C3938"/>
    <w:rsid w:val="008C4054"/>
    <w:rsid w:val="008C45E5"/>
    <w:rsid w:val="008C5D2C"/>
    <w:rsid w:val="008C5EB1"/>
    <w:rsid w:val="008C5FA7"/>
    <w:rsid w:val="008C6F34"/>
    <w:rsid w:val="008C7983"/>
    <w:rsid w:val="008D0709"/>
    <w:rsid w:val="008D0B44"/>
    <w:rsid w:val="008D0F17"/>
    <w:rsid w:val="008D30BD"/>
    <w:rsid w:val="008D3391"/>
    <w:rsid w:val="008D3409"/>
    <w:rsid w:val="008D3BE5"/>
    <w:rsid w:val="008D40AA"/>
    <w:rsid w:val="008D41DC"/>
    <w:rsid w:val="008D68C8"/>
    <w:rsid w:val="008D7037"/>
    <w:rsid w:val="008D73A5"/>
    <w:rsid w:val="008D7813"/>
    <w:rsid w:val="008D7FDD"/>
    <w:rsid w:val="008E02AD"/>
    <w:rsid w:val="008E0649"/>
    <w:rsid w:val="008E18D2"/>
    <w:rsid w:val="008E20EE"/>
    <w:rsid w:val="008E2595"/>
    <w:rsid w:val="008E2662"/>
    <w:rsid w:val="008E2D9A"/>
    <w:rsid w:val="008E31D5"/>
    <w:rsid w:val="008E3AD4"/>
    <w:rsid w:val="008E4350"/>
    <w:rsid w:val="008E53AF"/>
    <w:rsid w:val="008E5CB1"/>
    <w:rsid w:val="008E7D4B"/>
    <w:rsid w:val="008F1561"/>
    <w:rsid w:val="008F15D9"/>
    <w:rsid w:val="008F275C"/>
    <w:rsid w:val="008F5328"/>
    <w:rsid w:val="008F56E6"/>
    <w:rsid w:val="008F6525"/>
    <w:rsid w:val="008F6A76"/>
    <w:rsid w:val="008F71AF"/>
    <w:rsid w:val="00900275"/>
    <w:rsid w:val="00902F5A"/>
    <w:rsid w:val="0090389B"/>
    <w:rsid w:val="00904520"/>
    <w:rsid w:val="009045D3"/>
    <w:rsid w:val="009045E9"/>
    <w:rsid w:val="00906232"/>
    <w:rsid w:val="0090730B"/>
    <w:rsid w:val="009074B0"/>
    <w:rsid w:val="009108F1"/>
    <w:rsid w:val="00911A84"/>
    <w:rsid w:val="00911AE7"/>
    <w:rsid w:val="00911B5F"/>
    <w:rsid w:val="00911BF4"/>
    <w:rsid w:val="00911E90"/>
    <w:rsid w:val="00912738"/>
    <w:rsid w:val="00912AA0"/>
    <w:rsid w:val="00912B5F"/>
    <w:rsid w:val="00914BD8"/>
    <w:rsid w:val="00915B01"/>
    <w:rsid w:val="009169DD"/>
    <w:rsid w:val="00917025"/>
    <w:rsid w:val="009171AD"/>
    <w:rsid w:val="009177C5"/>
    <w:rsid w:val="00917995"/>
    <w:rsid w:val="00917BBF"/>
    <w:rsid w:val="00917FA0"/>
    <w:rsid w:val="00920681"/>
    <w:rsid w:val="00920FA3"/>
    <w:rsid w:val="00921309"/>
    <w:rsid w:val="00921689"/>
    <w:rsid w:val="009217B3"/>
    <w:rsid w:val="00922A3B"/>
    <w:rsid w:val="00923939"/>
    <w:rsid w:val="009252F8"/>
    <w:rsid w:val="009255AD"/>
    <w:rsid w:val="00925B0A"/>
    <w:rsid w:val="00925C19"/>
    <w:rsid w:val="00925CBF"/>
    <w:rsid w:val="00926091"/>
    <w:rsid w:val="00926B6E"/>
    <w:rsid w:val="00926BC6"/>
    <w:rsid w:val="00927A8C"/>
    <w:rsid w:val="00927FFD"/>
    <w:rsid w:val="009300BE"/>
    <w:rsid w:val="009303DF"/>
    <w:rsid w:val="00932811"/>
    <w:rsid w:val="009331A3"/>
    <w:rsid w:val="009335B4"/>
    <w:rsid w:val="0093385B"/>
    <w:rsid w:val="00935705"/>
    <w:rsid w:val="00935DB0"/>
    <w:rsid w:val="00936D97"/>
    <w:rsid w:val="00937655"/>
    <w:rsid w:val="009379D9"/>
    <w:rsid w:val="00937B9F"/>
    <w:rsid w:val="00937FE3"/>
    <w:rsid w:val="00940982"/>
    <w:rsid w:val="0094103B"/>
    <w:rsid w:val="0094372F"/>
    <w:rsid w:val="00943767"/>
    <w:rsid w:val="009441A5"/>
    <w:rsid w:val="009441B3"/>
    <w:rsid w:val="00944483"/>
    <w:rsid w:val="009448F5"/>
    <w:rsid w:val="00947025"/>
    <w:rsid w:val="0094707C"/>
    <w:rsid w:val="00947753"/>
    <w:rsid w:val="009505E7"/>
    <w:rsid w:val="009518DC"/>
    <w:rsid w:val="009518E0"/>
    <w:rsid w:val="00951E19"/>
    <w:rsid w:val="00952D3D"/>
    <w:rsid w:val="00953774"/>
    <w:rsid w:val="009538A5"/>
    <w:rsid w:val="00954AA6"/>
    <w:rsid w:val="009550F0"/>
    <w:rsid w:val="0095532A"/>
    <w:rsid w:val="00955465"/>
    <w:rsid w:val="009555DB"/>
    <w:rsid w:val="00955E9F"/>
    <w:rsid w:val="00960BFE"/>
    <w:rsid w:val="00962D40"/>
    <w:rsid w:val="0096427B"/>
    <w:rsid w:val="00964CB5"/>
    <w:rsid w:val="009660A1"/>
    <w:rsid w:val="00966ADC"/>
    <w:rsid w:val="0096756A"/>
    <w:rsid w:val="00970BD2"/>
    <w:rsid w:val="009729E0"/>
    <w:rsid w:val="0097338B"/>
    <w:rsid w:val="00973C0A"/>
    <w:rsid w:val="009746AB"/>
    <w:rsid w:val="009748E3"/>
    <w:rsid w:val="009751F6"/>
    <w:rsid w:val="009764F4"/>
    <w:rsid w:val="0097695B"/>
    <w:rsid w:val="00976FFC"/>
    <w:rsid w:val="009772F3"/>
    <w:rsid w:val="00977B4B"/>
    <w:rsid w:val="0098010C"/>
    <w:rsid w:val="009806C0"/>
    <w:rsid w:val="00980E70"/>
    <w:rsid w:val="009818C1"/>
    <w:rsid w:val="009818DF"/>
    <w:rsid w:val="00981924"/>
    <w:rsid w:val="00982888"/>
    <w:rsid w:val="00983C66"/>
    <w:rsid w:val="00983F2B"/>
    <w:rsid w:val="00984000"/>
    <w:rsid w:val="00984808"/>
    <w:rsid w:val="009859B3"/>
    <w:rsid w:val="00986122"/>
    <w:rsid w:val="00986DAF"/>
    <w:rsid w:val="009900B1"/>
    <w:rsid w:val="00991205"/>
    <w:rsid w:val="009914F3"/>
    <w:rsid w:val="00993036"/>
    <w:rsid w:val="009A0507"/>
    <w:rsid w:val="009A1767"/>
    <w:rsid w:val="009A23B6"/>
    <w:rsid w:val="009A2689"/>
    <w:rsid w:val="009A3D2C"/>
    <w:rsid w:val="009A4598"/>
    <w:rsid w:val="009A5192"/>
    <w:rsid w:val="009A5DCB"/>
    <w:rsid w:val="009A7254"/>
    <w:rsid w:val="009A77B7"/>
    <w:rsid w:val="009B242A"/>
    <w:rsid w:val="009B2651"/>
    <w:rsid w:val="009B27D4"/>
    <w:rsid w:val="009B2F76"/>
    <w:rsid w:val="009B3B94"/>
    <w:rsid w:val="009B4164"/>
    <w:rsid w:val="009B5489"/>
    <w:rsid w:val="009B575D"/>
    <w:rsid w:val="009B639D"/>
    <w:rsid w:val="009B684C"/>
    <w:rsid w:val="009C219C"/>
    <w:rsid w:val="009C31F4"/>
    <w:rsid w:val="009C36C4"/>
    <w:rsid w:val="009C36F9"/>
    <w:rsid w:val="009C3A66"/>
    <w:rsid w:val="009C3DC5"/>
    <w:rsid w:val="009C4B74"/>
    <w:rsid w:val="009C5042"/>
    <w:rsid w:val="009C63ED"/>
    <w:rsid w:val="009C695E"/>
    <w:rsid w:val="009C6CEA"/>
    <w:rsid w:val="009C78DB"/>
    <w:rsid w:val="009D05BB"/>
    <w:rsid w:val="009D13AC"/>
    <w:rsid w:val="009D237D"/>
    <w:rsid w:val="009D2CA9"/>
    <w:rsid w:val="009D3BCB"/>
    <w:rsid w:val="009D3EE0"/>
    <w:rsid w:val="009D4F6B"/>
    <w:rsid w:val="009D5002"/>
    <w:rsid w:val="009D544E"/>
    <w:rsid w:val="009D5BD6"/>
    <w:rsid w:val="009D6D2F"/>
    <w:rsid w:val="009D71F1"/>
    <w:rsid w:val="009D7E7F"/>
    <w:rsid w:val="009D7F1E"/>
    <w:rsid w:val="009E0110"/>
    <w:rsid w:val="009E043F"/>
    <w:rsid w:val="009E16BD"/>
    <w:rsid w:val="009E16DD"/>
    <w:rsid w:val="009E23B0"/>
    <w:rsid w:val="009E384A"/>
    <w:rsid w:val="009E44BA"/>
    <w:rsid w:val="009E44D7"/>
    <w:rsid w:val="009E4E8B"/>
    <w:rsid w:val="009E5BE7"/>
    <w:rsid w:val="009E7405"/>
    <w:rsid w:val="009E7997"/>
    <w:rsid w:val="009F00F8"/>
    <w:rsid w:val="009F0AB0"/>
    <w:rsid w:val="009F1C80"/>
    <w:rsid w:val="009F2FE9"/>
    <w:rsid w:val="009F33DE"/>
    <w:rsid w:val="009F5486"/>
    <w:rsid w:val="009F6284"/>
    <w:rsid w:val="009F79BD"/>
    <w:rsid w:val="009F7DFF"/>
    <w:rsid w:val="00A00349"/>
    <w:rsid w:val="00A00957"/>
    <w:rsid w:val="00A01AF0"/>
    <w:rsid w:val="00A02209"/>
    <w:rsid w:val="00A02B2F"/>
    <w:rsid w:val="00A03A09"/>
    <w:rsid w:val="00A044F6"/>
    <w:rsid w:val="00A0463E"/>
    <w:rsid w:val="00A05AAA"/>
    <w:rsid w:val="00A07DC6"/>
    <w:rsid w:val="00A100AA"/>
    <w:rsid w:val="00A100FC"/>
    <w:rsid w:val="00A10817"/>
    <w:rsid w:val="00A110BF"/>
    <w:rsid w:val="00A11504"/>
    <w:rsid w:val="00A1165B"/>
    <w:rsid w:val="00A12B16"/>
    <w:rsid w:val="00A15874"/>
    <w:rsid w:val="00A15D54"/>
    <w:rsid w:val="00A16303"/>
    <w:rsid w:val="00A200FE"/>
    <w:rsid w:val="00A20368"/>
    <w:rsid w:val="00A22B0D"/>
    <w:rsid w:val="00A22EDB"/>
    <w:rsid w:val="00A26820"/>
    <w:rsid w:val="00A27529"/>
    <w:rsid w:val="00A27614"/>
    <w:rsid w:val="00A2796B"/>
    <w:rsid w:val="00A30038"/>
    <w:rsid w:val="00A32248"/>
    <w:rsid w:val="00A32D75"/>
    <w:rsid w:val="00A33616"/>
    <w:rsid w:val="00A33681"/>
    <w:rsid w:val="00A336F9"/>
    <w:rsid w:val="00A33AD9"/>
    <w:rsid w:val="00A33E48"/>
    <w:rsid w:val="00A350F4"/>
    <w:rsid w:val="00A360ED"/>
    <w:rsid w:val="00A36173"/>
    <w:rsid w:val="00A37809"/>
    <w:rsid w:val="00A37F4C"/>
    <w:rsid w:val="00A40E6E"/>
    <w:rsid w:val="00A41E26"/>
    <w:rsid w:val="00A42204"/>
    <w:rsid w:val="00A42654"/>
    <w:rsid w:val="00A44EE8"/>
    <w:rsid w:val="00A451DF"/>
    <w:rsid w:val="00A45FFB"/>
    <w:rsid w:val="00A460C9"/>
    <w:rsid w:val="00A479FF"/>
    <w:rsid w:val="00A50814"/>
    <w:rsid w:val="00A51833"/>
    <w:rsid w:val="00A52D24"/>
    <w:rsid w:val="00A52E1E"/>
    <w:rsid w:val="00A52E6D"/>
    <w:rsid w:val="00A53584"/>
    <w:rsid w:val="00A537CD"/>
    <w:rsid w:val="00A5452E"/>
    <w:rsid w:val="00A54A1C"/>
    <w:rsid w:val="00A55A71"/>
    <w:rsid w:val="00A57DB6"/>
    <w:rsid w:val="00A60537"/>
    <w:rsid w:val="00A61343"/>
    <w:rsid w:val="00A613B9"/>
    <w:rsid w:val="00A62366"/>
    <w:rsid w:val="00A631C5"/>
    <w:rsid w:val="00A63A70"/>
    <w:rsid w:val="00A63D38"/>
    <w:rsid w:val="00A64289"/>
    <w:rsid w:val="00A64D17"/>
    <w:rsid w:val="00A6561B"/>
    <w:rsid w:val="00A65C25"/>
    <w:rsid w:val="00A6675B"/>
    <w:rsid w:val="00A70236"/>
    <w:rsid w:val="00A70863"/>
    <w:rsid w:val="00A7088E"/>
    <w:rsid w:val="00A719FE"/>
    <w:rsid w:val="00A73774"/>
    <w:rsid w:val="00A747BD"/>
    <w:rsid w:val="00A74DAD"/>
    <w:rsid w:val="00A74DB7"/>
    <w:rsid w:val="00A75C63"/>
    <w:rsid w:val="00A76048"/>
    <w:rsid w:val="00A76209"/>
    <w:rsid w:val="00A766F0"/>
    <w:rsid w:val="00A76AD6"/>
    <w:rsid w:val="00A7717C"/>
    <w:rsid w:val="00A7768A"/>
    <w:rsid w:val="00A80A38"/>
    <w:rsid w:val="00A80B9D"/>
    <w:rsid w:val="00A80FB9"/>
    <w:rsid w:val="00A812AF"/>
    <w:rsid w:val="00A81616"/>
    <w:rsid w:val="00A816C0"/>
    <w:rsid w:val="00A82981"/>
    <w:rsid w:val="00A832B6"/>
    <w:rsid w:val="00A83793"/>
    <w:rsid w:val="00A83E9A"/>
    <w:rsid w:val="00A83F11"/>
    <w:rsid w:val="00A85169"/>
    <w:rsid w:val="00A852C9"/>
    <w:rsid w:val="00A854B5"/>
    <w:rsid w:val="00A90EA9"/>
    <w:rsid w:val="00A916D5"/>
    <w:rsid w:val="00A91984"/>
    <w:rsid w:val="00A92088"/>
    <w:rsid w:val="00A92335"/>
    <w:rsid w:val="00A92602"/>
    <w:rsid w:val="00A93652"/>
    <w:rsid w:val="00A93AFA"/>
    <w:rsid w:val="00A94563"/>
    <w:rsid w:val="00A95FA7"/>
    <w:rsid w:val="00A963E9"/>
    <w:rsid w:val="00A96975"/>
    <w:rsid w:val="00A97327"/>
    <w:rsid w:val="00AA01AC"/>
    <w:rsid w:val="00AA02A8"/>
    <w:rsid w:val="00AA02E7"/>
    <w:rsid w:val="00AA1424"/>
    <w:rsid w:val="00AA14F0"/>
    <w:rsid w:val="00AA1980"/>
    <w:rsid w:val="00AA1CBF"/>
    <w:rsid w:val="00AA2647"/>
    <w:rsid w:val="00AA3C9F"/>
    <w:rsid w:val="00AA4F13"/>
    <w:rsid w:val="00AA5085"/>
    <w:rsid w:val="00AA7080"/>
    <w:rsid w:val="00AA75DC"/>
    <w:rsid w:val="00AA7715"/>
    <w:rsid w:val="00AB0B4E"/>
    <w:rsid w:val="00AB1F5E"/>
    <w:rsid w:val="00AB331D"/>
    <w:rsid w:val="00AB35EC"/>
    <w:rsid w:val="00AB4919"/>
    <w:rsid w:val="00AB5081"/>
    <w:rsid w:val="00AB5922"/>
    <w:rsid w:val="00AB59B5"/>
    <w:rsid w:val="00AC0E67"/>
    <w:rsid w:val="00AC1010"/>
    <w:rsid w:val="00AC1221"/>
    <w:rsid w:val="00AC24D3"/>
    <w:rsid w:val="00AC2D35"/>
    <w:rsid w:val="00AC37A4"/>
    <w:rsid w:val="00AC3A02"/>
    <w:rsid w:val="00AC56E0"/>
    <w:rsid w:val="00AC583F"/>
    <w:rsid w:val="00AC6A77"/>
    <w:rsid w:val="00AC78E5"/>
    <w:rsid w:val="00AD1462"/>
    <w:rsid w:val="00AD31BE"/>
    <w:rsid w:val="00AD3948"/>
    <w:rsid w:val="00AD3EBE"/>
    <w:rsid w:val="00AD4105"/>
    <w:rsid w:val="00AE0341"/>
    <w:rsid w:val="00AE0CE9"/>
    <w:rsid w:val="00AE2611"/>
    <w:rsid w:val="00AE314A"/>
    <w:rsid w:val="00AE380D"/>
    <w:rsid w:val="00AE47F9"/>
    <w:rsid w:val="00AE5475"/>
    <w:rsid w:val="00AE57EA"/>
    <w:rsid w:val="00AE584F"/>
    <w:rsid w:val="00AE5E7E"/>
    <w:rsid w:val="00AE73C1"/>
    <w:rsid w:val="00AE7479"/>
    <w:rsid w:val="00AF06CD"/>
    <w:rsid w:val="00AF0D28"/>
    <w:rsid w:val="00AF19D0"/>
    <w:rsid w:val="00AF1D1D"/>
    <w:rsid w:val="00AF216B"/>
    <w:rsid w:val="00AF3D16"/>
    <w:rsid w:val="00AF41AF"/>
    <w:rsid w:val="00AF4AF1"/>
    <w:rsid w:val="00AF7860"/>
    <w:rsid w:val="00AF7FE6"/>
    <w:rsid w:val="00B00F02"/>
    <w:rsid w:val="00B0152B"/>
    <w:rsid w:val="00B01AEF"/>
    <w:rsid w:val="00B02EB8"/>
    <w:rsid w:val="00B02FCA"/>
    <w:rsid w:val="00B0370C"/>
    <w:rsid w:val="00B06918"/>
    <w:rsid w:val="00B06C21"/>
    <w:rsid w:val="00B0743B"/>
    <w:rsid w:val="00B078A7"/>
    <w:rsid w:val="00B1241C"/>
    <w:rsid w:val="00B1254B"/>
    <w:rsid w:val="00B1267B"/>
    <w:rsid w:val="00B1278A"/>
    <w:rsid w:val="00B1449E"/>
    <w:rsid w:val="00B15DA1"/>
    <w:rsid w:val="00B16F60"/>
    <w:rsid w:val="00B1716A"/>
    <w:rsid w:val="00B17372"/>
    <w:rsid w:val="00B17457"/>
    <w:rsid w:val="00B2017B"/>
    <w:rsid w:val="00B2018E"/>
    <w:rsid w:val="00B22601"/>
    <w:rsid w:val="00B22652"/>
    <w:rsid w:val="00B2336E"/>
    <w:rsid w:val="00B23A63"/>
    <w:rsid w:val="00B24552"/>
    <w:rsid w:val="00B26E9B"/>
    <w:rsid w:val="00B2781B"/>
    <w:rsid w:val="00B311EF"/>
    <w:rsid w:val="00B318FF"/>
    <w:rsid w:val="00B32B23"/>
    <w:rsid w:val="00B3499D"/>
    <w:rsid w:val="00B35AEB"/>
    <w:rsid w:val="00B3696C"/>
    <w:rsid w:val="00B36A64"/>
    <w:rsid w:val="00B36AA7"/>
    <w:rsid w:val="00B36D7B"/>
    <w:rsid w:val="00B37C3E"/>
    <w:rsid w:val="00B41BD5"/>
    <w:rsid w:val="00B42436"/>
    <w:rsid w:val="00B426E1"/>
    <w:rsid w:val="00B42B5A"/>
    <w:rsid w:val="00B43034"/>
    <w:rsid w:val="00B4560A"/>
    <w:rsid w:val="00B466D8"/>
    <w:rsid w:val="00B46711"/>
    <w:rsid w:val="00B46964"/>
    <w:rsid w:val="00B46E5B"/>
    <w:rsid w:val="00B503F4"/>
    <w:rsid w:val="00B52C99"/>
    <w:rsid w:val="00B531D3"/>
    <w:rsid w:val="00B53210"/>
    <w:rsid w:val="00B53CA1"/>
    <w:rsid w:val="00B54EEC"/>
    <w:rsid w:val="00B563F8"/>
    <w:rsid w:val="00B5666D"/>
    <w:rsid w:val="00B606E5"/>
    <w:rsid w:val="00B60802"/>
    <w:rsid w:val="00B61F29"/>
    <w:rsid w:val="00B6306E"/>
    <w:rsid w:val="00B630C4"/>
    <w:rsid w:val="00B63BB1"/>
    <w:rsid w:val="00B67893"/>
    <w:rsid w:val="00B70274"/>
    <w:rsid w:val="00B71BF0"/>
    <w:rsid w:val="00B723D9"/>
    <w:rsid w:val="00B727DC"/>
    <w:rsid w:val="00B739E0"/>
    <w:rsid w:val="00B740C5"/>
    <w:rsid w:val="00B74536"/>
    <w:rsid w:val="00B74FC1"/>
    <w:rsid w:val="00B758A7"/>
    <w:rsid w:val="00B76581"/>
    <w:rsid w:val="00B76B05"/>
    <w:rsid w:val="00B770A5"/>
    <w:rsid w:val="00B7712D"/>
    <w:rsid w:val="00B77863"/>
    <w:rsid w:val="00B77D5A"/>
    <w:rsid w:val="00B8029E"/>
    <w:rsid w:val="00B8101D"/>
    <w:rsid w:val="00B81EA0"/>
    <w:rsid w:val="00B82EA8"/>
    <w:rsid w:val="00B83463"/>
    <w:rsid w:val="00B85217"/>
    <w:rsid w:val="00B8542A"/>
    <w:rsid w:val="00B85AF6"/>
    <w:rsid w:val="00B85F3D"/>
    <w:rsid w:val="00B87072"/>
    <w:rsid w:val="00B875E1"/>
    <w:rsid w:val="00B87BC6"/>
    <w:rsid w:val="00B87D84"/>
    <w:rsid w:val="00B87DCA"/>
    <w:rsid w:val="00B90C81"/>
    <w:rsid w:val="00B92066"/>
    <w:rsid w:val="00B9242D"/>
    <w:rsid w:val="00B9290C"/>
    <w:rsid w:val="00B92AE3"/>
    <w:rsid w:val="00B92BBB"/>
    <w:rsid w:val="00B92F9A"/>
    <w:rsid w:val="00B92FA2"/>
    <w:rsid w:val="00B93D27"/>
    <w:rsid w:val="00B96225"/>
    <w:rsid w:val="00B96676"/>
    <w:rsid w:val="00B96E53"/>
    <w:rsid w:val="00BA1319"/>
    <w:rsid w:val="00BA1746"/>
    <w:rsid w:val="00BA1891"/>
    <w:rsid w:val="00BA269F"/>
    <w:rsid w:val="00BA2883"/>
    <w:rsid w:val="00BA2D60"/>
    <w:rsid w:val="00BA3CF4"/>
    <w:rsid w:val="00BA4198"/>
    <w:rsid w:val="00BA4295"/>
    <w:rsid w:val="00BA4652"/>
    <w:rsid w:val="00BA5C27"/>
    <w:rsid w:val="00BA7975"/>
    <w:rsid w:val="00BB027C"/>
    <w:rsid w:val="00BB06DC"/>
    <w:rsid w:val="00BB138D"/>
    <w:rsid w:val="00BB26BB"/>
    <w:rsid w:val="00BB2962"/>
    <w:rsid w:val="00BB2F7C"/>
    <w:rsid w:val="00BB3B47"/>
    <w:rsid w:val="00BB3D9F"/>
    <w:rsid w:val="00BB4BC4"/>
    <w:rsid w:val="00BB5415"/>
    <w:rsid w:val="00BB5BA0"/>
    <w:rsid w:val="00BB6214"/>
    <w:rsid w:val="00BB6A21"/>
    <w:rsid w:val="00BB70F1"/>
    <w:rsid w:val="00BB732A"/>
    <w:rsid w:val="00BB79B7"/>
    <w:rsid w:val="00BC0DBF"/>
    <w:rsid w:val="00BC1B4D"/>
    <w:rsid w:val="00BC1D86"/>
    <w:rsid w:val="00BC3A38"/>
    <w:rsid w:val="00BC49F2"/>
    <w:rsid w:val="00BC529A"/>
    <w:rsid w:val="00BC6B7B"/>
    <w:rsid w:val="00BC7E20"/>
    <w:rsid w:val="00BD06B7"/>
    <w:rsid w:val="00BD0970"/>
    <w:rsid w:val="00BD2AAE"/>
    <w:rsid w:val="00BD40B2"/>
    <w:rsid w:val="00BD6313"/>
    <w:rsid w:val="00BD674D"/>
    <w:rsid w:val="00BD707A"/>
    <w:rsid w:val="00BD75C0"/>
    <w:rsid w:val="00BD7E0D"/>
    <w:rsid w:val="00BE0737"/>
    <w:rsid w:val="00BE0AE9"/>
    <w:rsid w:val="00BE15DC"/>
    <w:rsid w:val="00BE16A2"/>
    <w:rsid w:val="00BE2122"/>
    <w:rsid w:val="00BE4593"/>
    <w:rsid w:val="00BE500B"/>
    <w:rsid w:val="00BE5305"/>
    <w:rsid w:val="00BE5A47"/>
    <w:rsid w:val="00BE5AC5"/>
    <w:rsid w:val="00BE67D5"/>
    <w:rsid w:val="00BE75FB"/>
    <w:rsid w:val="00BE7627"/>
    <w:rsid w:val="00BF0158"/>
    <w:rsid w:val="00BF1103"/>
    <w:rsid w:val="00BF2EA5"/>
    <w:rsid w:val="00BF2FDD"/>
    <w:rsid w:val="00BF3776"/>
    <w:rsid w:val="00BF4658"/>
    <w:rsid w:val="00BF52EC"/>
    <w:rsid w:val="00BF53D6"/>
    <w:rsid w:val="00BF5C89"/>
    <w:rsid w:val="00BF5EEE"/>
    <w:rsid w:val="00C0106D"/>
    <w:rsid w:val="00C028BF"/>
    <w:rsid w:val="00C02BC4"/>
    <w:rsid w:val="00C0329A"/>
    <w:rsid w:val="00C03904"/>
    <w:rsid w:val="00C03DD3"/>
    <w:rsid w:val="00C04EA0"/>
    <w:rsid w:val="00C058F6"/>
    <w:rsid w:val="00C060FF"/>
    <w:rsid w:val="00C078DA"/>
    <w:rsid w:val="00C12B60"/>
    <w:rsid w:val="00C13372"/>
    <w:rsid w:val="00C137C9"/>
    <w:rsid w:val="00C137D3"/>
    <w:rsid w:val="00C13865"/>
    <w:rsid w:val="00C14C75"/>
    <w:rsid w:val="00C15C08"/>
    <w:rsid w:val="00C1627E"/>
    <w:rsid w:val="00C17B97"/>
    <w:rsid w:val="00C212B8"/>
    <w:rsid w:val="00C2146E"/>
    <w:rsid w:val="00C21694"/>
    <w:rsid w:val="00C22966"/>
    <w:rsid w:val="00C24105"/>
    <w:rsid w:val="00C24C6D"/>
    <w:rsid w:val="00C25F70"/>
    <w:rsid w:val="00C264E9"/>
    <w:rsid w:val="00C26D55"/>
    <w:rsid w:val="00C27097"/>
    <w:rsid w:val="00C30313"/>
    <w:rsid w:val="00C305B2"/>
    <w:rsid w:val="00C3065A"/>
    <w:rsid w:val="00C30A0C"/>
    <w:rsid w:val="00C30D5C"/>
    <w:rsid w:val="00C30DB8"/>
    <w:rsid w:val="00C312DC"/>
    <w:rsid w:val="00C31C4B"/>
    <w:rsid w:val="00C32C5D"/>
    <w:rsid w:val="00C33219"/>
    <w:rsid w:val="00C338F7"/>
    <w:rsid w:val="00C3459C"/>
    <w:rsid w:val="00C35410"/>
    <w:rsid w:val="00C3567D"/>
    <w:rsid w:val="00C367AF"/>
    <w:rsid w:val="00C36C2A"/>
    <w:rsid w:val="00C36F5B"/>
    <w:rsid w:val="00C37045"/>
    <w:rsid w:val="00C3755C"/>
    <w:rsid w:val="00C40955"/>
    <w:rsid w:val="00C40A4B"/>
    <w:rsid w:val="00C40D1A"/>
    <w:rsid w:val="00C41ED4"/>
    <w:rsid w:val="00C41F2F"/>
    <w:rsid w:val="00C42749"/>
    <w:rsid w:val="00C429DE"/>
    <w:rsid w:val="00C42FA7"/>
    <w:rsid w:val="00C432A6"/>
    <w:rsid w:val="00C46ECE"/>
    <w:rsid w:val="00C52588"/>
    <w:rsid w:val="00C52C14"/>
    <w:rsid w:val="00C57758"/>
    <w:rsid w:val="00C57A2D"/>
    <w:rsid w:val="00C6031C"/>
    <w:rsid w:val="00C60AF1"/>
    <w:rsid w:val="00C629F8"/>
    <w:rsid w:val="00C63638"/>
    <w:rsid w:val="00C6366D"/>
    <w:rsid w:val="00C64300"/>
    <w:rsid w:val="00C64E45"/>
    <w:rsid w:val="00C66E28"/>
    <w:rsid w:val="00C6724E"/>
    <w:rsid w:val="00C67606"/>
    <w:rsid w:val="00C67A84"/>
    <w:rsid w:val="00C67D8B"/>
    <w:rsid w:val="00C7066C"/>
    <w:rsid w:val="00C70EE4"/>
    <w:rsid w:val="00C72C95"/>
    <w:rsid w:val="00C73861"/>
    <w:rsid w:val="00C73D72"/>
    <w:rsid w:val="00C74C75"/>
    <w:rsid w:val="00C75F0A"/>
    <w:rsid w:val="00C7738E"/>
    <w:rsid w:val="00C7760B"/>
    <w:rsid w:val="00C77638"/>
    <w:rsid w:val="00C8001E"/>
    <w:rsid w:val="00C80A01"/>
    <w:rsid w:val="00C80BD0"/>
    <w:rsid w:val="00C80E8F"/>
    <w:rsid w:val="00C82205"/>
    <w:rsid w:val="00C8247E"/>
    <w:rsid w:val="00C829D5"/>
    <w:rsid w:val="00C836CB"/>
    <w:rsid w:val="00C84D32"/>
    <w:rsid w:val="00C854AE"/>
    <w:rsid w:val="00C86BE9"/>
    <w:rsid w:val="00C86DA2"/>
    <w:rsid w:val="00C87DE6"/>
    <w:rsid w:val="00C90A66"/>
    <w:rsid w:val="00C90F76"/>
    <w:rsid w:val="00C91777"/>
    <w:rsid w:val="00C91BFE"/>
    <w:rsid w:val="00C92E2D"/>
    <w:rsid w:val="00C93FEF"/>
    <w:rsid w:val="00C940D5"/>
    <w:rsid w:val="00C95A1C"/>
    <w:rsid w:val="00C960AA"/>
    <w:rsid w:val="00CA0009"/>
    <w:rsid w:val="00CA0090"/>
    <w:rsid w:val="00CA00D1"/>
    <w:rsid w:val="00CA14B7"/>
    <w:rsid w:val="00CA1B72"/>
    <w:rsid w:val="00CA3176"/>
    <w:rsid w:val="00CA3211"/>
    <w:rsid w:val="00CA3398"/>
    <w:rsid w:val="00CA376A"/>
    <w:rsid w:val="00CA382B"/>
    <w:rsid w:val="00CA51CB"/>
    <w:rsid w:val="00CA77CB"/>
    <w:rsid w:val="00CB0D26"/>
    <w:rsid w:val="00CB15FC"/>
    <w:rsid w:val="00CB1642"/>
    <w:rsid w:val="00CB1A1D"/>
    <w:rsid w:val="00CB1C13"/>
    <w:rsid w:val="00CB2624"/>
    <w:rsid w:val="00CB39F9"/>
    <w:rsid w:val="00CB4EBA"/>
    <w:rsid w:val="00CB5CBE"/>
    <w:rsid w:val="00CB5E54"/>
    <w:rsid w:val="00CB72D5"/>
    <w:rsid w:val="00CB779C"/>
    <w:rsid w:val="00CC0ED1"/>
    <w:rsid w:val="00CC1D94"/>
    <w:rsid w:val="00CC2151"/>
    <w:rsid w:val="00CC2705"/>
    <w:rsid w:val="00CC35EA"/>
    <w:rsid w:val="00CC3D60"/>
    <w:rsid w:val="00CC7E81"/>
    <w:rsid w:val="00CD0625"/>
    <w:rsid w:val="00CD0D6B"/>
    <w:rsid w:val="00CD2282"/>
    <w:rsid w:val="00CD2B5E"/>
    <w:rsid w:val="00CD3282"/>
    <w:rsid w:val="00CD7828"/>
    <w:rsid w:val="00CE1138"/>
    <w:rsid w:val="00CE142F"/>
    <w:rsid w:val="00CE21F0"/>
    <w:rsid w:val="00CE396C"/>
    <w:rsid w:val="00CE3ABC"/>
    <w:rsid w:val="00CE3D07"/>
    <w:rsid w:val="00CE58ED"/>
    <w:rsid w:val="00CE5A73"/>
    <w:rsid w:val="00CE5F5E"/>
    <w:rsid w:val="00CE6A99"/>
    <w:rsid w:val="00CF07AF"/>
    <w:rsid w:val="00CF0FB1"/>
    <w:rsid w:val="00CF13BA"/>
    <w:rsid w:val="00CF152F"/>
    <w:rsid w:val="00CF1860"/>
    <w:rsid w:val="00CF235C"/>
    <w:rsid w:val="00CF2B1B"/>
    <w:rsid w:val="00CF319E"/>
    <w:rsid w:val="00CF39C4"/>
    <w:rsid w:val="00CF41B9"/>
    <w:rsid w:val="00CF5021"/>
    <w:rsid w:val="00CF5604"/>
    <w:rsid w:val="00CF62D6"/>
    <w:rsid w:val="00CF6311"/>
    <w:rsid w:val="00CF6436"/>
    <w:rsid w:val="00CF7556"/>
    <w:rsid w:val="00CF77AA"/>
    <w:rsid w:val="00CF7CC2"/>
    <w:rsid w:val="00D02054"/>
    <w:rsid w:val="00D027FC"/>
    <w:rsid w:val="00D03DB6"/>
    <w:rsid w:val="00D03F76"/>
    <w:rsid w:val="00D07C72"/>
    <w:rsid w:val="00D10102"/>
    <w:rsid w:val="00D101EA"/>
    <w:rsid w:val="00D10563"/>
    <w:rsid w:val="00D11024"/>
    <w:rsid w:val="00D11075"/>
    <w:rsid w:val="00D1242D"/>
    <w:rsid w:val="00D12C93"/>
    <w:rsid w:val="00D1373C"/>
    <w:rsid w:val="00D14744"/>
    <w:rsid w:val="00D1543F"/>
    <w:rsid w:val="00D157A6"/>
    <w:rsid w:val="00D159EB"/>
    <w:rsid w:val="00D15C4E"/>
    <w:rsid w:val="00D15EBC"/>
    <w:rsid w:val="00D162BE"/>
    <w:rsid w:val="00D175D8"/>
    <w:rsid w:val="00D206C9"/>
    <w:rsid w:val="00D213B1"/>
    <w:rsid w:val="00D21771"/>
    <w:rsid w:val="00D21870"/>
    <w:rsid w:val="00D21EB5"/>
    <w:rsid w:val="00D22960"/>
    <w:rsid w:val="00D232C8"/>
    <w:rsid w:val="00D23848"/>
    <w:rsid w:val="00D23B80"/>
    <w:rsid w:val="00D24B34"/>
    <w:rsid w:val="00D24C75"/>
    <w:rsid w:val="00D26AF3"/>
    <w:rsid w:val="00D26D40"/>
    <w:rsid w:val="00D2727E"/>
    <w:rsid w:val="00D27A4F"/>
    <w:rsid w:val="00D3076E"/>
    <w:rsid w:val="00D31600"/>
    <w:rsid w:val="00D31821"/>
    <w:rsid w:val="00D353D1"/>
    <w:rsid w:val="00D35518"/>
    <w:rsid w:val="00D35776"/>
    <w:rsid w:val="00D35B75"/>
    <w:rsid w:val="00D35F23"/>
    <w:rsid w:val="00D3745F"/>
    <w:rsid w:val="00D37485"/>
    <w:rsid w:val="00D379BC"/>
    <w:rsid w:val="00D379EF"/>
    <w:rsid w:val="00D40A7D"/>
    <w:rsid w:val="00D42089"/>
    <w:rsid w:val="00D42851"/>
    <w:rsid w:val="00D42CA4"/>
    <w:rsid w:val="00D435B1"/>
    <w:rsid w:val="00D438D9"/>
    <w:rsid w:val="00D4419B"/>
    <w:rsid w:val="00D44C3B"/>
    <w:rsid w:val="00D4529C"/>
    <w:rsid w:val="00D452F2"/>
    <w:rsid w:val="00D4542E"/>
    <w:rsid w:val="00D46145"/>
    <w:rsid w:val="00D466F9"/>
    <w:rsid w:val="00D46812"/>
    <w:rsid w:val="00D46978"/>
    <w:rsid w:val="00D5021F"/>
    <w:rsid w:val="00D507D9"/>
    <w:rsid w:val="00D50F1D"/>
    <w:rsid w:val="00D5111E"/>
    <w:rsid w:val="00D513B9"/>
    <w:rsid w:val="00D52B3E"/>
    <w:rsid w:val="00D52C3A"/>
    <w:rsid w:val="00D53B9B"/>
    <w:rsid w:val="00D53D23"/>
    <w:rsid w:val="00D54319"/>
    <w:rsid w:val="00D556F9"/>
    <w:rsid w:val="00D55706"/>
    <w:rsid w:val="00D57B2A"/>
    <w:rsid w:val="00D57D96"/>
    <w:rsid w:val="00D618B7"/>
    <w:rsid w:val="00D619EE"/>
    <w:rsid w:val="00D61E51"/>
    <w:rsid w:val="00D62956"/>
    <w:rsid w:val="00D62DD6"/>
    <w:rsid w:val="00D62DDC"/>
    <w:rsid w:val="00D650F6"/>
    <w:rsid w:val="00D66C1B"/>
    <w:rsid w:val="00D70445"/>
    <w:rsid w:val="00D70523"/>
    <w:rsid w:val="00D716FD"/>
    <w:rsid w:val="00D71A29"/>
    <w:rsid w:val="00D72F96"/>
    <w:rsid w:val="00D7403D"/>
    <w:rsid w:val="00D75A2D"/>
    <w:rsid w:val="00D7674B"/>
    <w:rsid w:val="00D77227"/>
    <w:rsid w:val="00D772B4"/>
    <w:rsid w:val="00D8039C"/>
    <w:rsid w:val="00D81D30"/>
    <w:rsid w:val="00D82E81"/>
    <w:rsid w:val="00D835C4"/>
    <w:rsid w:val="00D8429F"/>
    <w:rsid w:val="00D843DD"/>
    <w:rsid w:val="00D8459A"/>
    <w:rsid w:val="00D84FA2"/>
    <w:rsid w:val="00D853AD"/>
    <w:rsid w:val="00D858AB"/>
    <w:rsid w:val="00D86485"/>
    <w:rsid w:val="00D865BC"/>
    <w:rsid w:val="00D868E6"/>
    <w:rsid w:val="00D87E5B"/>
    <w:rsid w:val="00D91543"/>
    <w:rsid w:val="00D916ED"/>
    <w:rsid w:val="00D921FF"/>
    <w:rsid w:val="00D92AA6"/>
    <w:rsid w:val="00D92EE0"/>
    <w:rsid w:val="00D9412B"/>
    <w:rsid w:val="00D946BA"/>
    <w:rsid w:val="00D95747"/>
    <w:rsid w:val="00D966A0"/>
    <w:rsid w:val="00DA36BF"/>
    <w:rsid w:val="00DA3CA0"/>
    <w:rsid w:val="00DA4281"/>
    <w:rsid w:val="00DA4809"/>
    <w:rsid w:val="00DA5F2E"/>
    <w:rsid w:val="00DA7723"/>
    <w:rsid w:val="00DB060D"/>
    <w:rsid w:val="00DB0A6F"/>
    <w:rsid w:val="00DB27D8"/>
    <w:rsid w:val="00DB4688"/>
    <w:rsid w:val="00DB4C99"/>
    <w:rsid w:val="00DC0515"/>
    <w:rsid w:val="00DC0724"/>
    <w:rsid w:val="00DC11B6"/>
    <w:rsid w:val="00DC2199"/>
    <w:rsid w:val="00DC3235"/>
    <w:rsid w:val="00DC39CD"/>
    <w:rsid w:val="00DC423A"/>
    <w:rsid w:val="00DC44FA"/>
    <w:rsid w:val="00DD06AB"/>
    <w:rsid w:val="00DD1245"/>
    <w:rsid w:val="00DD190F"/>
    <w:rsid w:val="00DD212E"/>
    <w:rsid w:val="00DD275C"/>
    <w:rsid w:val="00DD2B8C"/>
    <w:rsid w:val="00DD3328"/>
    <w:rsid w:val="00DD36A4"/>
    <w:rsid w:val="00DD3943"/>
    <w:rsid w:val="00DD438A"/>
    <w:rsid w:val="00DD4669"/>
    <w:rsid w:val="00DD5247"/>
    <w:rsid w:val="00DD5974"/>
    <w:rsid w:val="00DD5FBE"/>
    <w:rsid w:val="00DD7E24"/>
    <w:rsid w:val="00DE0A32"/>
    <w:rsid w:val="00DE0E49"/>
    <w:rsid w:val="00DE1E18"/>
    <w:rsid w:val="00DE2844"/>
    <w:rsid w:val="00DE4E99"/>
    <w:rsid w:val="00DE4F77"/>
    <w:rsid w:val="00DE554F"/>
    <w:rsid w:val="00DE6A16"/>
    <w:rsid w:val="00DE75DC"/>
    <w:rsid w:val="00DF054C"/>
    <w:rsid w:val="00DF0592"/>
    <w:rsid w:val="00DF0994"/>
    <w:rsid w:val="00DF0B28"/>
    <w:rsid w:val="00DF0BB5"/>
    <w:rsid w:val="00DF0BF2"/>
    <w:rsid w:val="00DF11FF"/>
    <w:rsid w:val="00DF150A"/>
    <w:rsid w:val="00DF2B48"/>
    <w:rsid w:val="00DF2BED"/>
    <w:rsid w:val="00DF3459"/>
    <w:rsid w:val="00DF48C4"/>
    <w:rsid w:val="00DF4C64"/>
    <w:rsid w:val="00DF5F3F"/>
    <w:rsid w:val="00DF62CF"/>
    <w:rsid w:val="00E00111"/>
    <w:rsid w:val="00E0027F"/>
    <w:rsid w:val="00E00987"/>
    <w:rsid w:val="00E00C0E"/>
    <w:rsid w:val="00E022B7"/>
    <w:rsid w:val="00E04148"/>
    <w:rsid w:val="00E04B6B"/>
    <w:rsid w:val="00E04E9C"/>
    <w:rsid w:val="00E0522C"/>
    <w:rsid w:val="00E0546A"/>
    <w:rsid w:val="00E058D2"/>
    <w:rsid w:val="00E0614D"/>
    <w:rsid w:val="00E06D70"/>
    <w:rsid w:val="00E07B3D"/>
    <w:rsid w:val="00E10D24"/>
    <w:rsid w:val="00E1177E"/>
    <w:rsid w:val="00E1200E"/>
    <w:rsid w:val="00E130D8"/>
    <w:rsid w:val="00E138C2"/>
    <w:rsid w:val="00E13AEF"/>
    <w:rsid w:val="00E13E70"/>
    <w:rsid w:val="00E159B0"/>
    <w:rsid w:val="00E15A13"/>
    <w:rsid w:val="00E15CD2"/>
    <w:rsid w:val="00E15DCA"/>
    <w:rsid w:val="00E16697"/>
    <w:rsid w:val="00E17247"/>
    <w:rsid w:val="00E173DE"/>
    <w:rsid w:val="00E208DE"/>
    <w:rsid w:val="00E214C4"/>
    <w:rsid w:val="00E21708"/>
    <w:rsid w:val="00E21D3C"/>
    <w:rsid w:val="00E22EC6"/>
    <w:rsid w:val="00E23942"/>
    <w:rsid w:val="00E2527B"/>
    <w:rsid w:val="00E2566A"/>
    <w:rsid w:val="00E25B64"/>
    <w:rsid w:val="00E303DB"/>
    <w:rsid w:val="00E3158C"/>
    <w:rsid w:val="00E3233A"/>
    <w:rsid w:val="00E32C85"/>
    <w:rsid w:val="00E33B48"/>
    <w:rsid w:val="00E3434C"/>
    <w:rsid w:val="00E34569"/>
    <w:rsid w:val="00E3653E"/>
    <w:rsid w:val="00E4058F"/>
    <w:rsid w:val="00E4098E"/>
    <w:rsid w:val="00E40A31"/>
    <w:rsid w:val="00E428D6"/>
    <w:rsid w:val="00E42F91"/>
    <w:rsid w:val="00E43387"/>
    <w:rsid w:val="00E4347E"/>
    <w:rsid w:val="00E4413A"/>
    <w:rsid w:val="00E44214"/>
    <w:rsid w:val="00E44956"/>
    <w:rsid w:val="00E449E4"/>
    <w:rsid w:val="00E47619"/>
    <w:rsid w:val="00E47BD3"/>
    <w:rsid w:val="00E514D3"/>
    <w:rsid w:val="00E51502"/>
    <w:rsid w:val="00E520B6"/>
    <w:rsid w:val="00E521B5"/>
    <w:rsid w:val="00E5284D"/>
    <w:rsid w:val="00E52AE6"/>
    <w:rsid w:val="00E53297"/>
    <w:rsid w:val="00E538E8"/>
    <w:rsid w:val="00E54D70"/>
    <w:rsid w:val="00E54E2F"/>
    <w:rsid w:val="00E55411"/>
    <w:rsid w:val="00E56B44"/>
    <w:rsid w:val="00E61043"/>
    <w:rsid w:val="00E61CD9"/>
    <w:rsid w:val="00E6359B"/>
    <w:rsid w:val="00E64B22"/>
    <w:rsid w:val="00E6554E"/>
    <w:rsid w:val="00E65EBF"/>
    <w:rsid w:val="00E661FF"/>
    <w:rsid w:val="00E673D9"/>
    <w:rsid w:val="00E7069A"/>
    <w:rsid w:val="00E713CC"/>
    <w:rsid w:val="00E71848"/>
    <w:rsid w:val="00E727B4"/>
    <w:rsid w:val="00E73CDE"/>
    <w:rsid w:val="00E73F1A"/>
    <w:rsid w:val="00E74033"/>
    <w:rsid w:val="00E74CB0"/>
    <w:rsid w:val="00E74E0E"/>
    <w:rsid w:val="00E7644E"/>
    <w:rsid w:val="00E76A4D"/>
    <w:rsid w:val="00E778C2"/>
    <w:rsid w:val="00E8040F"/>
    <w:rsid w:val="00E82FD3"/>
    <w:rsid w:val="00E833A5"/>
    <w:rsid w:val="00E837D9"/>
    <w:rsid w:val="00E83F98"/>
    <w:rsid w:val="00E84832"/>
    <w:rsid w:val="00E85125"/>
    <w:rsid w:val="00E85DC3"/>
    <w:rsid w:val="00E86323"/>
    <w:rsid w:val="00E87525"/>
    <w:rsid w:val="00E87702"/>
    <w:rsid w:val="00E87865"/>
    <w:rsid w:val="00E90710"/>
    <w:rsid w:val="00E91091"/>
    <w:rsid w:val="00E91B85"/>
    <w:rsid w:val="00E921F5"/>
    <w:rsid w:val="00E929FA"/>
    <w:rsid w:val="00E932F3"/>
    <w:rsid w:val="00E962D2"/>
    <w:rsid w:val="00E96B8F"/>
    <w:rsid w:val="00E97625"/>
    <w:rsid w:val="00E97E7C"/>
    <w:rsid w:val="00EA01C9"/>
    <w:rsid w:val="00EA3C30"/>
    <w:rsid w:val="00EA41FA"/>
    <w:rsid w:val="00EA4604"/>
    <w:rsid w:val="00EA5667"/>
    <w:rsid w:val="00EA5835"/>
    <w:rsid w:val="00EA5AFA"/>
    <w:rsid w:val="00EA6E81"/>
    <w:rsid w:val="00EA7530"/>
    <w:rsid w:val="00EB1193"/>
    <w:rsid w:val="00EB1773"/>
    <w:rsid w:val="00EB1F90"/>
    <w:rsid w:val="00EB30C3"/>
    <w:rsid w:val="00EB3C94"/>
    <w:rsid w:val="00EB40D2"/>
    <w:rsid w:val="00EB4515"/>
    <w:rsid w:val="00EB4BD4"/>
    <w:rsid w:val="00EB4F2B"/>
    <w:rsid w:val="00EB5325"/>
    <w:rsid w:val="00EB54C5"/>
    <w:rsid w:val="00EB6051"/>
    <w:rsid w:val="00EB6B11"/>
    <w:rsid w:val="00EB7EE2"/>
    <w:rsid w:val="00EC0CE5"/>
    <w:rsid w:val="00EC1542"/>
    <w:rsid w:val="00EC1960"/>
    <w:rsid w:val="00EC212E"/>
    <w:rsid w:val="00EC30DE"/>
    <w:rsid w:val="00EC388F"/>
    <w:rsid w:val="00EC389D"/>
    <w:rsid w:val="00EC439F"/>
    <w:rsid w:val="00EC4596"/>
    <w:rsid w:val="00EC5484"/>
    <w:rsid w:val="00EC5BC4"/>
    <w:rsid w:val="00EC620B"/>
    <w:rsid w:val="00EC6A52"/>
    <w:rsid w:val="00ED00D5"/>
    <w:rsid w:val="00ED0189"/>
    <w:rsid w:val="00ED0FD5"/>
    <w:rsid w:val="00ED16A2"/>
    <w:rsid w:val="00ED5B7D"/>
    <w:rsid w:val="00ED67BD"/>
    <w:rsid w:val="00ED6CFD"/>
    <w:rsid w:val="00ED6DB4"/>
    <w:rsid w:val="00ED6E53"/>
    <w:rsid w:val="00ED7778"/>
    <w:rsid w:val="00ED7B88"/>
    <w:rsid w:val="00EE0349"/>
    <w:rsid w:val="00EE1DAA"/>
    <w:rsid w:val="00EE1F55"/>
    <w:rsid w:val="00EE5118"/>
    <w:rsid w:val="00EE57FE"/>
    <w:rsid w:val="00EE69C5"/>
    <w:rsid w:val="00EF12FD"/>
    <w:rsid w:val="00EF1B77"/>
    <w:rsid w:val="00EF4741"/>
    <w:rsid w:val="00EF4AD1"/>
    <w:rsid w:val="00EF4C5E"/>
    <w:rsid w:val="00EF4CCF"/>
    <w:rsid w:val="00EF4D9E"/>
    <w:rsid w:val="00EF543E"/>
    <w:rsid w:val="00EF558B"/>
    <w:rsid w:val="00EF5972"/>
    <w:rsid w:val="00EF5BA8"/>
    <w:rsid w:val="00EF70D6"/>
    <w:rsid w:val="00F00875"/>
    <w:rsid w:val="00F01434"/>
    <w:rsid w:val="00F017DA"/>
    <w:rsid w:val="00F0362B"/>
    <w:rsid w:val="00F03D05"/>
    <w:rsid w:val="00F043B0"/>
    <w:rsid w:val="00F04A7E"/>
    <w:rsid w:val="00F04F08"/>
    <w:rsid w:val="00F053DD"/>
    <w:rsid w:val="00F06FC4"/>
    <w:rsid w:val="00F07C44"/>
    <w:rsid w:val="00F10184"/>
    <w:rsid w:val="00F10D51"/>
    <w:rsid w:val="00F10E15"/>
    <w:rsid w:val="00F11F76"/>
    <w:rsid w:val="00F12758"/>
    <w:rsid w:val="00F13772"/>
    <w:rsid w:val="00F1404F"/>
    <w:rsid w:val="00F143E7"/>
    <w:rsid w:val="00F145E1"/>
    <w:rsid w:val="00F14A2D"/>
    <w:rsid w:val="00F162B9"/>
    <w:rsid w:val="00F1633D"/>
    <w:rsid w:val="00F16931"/>
    <w:rsid w:val="00F16C55"/>
    <w:rsid w:val="00F16CE7"/>
    <w:rsid w:val="00F16D0B"/>
    <w:rsid w:val="00F17022"/>
    <w:rsid w:val="00F23A92"/>
    <w:rsid w:val="00F23ADD"/>
    <w:rsid w:val="00F25206"/>
    <w:rsid w:val="00F26944"/>
    <w:rsid w:val="00F2735F"/>
    <w:rsid w:val="00F275A8"/>
    <w:rsid w:val="00F31BEE"/>
    <w:rsid w:val="00F322C0"/>
    <w:rsid w:val="00F3259A"/>
    <w:rsid w:val="00F32C66"/>
    <w:rsid w:val="00F33EC7"/>
    <w:rsid w:val="00F348F2"/>
    <w:rsid w:val="00F378C4"/>
    <w:rsid w:val="00F40873"/>
    <w:rsid w:val="00F40D81"/>
    <w:rsid w:val="00F4157B"/>
    <w:rsid w:val="00F426E6"/>
    <w:rsid w:val="00F43541"/>
    <w:rsid w:val="00F4396F"/>
    <w:rsid w:val="00F445BD"/>
    <w:rsid w:val="00F47090"/>
    <w:rsid w:val="00F4714D"/>
    <w:rsid w:val="00F507FD"/>
    <w:rsid w:val="00F51573"/>
    <w:rsid w:val="00F52A6C"/>
    <w:rsid w:val="00F54059"/>
    <w:rsid w:val="00F541EA"/>
    <w:rsid w:val="00F54943"/>
    <w:rsid w:val="00F54E76"/>
    <w:rsid w:val="00F56583"/>
    <w:rsid w:val="00F5703D"/>
    <w:rsid w:val="00F6111B"/>
    <w:rsid w:val="00F61197"/>
    <w:rsid w:val="00F63561"/>
    <w:rsid w:val="00F6368B"/>
    <w:rsid w:val="00F63A37"/>
    <w:rsid w:val="00F64289"/>
    <w:rsid w:val="00F6512A"/>
    <w:rsid w:val="00F653BD"/>
    <w:rsid w:val="00F65E53"/>
    <w:rsid w:val="00F668A0"/>
    <w:rsid w:val="00F66AA7"/>
    <w:rsid w:val="00F675EA"/>
    <w:rsid w:val="00F70DBB"/>
    <w:rsid w:val="00F7108F"/>
    <w:rsid w:val="00F72D1E"/>
    <w:rsid w:val="00F7423C"/>
    <w:rsid w:val="00F744E4"/>
    <w:rsid w:val="00F74760"/>
    <w:rsid w:val="00F7486C"/>
    <w:rsid w:val="00F7545D"/>
    <w:rsid w:val="00F75ECF"/>
    <w:rsid w:val="00F77116"/>
    <w:rsid w:val="00F77289"/>
    <w:rsid w:val="00F80541"/>
    <w:rsid w:val="00F805B1"/>
    <w:rsid w:val="00F82607"/>
    <w:rsid w:val="00F82963"/>
    <w:rsid w:val="00F8346B"/>
    <w:rsid w:val="00F848C3"/>
    <w:rsid w:val="00F8520D"/>
    <w:rsid w:val="00F86F9E"/>
    <w:rsid w:val="00F90752"/>
    <w:rsid w:val="00F90F0B"/>
    <w:rsid w:val="00F91DDD"/>
    <w:rsid w:val="00F9281A"/>
    <w:rsid w:val="00F93DAB"/>
    <w:rsid w:val="00F93DBF"/>
    <w:rsid w:val="00F941CB"/>
    <w:rsid w:val="00F9490D"/>
    <w:rsid w:val="00F95843"/>
    <w:rsid w:val="00F95C85"/>
    <w:rsid w:val="00F96E9E"/>
    <w:rsid w:val="00FA097A"/>
    <w:rsid w:val="00FA1147"/>
    <w:rsid w:val="00FA14E8"/>
    <w:rsid w:val="00FA1CDF"/>
    <w:rsid w:val="00FA4544"/>
    <w:rsid w:val="00FA4BCE"/>
    <w:rsid w:val="00FA70D5"/>
    <w:rsid w:val="00FA75FC"/>
    <w:rsid w:val="00FA7E38"/>
    <w:rsid w:val="00FB027F"/>
    <w:rsid w:val="00FB0CBB"/>
    <w:rsid w:val="00FB1049"/>
    <w:rsid w:val="00FB1620"/>
    <w:rsid w:val="00FB176D"/>
    <w:rsid w:val="00FB2131"/>
    <w:rsid w:val="00FB2582"/>
    <w:rsid w:val="00FB2A31"/>
    <w:rsid w:val="00FB3A37"/>
    <w:rsid w:val="00FB4FFA"/>
    <w:rsid w:val="00FB5316"/>
    <w:rsid w:val="00FB5C6E"/>
    <w:rsid w:val="00FB5D05"/>
    <w:rsid w:val="00FB6C31"/>
    <w:rsid w:val="00FB7EA7"/>
    <w:rsid w:val="00FC0306"/>
    <w:rsid w:val="00FC053B"/>
    <w:rsid w:val="00FC1421"/>
    <w:rsid w:val="00FC1B99"/>
    <w:rsid w:val="00FC2536"/>
    <w:rsid w:val="00FC271E"/>
    <w:rsid w:val="00FC27CA"/>
    <w:rsid w:val="00FC2EDD"/>
    <w:rsid w:val="00FC3F51"/>
    <w:rsid w:val="00FC452C"/>
    <w:rsid w:val="00FC46B8"/>
    <w:rsid w:val="00FC57AB"/>
    <w:rsid w:val="00FC69A7"/>
    <w:rsid w:val="00FD1707"/>
    <w:rsid w:val="00FD1725"/>
    <w:rsid w:val="00FD2012"/>
    <w:rsid w:val="00FD24FF"/>
    <w:rsid w:val="00FD43D0"/>
    <w:rsid w:val="00FD5328"/>
    <w:rsid w:val="00FD5E1D"/>
    <w:rsid w:val="00FD610B"/>
    <w:rsid w:val="00FD63CC"/>
    <w:rsid w:val="00FD66BD"/>
    <w:rsid w:val="00FD67BF"/>
    <w:rsid w:val="00FD6803"/>
    <w:rsid w:val="00FD6F76"/>
    <w:rsid w:val="00FD7C75"/>
    <w:rsid w:val="00FD7D61"/>
    <w:rsid w:val="00FE1268"/>
    <w:rsid w:val="00FE145C"/>
    <w:rsid w:val="00FE15EE"/>
    <w:rsid w:val="00FE1633"/>
    <w:rsid w:val="00FE1993"/>
    <w:rsid w:val="00FE1A63"/>
    <w:rsid w:val="00FE2434"/>
    <w:rsid w:val="00FE28F0"/>
    <w:rsid w:val="00FE35E1"/>
    <w:rsid w:val="00FE3D78"/>
    <w:rsid w:val="00FE416D"/>
    <w:rsid w:val="00FE526E"/>
    <w:rsid w:val="00FE5440"/>
    <w:rsid w:val="00FE69F1"/>
    <w:rsid w:val="00FE70EE"/>
    <w:rsid w:val="00FE7F6D"/>
    <w:rsid w:val="00FF0236"/>
    <w:rsid w:val="00FF0B0D"/>
    <w:rsid w:val="00FF1AE0"/>
    <w:rsid w:val="00FF2497"/>
    <w:rsid w:val="00FF2A2F"/>
    <w:rsid w:val="00FF327F"/>
    <w:rsid w:val="00FF3BDB"/>
    <w:rsid w:val="00FF3C4D"/>
    <w:rsid w:val="00FF42D0"/>
    <w:rsid w:val="00FF4E46"/>
    <w:rsid w:val="00FF5423"/>
    <w:rsid w:val="00FF55A0"/>
    <w:rsid w:val="00FF5C31"/>
    <w:rsid w:val="00FF6B0F"/>
    <w:rsid w:val="00FF7321"/>
    <w:rsid w:val="06110522"/>
    <w:rsid w:val="0AAA0836"/>
    <w:rsid w:val="0B0337FE"/>
    <w:rsid w:val="0D9B0A0D"/>
    <w:rsid w:val="113546B3"/>
    <w:rsid w:val="15930D80"/>
    <w:rsid w:val="1DD86B05"/>
    <w:rsid w:val="1F7A6B27"/>
    <w:rsid w:val="20E76085"/>
    <w:rsid w:val="288D078C"/>
    <w:rsid w:val="2B836E72"/>
    <w:rsid w:val="2C982F2E"/>
    <w:rsid w:val="2ECE0A3B"/>
    <w:rsid w:val="32532F26"/>
    <w:rsid w:val="45696B9E"/>
    <w:rsid w:val="46E26538"/>
    <w:rsid w:val="485559BC"/>
    <w:rsid w:val="51247E8D"/>
    <w:rsid w:val="53997E59"/>
    <w:rsid w:val="5BC903AC"/>
    <w:rsid w:val="5CE249BE"/>
    <w:rsid w:val="6D7B203B"/>
    <w:rsid w:val="750A0245"/>
    <w:rsid w:val="75B42095"/>
    <w:rsid w:val="78DC49E8"/>
    <w:rsid w:val="7A0D72EC"/>
    <w:rsid w:val="7FA66EEF"/>
    <w:rsid w:val="7FE70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annotation reference" w:qFormat="1"/>
    <w:lsdException w:name="line number" w:qFormat="1"/>
    <w:lsdException w:name="page number"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rPr>
  </w:style>
  <w:style w:type="paragraph" w:styleId="10">
    <w:name w:val="heading 1"/>
    <w:basedOn w:val="a8"/>
    <w:next w:val="a8"/>
    <w:link w:val="1Char"/>
    <w:qFormat/>
    <w:pPr>
      <w:keepNext/>
      <w:keepLines/>
      <w:spacing w:before="340" w:after="330" w:line="576" w:lineRule="auto"/>
      <w:jc w:val="center"/>
      <w:outlineLvl w:val="0"/>
    </w:pPr>
    <w:rPr>
      <w:b/>
      <w:kern w:val="44"/>
      <w:sz w:val="44"/>
    </w:rPr>
  </w:style>
  <w:style w:type="paragraph" w:styleId="22">
    <w:name w:val="heading 2"/>
    <w:basedOn w:val="a8"/>
    <w:next w:val="a8"/>
    <w:link w:val="2Char"/>
    <w:qFormat/>
    <w:pPr>
      <w:keepNext/>
      <w:keepLines/>
      <w:spacing w:before="260" w:after="260" w:line="413" w:lineRule="auto"/>
      <w:outlineLvl w:val="1"/>
    </w:pPr>
    <w:rPr>
      <w:rFonts w:ascii="Arial" w:eastAsia="黑体" w:hAnsi="Arial"/>
      <w:b/>
      <w:sz w:val="32"/>
    </w:rPr>
  </w:style>
  <w:style w:type="paragraph" w:styleId="31">
    <w:name w:val="heading 3"/>
    <w:basedOn w:val="a8"/>
    <w:next w:val="a8"/>
    <w:link w:val="3Char1"/>
    <w:qFormat/>
    <w:pPr>
      <w:keepNext/>
      <w:keepLines/>
      <w:spacing w:before="260" w:after="260" w:line="413" w:lineRule="auto"/>
      <w:outlineLvl w:val="2"/>
    </w:pPr>
    <w:rPr>
      <w:b/>
      <w:sz w:val="32"/>
    </w:rPr>
  </w:style>
  <w:style w:type="paragraph" w:styleId="42">
    <w:name w:val="heading 4"/>
    <w:basedOn w:val="a8"/>
    <w:next w:val="a8"/>
    <w:link w:val="4Char"/>
    <w:qFormat/>
    <w:pPr>
      <w:keepNext/>
      <w:keepLines/>
      <w:spacing w:before="280" w:after="290" w:line="372" w:lineRule="auto"/>
      <w:outlineLvl w:val="3"/>
    </w:pPr>
    <w:rPr>
      <w:rFonts w:ascii="Arial" w:eastAsia="黑体" w:hAnsi="Arial"/>
      <w:b/>
      <w:sz w:val="28"/>
    </w:rPr>
  </w:style>
  <w:style w:type="paragraph" w:styleId="51">
    <w:name w:val="heading 5"/>
    <w:basedOn w:val="a8"/>
    <w:next w:val="a8"/>
    <w:link w:val="5Char"/>
    <w:qFormat/>
    <w:pPr>
      <w:keepNext/>
      <w:keepLines/>
      <w:widowControl/>
      <w:tabs>
        <w:tab w:val="left" w:pos="1008"/>
      </w:tabs>
      <w:spacing w:before="280" w:after="290" w:line="374" w:lineRule="auto"/>
      <w:ind w:left="1008" w:hanging="1008"/>
      <w:jc w:val="left"/>
      <w:outlineLvl w:val="4"/>
    </w:pPr>
    <w:rPr>
      <w:b/>
      <w:kern w:val="0"/>
      <w:sz w:val="28"/>
    </w:rPr>
  </w:style>
  <w:style w:type="paragraph" w:styleId="6">
    <w:name w:val="heading 6"/>
    <w:basedOn w:val="a8"/>
    <w:next w:val="a8"/>
    <w:link w:val="6Char"/>
    <w:qFormat/>
    <w:pPr>
      <w:keepNext/>
      <w:keepLines/>
      <w:widowControl/>
      <w:tabs>
        <w:tab w:val="left" w:pos="1152"/>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8"/>
    <w:next w:val="a8"/>
    <w:link w:val="7Char"/>
    <w:qFormat/>
    <w:pPr>
      <w:keepNext/>
      <w:keepLines/>
      <w:widowControl/>
      <w:tabs>
        <w:tab w:val="left" w:pos="1296"/>
      </w:tabs>
      <w:spacing w:before="240" w:after="64" w:line="319" w:lineRule="auto"/>
      <w:ind w:left="1296" w:hanging="1296"/>
      <w:jc w:val="left"/>
      <w:outlineLvl w:val="6"/>
    </w:pPr>
    <w:rPr>
      <w:b/>
      <w:kern w:val="0"/>
      <w:sz w:val="24"/>
    </w:rPr>
  </w:style>
  <w:style w:type="paragraph" w:styleId="8">
    <w:name w:val="heading 8"/>
    <w:basedOn w:val="a8"/>
    <w:next w:val="a8"/>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8"/>
    <w:next w:val="a8"/>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32">
    <w:name w:val="List 3"/>
    <w:basedOn w:val="a8"/>
    <w:qFormat/>
    <w:pPr>
      <w:ind w:leftChars="400" w:left="100" w:hangingChars="200" w:hanging="200"/>
    </w:pPr>
  </w:style>
  <w:style w:type="paragraph" w:styleId="70">
    <w:name w:val="toc 7"/>
    <w:basedOn w:val="a8"/>
    <w:next w:val="a8"/>
    <w:qFormat/>
    <w:pPr>
      <w:ind w:left="1260"/>
      <w:jc w:val="left"/>
    </w:pPr>
    <w:rPr>
      <w:sz w:val="18"/>
    </w:rPr>
  </w:style>
  <w:style w:type="paragraph" w:styleId="20">
    <w:name w:val="List Number 2"/>
    <w:basedOn w:val="a8"/>
    <w:qFormat/>
    <w:pPr>
      <w:numPr>
        <w:numId w:val="1"/>
      </w:numPr>
    </w:pPr>
  </w:style>
  <w:style w:type="paragraph" w:styleId="ac">
    <w:name w:val="Note Heading"/>
    <w:basedOn w:val="a8"/>
    <w:next w:val="a8"/>
    <w:qFormat/>
    <w:pPr>
      <w:jc w:val="center"/>
    </w:pPr>
  </w:style>
  <w:style w:type="paragraph" w:styleId="4">
    <w:name w:val="List Bullet 4"/>
    <w:basedOn w:val="a8"/>
    <w:qFormat/>
    <w:pPr>
      <w:numPr>
        <w:numId w:val="2"/>
      </w:numPr>
    </w:pPr>
  </w:style>
  <w:style w:type="paragraph" w:styleId="ad">
    <w:name w:val="E-mail Signature"/>
    <w:basedOn w:val="a8"/>
    <w:qFormat/>
  </w:style>
  <w:style w:type="paragraph" w:styleId="ae">
    <w:name w:val="List Number"/>
    <w:basedOn w:val="af"/>
    <w:qFormat/>
    <w:pPr>
      <w:widowControl/>
      <w:tabs>
        <w:tab w:val="left" w:pos="-180"/>
        <w:tab w:val="left" w:pos="375"/>
      </w:tabs>
      <w:spacing w:after="220" w:line="220" w:lineRule="atLeast"/>
      <w:ind w:left="1620" w:right="720" w:firstLineChars="0" w:firstLine="0"/>
      <w:jc w:val="left"/>
    </w:pPr>
  </w:style>
  <w:style w:type="paragraph" w:styleId="af">
    <w:name w:val="List"/>
    <w:basedOn w:val="a8"/>
    <w:qFormat/>
    <w:pPr>
      <w:ind w:left="200" w:hangingChars="200" w:hanging="200"/>
    </w:pPr>
    <w:rPr>
      <w:rFonts w:ascii="楷体_GB2312" w:eastAsia="楷体_GB2312" w:hAnsi="宋体"/>
      <w:color w:val="000000"/>
      <w:kern w:val="0"/>
    </w:rPr>
  </w:style>
  <w:style w:type="paragraph" w:styleId="af0">
    <w:name w:val="Normal Indent"/>
    <w:basedOn w:val="a8"/>
    <w:link w:val="Char"/>
    <w:qFormat/>
    <w:pPr>
      <w:ind w:firstLineChars="200" w:firstLine="420"/>
    </w:pPr>
  </w:style>
  <w:style w:type="paragraph" w:styleId="af1">
    <w:name w:val="caption"/>
    <w:basedOn w:val="a8"/>
    <w:next w:val="a8"/>
    <w:qFormat/>
    <w:rPr>
      <w:rFonts w:ascii="Arial" w:eastAsia="黑体" w:hAnsi="Arial"/>
      <w:color w:val="000000"/>
      <w:kern w:val="0"/>
      <w:sz w:val="20"/>
    </w:rPr>
  </w:style>
  <w:style w:type="paragraph" w:styleId="a1">
    <w:name w:val="List Bullet"/>
    <w:basedOn w:val="a8"/>
    <w:qFormat/>
    <w:pPr>
      <w:numPr>
        <w:numId w:val="3"/>
      </w:numPr>
    </w:pPr>
  </w:style>
  <w:style w:type="paragraph" w:styleId="af2">
    <w:name w:val="envelope address"/>
    <w:basedOn w:val="a8"/>
    <w:qFormat/>
    <w:pPr>
      <w:snapToGrid w:val="0"/>
      <w:ind w:leftChars="1400" w:left="100"/>
    </w:pPr>
    <w:rPr>
      <w:rFonts w:ascii="Arial" w:hAnsi="Arial"/>
      <w:sz w:val="24"/>
    </w:rPr>
  </w:style>
  <w:style w:type="paragraph" w:styleId="af3">
    <w:name w:val="Document Map"/>
    <w:basedOn w:val="a8"/>
    <w:link w:val="Char0"/>
    <w:qFormat/>
    <w:pPr>
      <w:shd w:val="clear" w:color="auto" w:fill="000080"/>
    </w:pPr>
  </w:style>
  <w:style w:type="paragraph" w:styleId="a3">
    <w:name w:val="toa heading"/>
    <w:basedOn w:val="a8"/>
    <w:next w:val="a8"/>
    <w:qFormat/>
    <w:pPr>
      <w:numPr>
        <w:numId w:val="4"/>
      </w:numPr>
      <w:tabs>
        <w:tab w:val="clear" w:pos="1145"/>
      </w:tabs>
      <w:spacing w:before="120"/>
      <w:ind w:left="0" w:firstLine="0"/>
    </w:pPr>
    <w:rPr>
      <w:rFonts w:ascii="Arial" w:hAnsi="Arial"/>
      <w:b/>
    </w:rPr>
  </w:style>
  <w:style w:type="paragraph" w:styleId="af4">
    <w:name w:val="annotation text"/>
    <w:basedOn w:val="a8"/>
    <w:qFormat/>
    <w:pPr>
      <w:jc w:val="left"/>
    </w:pPr>
  </w:style>
  <w:style w:type="paragraph" w:styleId="af5">
    <w:name w:val="Salutation"/>
    <w:basedOn w:val="a8"/>
    <w:next w:val="a8"/>
    <w:qFormat/>
  </w:style>
  <w:style w:type="paragraph" w:styleId="33">
    <w:name w:val="Body Text 3"/>
    <w:basedOn w:val="a8"/>
    <w:link w:val="3Char"/>
    <w:qFormat/>
    <w:pPr>
      <w:spacing w:line="312" w:lineRule="auto"/>
    </w:pPr>
    <w:rPr>
      <w:color w:val="FF0000"/>
      <w:sz w:val="22"/>
    </w:rPr>
  </w:style>
  <w:style w:type="paragraph" w:styleId="af6">
    <w:name w:val="Closing"/>
    <w:basedOn w:val="a8"/>
    <w:qFormat/>
    <w:pPr>
      <w:ind w:leftChars="2100" w:left="100"/>
    </w:pPr>
  </w:style>
  <w:style w:type="paragraph" w:styleId="30">
    <w:name w:val="List Bullet 3"/>
    <w:basedOn w:val="a8"/>
    <w:qFormat/>
    <w:pPr>
      <w:numPr>
        <w:numId w:val="5"/>
      </w:numPr>
    </w:pPr>
  </w:style>
  <w:style w:type="paragraph" w:styleId="af7">
    <w:name w:val="Body Text"/>
    <w:basedOn w:val="a8"/>
    <w:link w:val="Char1"/>
    <w:uiPriority w:val="99"/>
    <w:qFormat/>
    <w:pPr>
      <w:spacing w:after="120"/>
    </w:pPr>
  </w:style>
  <w:style w:type="paragraph" w:styleId="af8">
    <w:name w:val="Body Text Indent"/>
    <w:basedOn w:val="a8"/>
    <w:link w:val="Char2"/>
    <w:qFormat/>
    <w:pPr>
      <w:ind w:left="2098"/>
    </w:pPr>
    <w:rPr>
      <w:color w:val="000000"/>
      <w:sz w:val="24"/>
    </w:rPr>
  </w:style>
  <w:style w:type="paragraph" w:styleId="3">
    <w:name w:val="List Number 3"/>
    <w:basedOn w:val="a8"/>
    <w:qFormat/>
    <w:pPr>
      <w:numPr>
        <w:numId w:val="6"/>
      </w:numPr>
    </w:pPr>
  </w:style>
  <w:style w:type="paragraph" w:styleId="23">
    <w:name w:val="List 2"/>
    <w:basedOn w:val="a8"/>
    <w:qFormat/>
    <w:pPr>
      <w:ind w:leftChars="200" w:left="100" w:hangingChars="200" w:hanging="200"/>
    </w:pPr>
  </w:style>
  <w:style w:type="paragraph" w:styleId="af9">
    <w:name w:val="List Continue"/>
    <w:basedOn w:val="a8"/>
    <w:qFormat/>
    <w:pPr>
      <w:spacing w:after="120"/>
      <w:ind w:leftChars="200" w:left="420"/>
    </w:pPr>
  </w:style>
  <w:style w:type="paragraph" w:styleId="afa">
    <w:name w:val="Block Text"/>
    <w:basedOn w:val="a8"/>
    <w:qFormat/>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styleId="21">
    <w:name w:val="List Bullet 2"/>
    <w:basedOn w:val="a8"/>
    <w:qFormat/>
    <w:pPr>
      <w:numPr>
        <w:numId w:val="7"/>
      </w:numPr>
      <w:tabs>
        <w:tab w:val="left" w:pos="780"/>
      </w:tabs>
      <w:spacing w:line="360" w:lineRule="auto"/>
      <w:ind w:left="780" w:hanging="360"/>
    </w:pPr>
  </w:style>
  <w:style w:type="paragraph" w:styleId="HTML">
    <w:name w:val="HTML Address"/>
    <w:basedOn w:val="a8"/>
    <w:qFormat/>
    <w:rPr>
      <w:i/>
    </w:rPr>
  </w:style>
  <w:style w:type="paragraph" w:styleId="52">
    <w:name w:val="toc 5"/>
    <w:basedOn w:val="a8"/>
    <w:next w:val="a8"/>
    <w:qFormat/>
    <w:pPr>
      <w:ind w:left="840"/>
      <w:jc w:val="left"/>
    </w:pPr>
    <w:rPr>
      <w:sz w:val="18"/>
    </w:rPr>
  </w:style>
  <w:style w:type="paragraph" w:styleId="34">
    <w:name w:val="toc 3"/>
    <w:basedOn w:val="a8"/>
    <w:next w:val="a8"/>
    <w:uiPriority w:val="39"/>
    <w:qFormat/>
    <w:pPr>
      <w:ind w:left="420"/>
      <w:jc w:val="left"/>
    </w:pPr>
    <w:rPr>
      <w:i/>
      <w:sz w:val="20"/>
    </w:rPr>
  </w:style>
  <w:style w:type="paragraph" w:styleId="afb">
    <w:name w:val="Plain Text"/>
    <w:basedOn w:val="a8"/>
    <w:link w:val="Char3"/>
    <w:qFormat/>
    <w:rPr>
      <w:rFonts w:ascii="宋体" w:hAnsi="Courier New"/>
    </w:rPr>
  </w:style>
  <w:style w:type="paragraph" w:styleId="5">
    <w:name w:val="List Bullet 5"/>
    <w:basedOn w:val="a8"/>
    <w:qFormat/>
    <w:pPr>
      <w:numPr>
        <w:numId w:val="8"/>
      </w:numPr>
      <w:tabs>
        <w:tab w:val="clear" w:pos="2046"/>
        <w:tab w:val="left" w:pos="2040"/>
      </w:tabs>
    </w:pPr>
  </w:style>
  <w:style w:type="paragraph" w:styleId="41">
    <w:name w:val="List Number 4"/>
    <w:basedOn w:val="a8"/>
    <w:qFormat/>
    <w:pPr>
      <w:numPr>
        <w:numId w:val="9"/>
      </w:numPr>
    </w:pPr>
  </w:style>
  <w:style w:type="paragraph" w:styleId="80">
    <w:name w:val="toc 8"/>
    <w:basedOn w:val="a8"/>
    <w:next w:val="a8"/>
    <w:qFormat/>
    <w:pPr>
      <w:ind w:left="1470"/>
      <w:jc w:val="left"/>
    </w:pPr>
    <w:rPr>
      <w:sz w:val="18"/>
    </w:rPr>
  </w:style>
  <w:style w:type="paragraph" w:styleId="afc">
    <w:name w:val="Date"/>
    <w:basedOn w:val="a8"/>
    <w:next w:val="a8"/>
    <w:link w:val="Char4"/>
    <w:qFormat/>
    <w:pPr>
      <w:autoSpaceDE w:val="0"/>
      <w:autoSpaceDN w:val="0"/>
      <w:adjustRightInd w:val="0"/>
    </w:pPr>
    <w:rPr>
      <w:rFonts w:ascii="宋体"/>
      <w:kern w:val="0"/>
      <w:sz w:val="28"/>
    </w:rPr>
  </w:style>
  <w:style w:type="paragraph" w:styleId="24">
    <w:name w:val="Body Text Indent 2"/>
    <w:basedOn w:val="a8"/>
    <w:link w:val="2Char0"/>
    <w:qFormat/>
    <w:pPr>
      <w:spacing w:line="360" w:lineRule="auto"/>
      <w:ind w:firstLine="480"/>
    </w:pPr>
    <w:rPr>
      <w:rFonts w:ascii="Arial" w:hAnsi="Arial"/>
      <w:sz w:val="24"/>
    </w:rPr>
  </w:style>
  <w:style w:type="paragraph" w:styleId="53">
    <w:name w:val="List Continue 5"/>
    <w:basedOn w:val="a8"/>
    <w:qFormat/>
    <w:pPr>
      <w:spacing w:after="120"/>
      <w:ind w:leftChars="1000" w:left="2100"/>
    </w:pPr>
  </w:style>
  <w:style w:type="paragraph" w:styleId="afd">
    <w:name w:val="Balloon Text"/>
    <w:basedOn w:val="a8"/>
    <w:link w:val="Char5"/>
    <w:qFormat/>
    <w:rPr>
      <w:sz w:val="18"/>
    </w:rPr>
  </w:style>
  <w:style w:type="paragraph" w:styleId="afe">
    <w:name w:val="footer"/>
    <w:basedOn w:val="a8"/>
    <w:link w:val="Char6"/>
    <w:uiPriority w:val="99"/>
    <w:qFormat/>
    <w:pPr>
      <w:tabs>
        <w:tab w:val="center" w:pos="4153"/>
        <w:tab w:val="right" w:pos="8306"/>
      </w:tabs>
      <w:snapToGrid w:val="0"/>
      <w:jc w:val="left"/>
    </w:pPr>
    <w:rPr>
      <w:sz w:val="18"/>
    </w:rPr>
  </w:style>
  <w:style w:type="paragraph" w:styleId="aff">
    <w:name w:val="envelope return"/>
    <w:basedOn w:val="a8"/>
    <w:qFormat/>
    <w:pPr>
      <w:snapToGrid w:val="0"/>
    </w:pPr>
    <w:rPr>
      <w:rFonts w:ascii="Arial" w:hAnsi="Arial"/>
    </w:rPr>
  </w:style>
  <w:style w:type="paragraph" w:styleId="aff0">
    <w:name w:val="header"/>
    <w:basedOn w:val="a8"/>
    <w:link w:val="Char7"/>
    <w:uiPriority w:val="99"/>
    <w:qFormat/>
    <w:pPr>
      <w:pBdr>
        <w:bottom w:val="single" w:sz="6" w:space="1" w:color="auto"/>
      </w:pBdr>
      <w:tabs>
        <w:tab w:val="center" w:pos="4153"/>
        <w:tab w:val="right" w:pos="8306"/>
      </w:tabs>
      <w:snapToGrid w:val="0"/>
      <w:jc w:val="center"/>
    </w:pPr>
    <w:rPr>
      <w:sz w:val="18"/>
    </w:rPr>
  </w:style>
  <w:style w:type="paragraph" w:styleId="aff1">
    <w:name w:val="Signature"/>
    <w:basedOn w:val="a8"/>
    <w:qFormat/>
    <w:pPr>
      <w:ind w:leftChars="2100" w:left="100"/>
    </w:pPr>
  </w:style>
  <w:style w:type="paragraph" w:styleId="11">
    <w:name w:val="toc 1"/>
    <w:basedOn w:val="a8"/>
    <w:next w:val="a8"/>
    <w:uiPriority w:val="39"/>
    <w:qFormat/>
    <w:pPr>
      <w:tabs>
        <w:tab w:val="right" w:leader="dot" w:pos="8640"/>
      </w:tabs>
      <w:adjustRightInd w:val="0"/>
      <w:snapToGrid w:val="0"/>
      <w:spacing w:line="360" w:lineRule="auto"/>
      <w:jc w:val="center"/>
    </w:pPr>
    <w:rPr>
      <w:rFonts w:ascii="宋体" w:hAnsi="宋体"/>
      <w:b/>
      <w:caps/>
      <w:sz w:val="32"/>
    </w:rPr>
  </w:style>
  <w:style w:type="paragraph" w:styleId="43">
    <w:name w:val="List Continue 4"/>
    <w:basedOn w:val="a8"/>
    <w:qFormat/>
    <w:pPr>
      <w:spacing w:after="120"/>
      <w:ind w:leftChars="800" w:left="1680"/>
    </w:pPr>
  </w:style>
  <w:style w:type="paragraph" w:styleId="44">
    <w:name w:val="toc 4"/>
    <w:basedOn w:val="a8"/>
    <w:next w:val="a8"/>
    <w:qFormat/>
    <w:pPr>
      <w:ind w:left="630"/>
      <w:jc w:val="left"/>
    </w:pPr>
    <w:rPr>
      <w:sz w:val="18"/>
    </w:rPr>
  </w:style>
  <w:style w:type="paragraph" w:styleId="aff2">
    <w:name w:val="index heading"/>
    <w:basedOn w:val="a8"/>
    <w:next w:val="12"/>
    <w:qFormat/>
    <w:rPr>
      <w:rFonts w:ascii="楷体_GB2312" w:eastAsia="楷体_GB2312" w:hAnsi="宋体"/>
      <w:color w:val="000000"/>
      <w:kern w:val="0"/>
    </w:rPr>
  </w:style>
  <w:style w:type="paragraph" w:styleId="12">
    <w:name w:val="index 1"/>
    <w:basedOn w:val="a8"/>
    <w:next w:val="a8"/>
    <w:qFormat/>
    <w:pPr>
      <w:tabs>
        <w:tab w:val="left" w:pos="900"/>
      </w:tabs>
      <w:adjustRightInd w:val="0"/>
      <w:spacing w:line="300" w:lineRule="exact"/>
      <w:jc w:val="left"/>
    </w:pPr>
    <w:rPr>
      <w:rFonts w:ascii="Arial" w:hAnsi="Arial"/>
    </w:rPr>
  </w:style>
  <w:style w:type="paragraph" w:styleId="aff3">
    <w:name w:val="Subtitle"/>
    <w:basedOn w:val="a8"/>
    <w:qFormat/>
    <w:pPr>
      <w:spacing w:before="240" w:after="60" w:line="312" w:lineRule="auto"/>
      <w:jc w:val="center"/>
      <w:outlineLvl w:val="1"/>
    </w:pPr>
    <w:rPr>
      <w:rFonts w:ascii="Arial" w:hAnsi="Arial"/>
      <w:b/>
      <w:kern w:val="28"/>
      <w:sz w:val="32"/>
    </w:rPr>
  </w:style>
  <w:style w:type="paragraph" w:styleId="50">
    <w:name w:val="List Number 5"/>
    <w:basedOn w:val="a8"/>
    <w:qFormat/>
    <w:pPr>
      <w:numPr>
        <w:numId w:val="10"/>
      </w:numPr>
    </w:pPr>
  </w:style>
  <w:style w:type="paragraph" w:styleId="aff4">
    <w:name w:val="footnote text"/>
    <w:basedOn w:val="a8"/>
    <w:qFormat/>
    <w:pPr>
      <w:snapToGrid w:val="0"/>
      <w:jc w:val="left"/>
    </w:pPr>
    <w:rPr>
      <w:sz w:val="18"/>
    </w:rPr>
  </w:style>
  <w:style w:type="paragraph" w:styleId="60">
    <w:name w:val="toc 6"/>
    <w:basedOn w:val="a8"/>
    <w:next w:val="a8"/>
    <w:qFormat/>
    <w:pPr>
      <w:ind w:left="1050"/>
      <w:jc w:val="left"/>
    </w:pPr>
    <w:rPr>
      <w:sz w:val="18"/>
    </w:rPr>
  </w:style>
  <w:style w:type="paragraph" w:styleId="54">
    <w:name w:val="List 5"/>
    <w:basedOn w:val="a8"/>
    <w:qFormat/>
    <w:pPr>
      <w:ind w:leftChars="800" w:left="100" w:hangingChars="200" w:hanging="200"/>
    </w:pPr>
  </w:style>
  <w:style w:type="paragraph" w:styleId="35">
    <w:name w:val="Body Text Indent 3"/>
    <w:basedOn w:val="a8"/>
    <w:link w:val="3Char0"/>
    <w:qFormat/>
    <w:pPr>
      <w:spacing w:line="360" w:lineRule="auto"/>
      <w:ind w:firstLineChars="229" w:firstLine="550"/>
    </w:pPr>
    <w:rPr>
      <w:sz w:val="24"/>
    </w:rPr>
  </w:style>
  <w:style w:type="paragraph" w:styleId="aff5">
    <w:name w:val="table of figures"/>
    <w:basedOn w:val="a8"/>
    <w:next w:val="a8"/>
    <w:qFormat/>
    <w:pPr>
      <w:ind w:leftChars="200" w:left="840" w:hangingChars="200" w:hanging="420"/>
    </w:pPr>
  </w:style>
  <w:style w:type="paragraph" w:styleId="25">
    <w:name w:val="toc 2"/>
    <w:basedOn w:val="a8"/>
    <w:next w:val="a8"/>
    <w:uiPriority w:val="39"/>
    <w:qFormat/>
    <w:pPr>
      <w:ind w:left="210"/>
      <w:jc w:val="left"/>
    </w:pPr>
    <w:rPr>
      <w:smallCaps/>
      <w:sz w:val="20"/>
    </w:rPr>
  </w:style>
  <w:style w:type="paragraph" w:styleId="90">
    <w:name w:val="toc 9"/>
    <w:basedOn w:val="a8"/>
    <w:next w:val="a8"/>
    <w:qFormat/>
    <w:pPr>
      <w:ind w:left="1680"/>
      <w:jc w:val="left"/>
    </w:pPr>
    <w:rPr>
      <w:sz w:val="18"/>
    </w:rPr>
  </w:style>
  <w:style w:type="paragraph" w:styleId="26">
    <w:name w:val="Body Text 2"/>
    <w:basedOn w:val="a8"/>
    <w:link w:val="2Char1"/>
    <w:qFormat/>
    <w:pPr>
      <w:jc w:val="center"/>
    </w:pPr>
    <w:rPr>
      <w:rFonts w:ascii="隶书" w:eastAsia="隶书" w:hAnsi="宋体"/>
      <w:b/>
      <w:sz w:val="84"/>
    </w:rPr>
  </w:style>
  <w:style w:type="paragraph" w:styleId="45">
    <w:name w:val="List 4"/>
    <w:basedOn w:val="a8"/>
    <w:qFormat/>
    <w:pPr>
      <w:ind w:leftChars="600" w:left="100" w:hangingChars="200" w:hanging="200"/>
    </w:pPr>
  </w:style>
  <w:style w:type="paragraph" w:styleId="27">
    <w:name w:val="List Continue 2"/>
    <w:basedOn w:val="a8"/>
    <w:qFormat/>
    <w:pPr>
      <w:spacing w:after="120"/>
      <w:ind w:leftChars="400" w:left="840"/>
    </w:pPr>
  </w:style>
  <w:style w:type="paragraph" w:styleId="aff6">
    <w:name w:val="Message Header"/>
    <w:basedOn w:val="a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8"/>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7">
    <w:name w:val="Normal (Web)"/>
    <w:basedOn w:val="a8"/>
    <w:uiPriority w:val="99"/>
    <w:qFormat/>
    <w:rPr>
      <w:sz w:val="24"/>
    </w:rPr>
  </w:style>
  <w:style w:type="paragraph" w:styleId="36">
    <w:name w:val="List Continue 3"/>
    <w:basedOn w:val="a8"/>
    <w:qFormat/>
    <w:pPr>
      <w:spacing w:after="120"/>
      <w:ind w:leftChars="600" w:left="1260"/>
    </w:pPr>
  </w:style>
  <w:style w:type="paragraph" w:styleId="aff8">
    <w:name w:val="Title"/>
    <w:basedOn w:val="a8"/>
    <w:qFormat/>
    <w:pPr>
      <w:spacing w:before="240" w:after="60"/>
      <w:jc w:val="center"/>
      <w:outlineLvl w:val="0"/>
    </w:pPr>
    <w:rPr>
      <w:rFonts w:ascii="Arial" w:hAnsi="Arial"/>
      <w:b/>
      <w:sz w:val="32"/>
    </w:rPr>
  </w:style>
  <w:style w:type="paragraph" w:styleId="aff9">
    <w:name w:val="annotation subject"/>
    <w:basedOn w:val="af4"/>
    <w:next w:val="af4"/>
    <w:qFormat/>
    <w:rPr>
      <w:b/>
    </w:rPr>
  </w:style>
  <w:style w:type="paragraph" w:styleId="a0">
    <w:name w:val="Body Text First Indent"/>
    <w:basedOn w:val="a8"/>
    <w:link w:val="Char8"/>
    <w:qFormat/>
    <w:pPr>
      <w:numPr>
        <w:numId w:val="11"/>
      </w:numPr>
      <w:spacing w:line="220" w:lineRule="exact"/>
    </w:pPr>
    <w:rPr>
      <w:rFonts w:ascii="宋体" w:hAnsi="宋体"/>
    </w:rPr>
  </w:style>
  <w:style w:type="paragraph" w:styleId="28">
    <w:name w:val="Body Text First Indent 2"/>
    <w:basedOn w:val="af8"/>
    <w:link w:val="2Char2"/>
    <w:qFormat/>
    <w:pPr>
      <w:widowControl/>
      <w:spacing w:line="360" w:lineRule="auto"/>
      <w:ind w:left="0" w:firstLineChars="200" w:firstLine="200"/>
      <w:jc w:val="left"/>
    </w:pPr>
    <w:rPr>
      <w:rFonts w:ascii="宋体" w:hAnsi="宋体"/>
      <w:color w:val="auto"/>
      <w:kern w:val="0"/>
    </w:rPr>
  </w:style>
  <w:style w:type="table" w:styleId="affa">
    <w:name w:val="Table Grid"/>
    <w:basedOn w:val="aa"/>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Strong"/>
    <w:qFormat/>
    <w:rPr>
      <w:b/>
    </w:rPr>
  </w:style>
  <w:style w:type="character" w:styleId="affc">
    <w:name w:val="page number"/>
    <w:qFormat/>
  </w:style>
  <w:style w:type="character" w:styleId="affd">
    <w:name w:val="FollowedHyperlink"/>
    <w:qFormat/>
    <w:rPr>
      <w:color w:val="800080"/>
      <w:u w:val="single"/>
    </w:rPr>
  </w:style>
  <w:style w:type="character" w:styleId="affe">
    <w:name w:val="Emphasis"/>
    <w:qFormat/>
    <w:rPr>
      <w:i/>
    </w:rPr>
  </w:style>
  <w:style w:type="character" w:styleId="afff">
    <w:name w:val="line number"/>
    <w:qFormat/>
  </w:style>
  <w:style w:type="character" w:styleId="HTML1">
    <w:name w:val="HTML Definition"/>
    <w:qFormat/>
    <w:rPr>
      <w:i/>
    </w:rPr>
  </w:style>
  <w:style w:type="character" w:styleId="HTML2">
    <w:name w:val="HTML Typewriter"/>
    <w:qFormat/>
    <w:rPr>
      <w:rFonts w:ascii="Courier New" w:hAnsi="Courier New"/>
      <w:sz w:val="20"/>
    </w:rPr>
  </w:style>
  <w:style w:type="character" w:styleId="HTML3">
    <w:name w:val="HTML Acronym"/>
    <w:qFormat/>
  </w:style>
  <w:style w:type="character" w:styleId="HTML4">
    <w:name w:val="HTML Variable"/>
    <w:qFormat/>
    <w:rPr>
      <w:i/>
    </w:rPr>
  </w:style>
  <w:style w:type="character" w:styleId="afff0">
    <w:name w:val="Hyperlink"/>
    <w:uiPriority w:val="99"/>
    <w:qFormat/>
    <w:rPr>
      <w:color w:val="0000FF"/>
      <w:u w:val="single"/>
    </w:rPr>
  </w:style>
  <w:style w:type="character" w:styleId="HTML5">
    <w:name w:val="HTML Code"/>
    <w:qFormat/>
    <w:rPr>
      <w:rFonts w:ascii="Courier New" w:hAnsi="Courier New"/>
      <w:sz w:val="20"/>
    </w:rPr>
  </w:style>
  <w:style w:type="character" w:styleId="afff1">
    <w:name w:val="annotation reference"/>
    <w:qFormat/>
    <w:rPr>
      <w:sz w:val="21"/>
    </w:rPr>
  </w:style>
  <w:style w:type="character" w:styleId="HTML6">
    <w:name w:val="HTML Cite"/>
    <w:qFormat/>
    <w:rPr>
      <w:i/>
    </w:rPr>
  </w:style>
  <w:style w:type="character" w:styleId="HTML7">
    <w:name w:val="HTML Keyboard"/>
    <w:qFormat/>
    <w:rPr>
      <w:rFonts w:ascii="Courier New" w:hAnsi="Courier New"/>
      <w:sz w:val="20"/>
    </w:rPr>
  </w:style>
  <w:style w:type="character" w:styleId="HTML8">
    <w:name w:val="HTML Sample"/>
    <w:qFormat/>
    <w:rPr>
      <w:rFonts w:ascii="Courier New" w:hAnsi="Courier New"/>
    </w:rPr>
  </w:style>
  <w:style w:type="character" w:customStyle="1" w:styleId="1Char">
    <w:name w:val="标题 1 Char"/>
    <w:link w:val="10"/>
    <w:qFormat/>
    <w:rPr>
      <w:rFonts w:eastAsia="宋体"/>
      <w:b/>
      <w:kern w:val="44"/>
      <w:sz w:val="44"/>
      <w:lang w:val="en-US" w:eastAsia="zh-CN"/>
    </w:rPr>
  </w:style>
  <w:style w:type="character" w:customStyle="1" w:styleId="2Char">
    <w:name w:val="标题 2 Char"/>
    <w:link w:val="22"/>
    <w:qFormat/>
    <w:rPr>
      <w:rFonts w:ascii="Arial" w:eastAsia="黑体" w:hAnsi="Arial"/>
      <w:b/>
      <w:kern w:val="2"/>
      <w:sz w:val="32"/>
      <w:lang w:val="en-US" w:eastAsia="zh-CN"/>
    </w:rPr>
  </w:style>
  <w:style w:type="character" w:customStyle="1" w:styleId="3Char1">
    <w:name w:val="标题 3 Char1"/>
    <w:link w:val="31"/>
    <w:qFormat/>
    <w:rPr>
      <w:rFonts w:eastAsia="宋体"/>
      <w:b/>
      <w:kern w:val="2"/>
      <w:sz w:val="32"/>
      <w:lang w:val="en-US" w:eastAsia="zh-CN"/>
    </w:rPr>
  </w:style>
  <w:style w:type="character" w:customStyle="1" w:styleId="4Char">
    <w:name w:val="标题 4 Char"/>
    <w:link w:val="42"/>
    <w:qFormat/>
    <w:rPr>
      <w:rFonts w:ascii="Arial" w:eastAsia="黑体" w:hAnsi="Arial"/>
      <w:b/>
      <w:kern w:val="2"/>
      <w:sz w:val="28"/>
      <w:lang w:val="en-US" w:eastAsia="zh-CN"/>
    </w:rPr>
  </w:style>
  <w:style w:type="character" w:customStyle="1" w:styleId="5Char">
    <w:name w:val="标题 5 Char"/>
    <w:link w:val="51"/>
    <w:qFormat/>
    <w:rPr>
      <w:rFonts w:eastAsia="宋体"/>
      <w:b/>
      <w:sz w:val="28"/>
      <w:lang w:val="en-US" w:eastAsia="zh-CN"/>
    </w:rPr>
  </w:style>
  <w:style w:type="character" w:customStyle="1" w:styleId="6Char">
    <w:name w:val="标题 6 Char"/>
    <w:link w:val="6"/>
    <w:qFormat/>
    <w:rPr>
      <w:rFonts w:ascii="Arial" w:eastAsia="黑体" w:hAnsi="Arial"/>
      <w:b/>
      <w:sz w:val="24"/>
      <w:lang w:val="en-US" w:eastAsia="zh-CN"/>
    </w:rPr>
  </w:style>
  <w:style w:type="character" w:customStyle="1" w:styleId="7Char">
    <w:name w:val="标题 7 Char"/>
    <w:link w:val="7"/>
    <w:qFormat/>
    <w:rPr>
      <w:rFonts w:eastAsia="宋体"/>
      <w:b/>
      <w:sz w:val="24"/>
      <w:lang w:val="en-US" w:eastAsia="zh-CN"/>
    </w:rPr>
  </w:style>
  <w:style w:type="character" w:customStyle="1" w:styleId="8Char">
    <w:name w:val="标题 8 Char"/>
    <w:link w:val="8"/>
    <w:qFormat/>
    <w:rPr>
      <w:rFonts w:ascii="Arial" w:eastAsia="黑体" w:hAnsi="Arial"/>
      <w:sz w:val="24"/>
      <w:lang w:val="en-US" w:eastAsia="zh-CN"/>
    </w:rPr>
  </w:style>
  <w:style w:type="character" w:customStyle="1" w:styleId="9Char">
    <w:name w:val="标题 9 Char"/>
    <w:link w:val="9"/>
    <w:qFormat/>
    <w:rPr>
      <w:rFonts w:ascii="Arial" w:eastAsia="黑体" w:hAnsi="Arial"/>
      <w:sz w:val="21"/>
      <w:lang w:val="en-US" w:eastAsia="zh-CN"/>
    </w:rPr>
  </w:style>
  <w:style w:type="character" w:customStyle="1" w:styleId="Char">
    <w:name w:val="正文缩进 Char"/>
    <w:link w:val="af0"/>
    <w:qFormat/>
    <w:rPr>
      <w:rFonts w:eastAsia="宋体"/>
      <w:kern w:val="2"/>
      <w:sz w:val="21"/>
      <w:lang w:val="en-US" w:eastAsia="zh-CN"/>
    </w:rPr>
  </w:style>
  <w:style w:type="character" w:customStyle="1" w:styleId="Char0">
    <w:name w:val="文档结构图 Char"/>
    <w:link w:val="af3"/>
    <w:qFormat/>
    <w:rPr>
      <w:rFonts w:eastAsia="宋体"/>
      <w:kern w:val="2"/>
      <w:sz w:val="21"/>
      <w:lang w:val="en-US" w:eastAsia="zh-CN"/>
    </w:rPr>
  </w:style>
  <w:style w:type="character" w:customStyle="1" w:styleId="3Char">
    <w:name w:val="正文文本 3 Char"/>
    <w:link w:val="33"/>
    <w:qFormat/>
    <w:rPr>
      <w:rFonts w:eastAsia="宋体"/>
      <w:color w:val="FF0000"/>
      <w:kern w:val="2"/>
      <w:sz w:val="22"/>
      <w:lang w:val="en-US" w:eastAsia="zh-CN"/>
    </w:rPr>
  </w:style>
  <w:style w:type="character" w:customStyle="1" w:styleId="Char1">
    <w:name w:val="正文文本 Char"/>
    <w:link w:val="af7"/>
    <w:uiPriority w:val="99"/>
    <w:qFormat/>
    <w:rPr>
      <w:rFonts w:eastAsia="宋体"/>
      <w:kern w:val="2"/>
      <w:sz w:val="21"/>
      <w:lang w:val="en-US" w:eastAsia="zh-CN"/>
    </w:rPr>
  </w:style>
  <w:style w:type="character" w:customStyle="1" w:styleId="Char2">
    <w:name w:val="正文文本缩进 Char"/>
    <w:link w:val="af8"/>
    <w:qFormat/>
    <w:rPr>
      <w:rFonts w:eastAsia="宋体"/>
      <w:color w:val="000000"/>
      <w:kern w:val="2"/>
      <w:sz w:val="24"/>
      <w:lang w:val="en-US" w:eastAsia="zh-CN"/>
    </w:rPr>
  </w:style>
  <w:style w:type="character" w:customStyle="1" w:styleId="Char3">
    <w:name w:val="纯文本 Char"/>
    <w:link w:val="afb"/>
    <w:qFormat/>
    <w:rPr>
      <w:rFonts w:ascii="宋体" w:eastAsia="宋体" w:hAnsi="Courier New"/>
      <w:kern w:val="2"/>
      <w:sz w:val="21"/>
      <w:lang w:val="en-US" w:eastAsia="zh-CN"/>
    </w:rPr>
  </w:style>
  <w:style w:type="character" w:customStyle="1" w:styleId="Char4">
    <w:name w:val="日期 Char"/>
    <w:link w:val="afc"/>
    <w:qFormat/>
    <w:rPr>
      <w:rFonts w:ascii="宋体" w:eastAsia="宋体"/>
      <w:sz w:val="28"/>
      <w:lang w:val="en-US" w:eastAsia="zh-CN"/>
    </w:rPr>
  </w:style>
  <w:style w:type="character" w:customStyle="1" w:styleId="2Char0">
    <w:name w:val="正文文本缩进 2 Char"/>
    <w:link w:val="24"/>
    <w:qFormat/>
    <w:rPr>
      <w:rFonts w:ascii="Arial" w:eastAsia="宋体" w:hAnsi="Arial"/>
      <w:kern w:val="2"/>
      <w:sz w:val="24"/>
      <w:lang w:val="en-US" w:eastAsia="zh-CN"/>
    </w:rPr>
  </w:style>
  <w:style w:type="character" w:customStyle="1" w:styleId="Char5">
    <w:name w:val="批注框文本 Char"/>
    <w:link w:val="afd"/>
    <w:qFormat/>
    <w:rPr>
      <w:rFonts w:eastAsia="宋体"/>
      <w:kern w:val="2"/>
      <w:sz w:val="18"/>
      <w:lang w:val="en-US" w:eastAsia="zh-CN"/>
    </w:rPr>
  </w:style>
  <w:style w:type="character" w:customStyle="1" w:styleId="Char6">
    <w:name w:val="页脚 Char"/>
    <w:link w:val="afe"/>
    <w:uiPriority w:val="99"/>
    <w:qFormat/>
    <w:rPr>
      <w:rFonts w:eastAsia="宋体"/>
      <w:kern w:val="2"/>
      <w:sz w:val="18"/>
      <w:lang w:val="en-US" w:eastAsia="zh-CN"/>
    </w:rPr>
  </w:style>
  <w:style w:type="character" w:customStyle="1" w:styleId="Char7">
    <w:name w:val="页眉 Char"/>
    <w:link w:val="aff0"/>
    <w:uiPriority w:val="99"/>
    <w:qFormat/>
    <w:rPr>
      <w:rFonts w:eastAsia="宋体"/>
      <w:kern w:val="2"/>
      <w:sz w:val="18"/>
      <w:lang w:val="en-US" w:eastAsia="zh-CN"/>
    </w:rPr>
  </w:style>
  <w:style w:type="character" w:customStyle="1" w:styleId="3Char0">
    <w:name w:val="正文文本缩进 3 Char"/>
    <w:link w:val="35"/>
    <w:qFormat/>
    <w:rPr>
      <w:kern w:val="2"/>
      <w:sz w:val="24"/>
    </w:rPr>
  </w:style>
  <w:style w:type="character" w:customStyle="1" w:styleId="2Char1">
    <w:name w:val="正文文本 2 Char"/>
    <w:link w:val="26"/>
    <w:qFormat/>
    <w:rPr>
      <w:rFonts w:ascii="隶书" w:eastAsia="隶书" w:hAnsi="宋体"/>
      <w:b/>
      <w:kern w:val="2"/>
      <w:sz w:val="84"/>
      <w:lang w:val="en-US" w:eastAsia="zh-CN"/>
    </w:rPr>
  </w:style>
  <w:style w:type="character" w:customStyle="1" w:styleId="Char8">
    <w:name w:val="正文首行缩进 Char"/>
    <w:link w:val="a0"/>
    <w:qFormat/>
    <w:rPr>
      <w:rFonts w:ascii="宋体" w:eastAsia="宋体" w:hAnsi="宋体"/>
      <w:kern w:val="2"/>
      <w:sz w:val="21"/>
      <w:lang w:val="en-US" w:eastAsia="zh-CN" w:bidi="ar-SA"/>
    </w:rPr>
  </w:style>
  <w:style w:type="character" w:customStyle="1" w:styleId="2Char2">
    <w:name w:val="正文首行缩进 2 Char"/>
    <w:link w:val="28"/>
    <w:qFormat/>
    <w:rPr>
      <w:rFonts w:ascii="宋体" w:eastAsia="宋体" w:hAnsi="宋体"/>
      <w:kern w:val="0"/>
      <w:sz w:val="24"/>
    </w:rPr>
  </w:style>
  <w:style w:type="character" w:customStyle="1" w:styleId="Char9">
    <w:name w:val="首行 Char"/>
    <w:link w:val="afff2"/>
    <w:qFormat/>
    <w:rPr>
      <w:rFonts w:eastAsia="宋体"/>
      <w:kern w:val="2"/>
      <w:sz w:val="24"/>
      <w:lang w:val="en-US" w:eastAsia="zh-CN"/>
    </w:rPr>
  </w:style>
  <w:style w:type="paragraph" w:customStyle="1" w:styleId="afff2">
    <w:name w:val="首行"/>
    <w:basedOn w:val="af0"/>
    <w:link w:val="Char9"/>
    <w:qFormat/>
    <w:pPr>
      <w:spacing w:line="360" w:lineRule="auto"/>
      <w:ind w:firstLine="200"/>
    </w:pPr>
    <w:rPr>
      <w:sz w:val="24"/>
    </w:rPr>
  </w:style>
  <w:style w:type="character" w:customStyle="1" w:styleId="CharChar9">
    <w:name w:val="Char Char9"/>
    <w:qFormat/>
    <w:rPr>
      <w:rFonts w:eastAsia="宋体"/>
      <w:kern w:val="2"/>
      <w:sz w:val="24"/>
      <w:lang w:val="en-US" w:eastAsia="zh-CN"/>
    </w:rPr>
  </w:style>
  <w:style w:type="character" w:customStyle="1" w:styleId="Chara">
    <w:name w:val="自然段 Char"/>
    <w:link w:val="afff3"/>
    <w:qFormat/>
    <w:rPr>
      <w:rFonts w:eastAsia="宋体"/>
      <w:kern w:val="2"/>
      <w:sz w:val="21"/>
      <w:lang w:val="en-US" w:eastAsia="zh-CN"/>
    </w:rPr>
  </w:style>
  <w:style w:type="paragraph" w:customStyle="1" w:styleId="afff3">
    <w:name w:val="自然段"/>
    <w:basedOn w:val="a8"/>
    <w:link w:val="Chara"/>
    <w:qFormat/>
    <w:pPr>
      <w:spacing w:line="360" w:lineRule="auto"/>
      <w:ind w:firstLineChars="200" w:firstLine="420"/>
    </w:pPr>
  </w:style>
  <w:style w:type="character" w:customStyle="1" w:styleId="3Char2">
    <w:name w:val="标题 3 Char"/>
    <w:qFormat/>
    <w:rPr>
      <w:rFonts w:eastAsia="宋体"/>
      <w:b/>
      <w:kern w:val="2"/>
      <w:sz w:val="32"/>
      <w:lang w:val="en-US" w:eastAsia="zh-CN"/>
    </w:rPr>
  </w:style>
  <w:style w:type="character" w:customStyle="1" w:styleId="En-tte11Char">
    <w:name w:val="En-tête 1.1 Char"/>
    <w:qFormat/>
    <w:rPr>
      <w:rFonts w:ascii="Times New Roman" w:hAnsi="Times New Roman"/>
      <w:kern w:val="2"/>
      <w:sz w:val="18"/>
    </w:rPr>
  </w:style>
  <w:style w:type="character" w:customStyle="1" w:styleId="Charb">
    <w:name w:val="段落 Char"/>
    <w:qFormat/>
    <w:rPr>
      <w:rFonts w:ascii="宋体" w:eastAsia="宋体" w:hAnsi="宋体"/>
      <w:kern w:val="0"/>
      <w:sz w:val="24"/>
    </w:rPr>
  </w:style>
  <w:style w:type="character" w:customStyle="1" w:styleId="Charc">
    <w:name w:val="无间隔 Char"/>
    <w:link w:val="13"/>
    <w:uiPriority w:val="1"/>
    <w:qFormat/>
    <w:rPr>
      <w:rFonts w:ascii="Calibri" w:hAnsi="Calibri"/>
      <w:sz w:val="22"/>
      <w:szCs w:val="22"/>
      <w:lang w:val="en-US" w:eastAsia="zh-CN" w:bidi="ar-SA"/>
    </w:rPr>
  </w:style>
  <w:style w:type="paragraph" w:customStyle="1" w:styleId="13">
    <w:name w:val="无间隔1"/>
    <w:link w:val="Charc"/>
    <w:uiPriority w:val="1"/>
    <w:qFormat/>
    <w:rPr>
      <w:rFonts w:ascii="Calibri" w:hAnsi="Calibri"/>
      <w:sz w:val="22"/>
      <w:szCs w:val="22"/>
    </w:rPr>
  </w:style>
  <w:style w:type="character" w:customStyle="1" w:styleId="CharChar10">
    <w:name w:val="Char Char10"/>
    <w:qFormat/>
    <w:rPr>
      <w:rFonts w:ascii="宋体" w:eastAsia="宋体" w:hAnsi="宋体"/>
      <w:kern w:val="0"/>
    </w:rPr>
  </w:style>
  <w:style w:type="character" w:customStyle="1" w:styleId="4Char0">
    <w:name w:val="机场线4级标题 Char"/>
    <w:link w:val="46"/>
    <w:qFormat/>
    <w:rPr>
      <w:rFonts w:ascii="黑体" w:eastAsia="黑体" w:hAnsi="Arial"/>
      <w:sz w:val="24"/>
      <w:lang w:val="en-US" w:eastAsia="zh-CN"/>
    </w:rPr>
  </w:style>
  <w:style w:type="paragraph" w:customStyle="1" w:styleId="46">
    <w:name w:val="机场线4级标题"/>
    <w:basedOn w:val="42"/>
    <w:link w:val="4Char0"/>
    <w:qFormat/>
    <w:pPr>
      <w:keepNext w:val="0"/>
      <w:keepLines w:val="0"/>
      <w:spacing w:beforeLines="50" w:afterLines="50" w:line="240" w:lineRule="auto"/>
      <w:ind w:left="864" w:hanging="864"/>
      <w:jc w:val="left"/>
    </w:pPr>
    <w:rPr>
      <w:rFonts w:ascii="黑体"/>
      <w:b w:val="0"/>
      <w:kern w:val="0"/>
      <w:sz w:val="24"/>
    </w:rPr>
  </w:style>
  <w:style w:type="character" w:customStyle="1" w:styleId="CharChar">
    <w:name w:val="普通文字 Char Char"/>
    <w:qFormat/>
    <w:rPr>
      <w:rFonts w:ascii="宋体" w:eastAsia="宋体" w:hAnsi="Courier New"/>
      <w:sz w:val="21"/>
      <w:lang w:val="en-US" w:eastAsia="zh-CN"/>
    </w:rPr>
  </w:style>
  <w:style w:type="character" w:customStyle="1" w:styleId="Liutao1Char">
    <w:name w:val="Liutao1 Char"/>
    <w:link w:val="Liutao1"/>
    <w:qFormat/>
    <w:rPr>
      <w:rFonts w:ascii="宋体" w:eastAsia="宋体" w:hAnsi="宋体"/>
      <w:b/>
      <w:kern w:val="2"/>
      <w:sz w:val="22"/>
      <w:lang w:val="en-US" w:eastAsia="zh-CN"/>
    </w:rPr>
  </w:style>
  <w:style w:type="paragraph" w:customStyle="1" w:styleId="Liutao1">
    <w:name w:val="Liutao1"/>
    <w:basedOn w:val="a8"/>
    <w:link w:val="Liutao1Char"/>
    <w:qFormat/>
    <w:pPr>
      <w:ind w:right="251"/>
      <w:jc w:val="center"/>
    </w:pPr>
    <w:rPr>
      <w:rFonts w:ascii="宋体" w:hAnsi="宋体"/>
      <w:b/>
      <w:sz w:val="22"/>
    </w:rPr>
  </w:style>
  <w:style w:type="character" w:customStyle="1" w:styleId="222222222Char">
    <w:name w:val="正文缩进222222222 Char"/>
    <w:link w:val="222222222"/>
    <w:qFormat/>
    <w:rPr>
      <w:rFonts w:eastAsia="宋体"/>
      <w:kern w:val="2"/>
      <w:sz w:val="24"/>
      <w:lang w:val="en-US" w:eastAsia="zh-CN"/>
    </w:rPr>
  </w:style>
  <w:style w:type="paragraph" w:customStyle="1" w:styleId="222222222">
    <w:name w:val="正文缩进222222222"/>
    <w:basedOn w:val="a8"/>
    <w:link w:val="222222222Char"/>
    <w:qFormat/>
    <w:pPr>
      <w:spacing w:line="360" w:lineRule="auto"/>
      <w:ind w:firstLineChars="200" w:firstLine="200"/>
      <w:jc w:val="left"/>
    </w:pPr>
    <w:rPr>
      <w:sz w:val="24"/>
    </w:rPr>
  </w:style>
  <w:style w:type="character" w:customStyle="1" w:styleId="SIASUN-Char">
    <w:name w:val="SIASUN-正文 Char"/>
    <w:link w:val="SIASUN-"/>
    <w:qFormat/>
    <w:rPr>
      <w:rFonts w:eastAsia="宋体" w:hAnsi="宋体"/>
      <w:kern w:val="2"/>
      <w:sz w:val="24"/>
      <w:lang w:val="en-US" w:eastAsia="zh-CN"/>
    </w:rPr>
  </w:style>
  <w:style w:type="paragraph" w:customStyle="1" w:styleId="SIASUN-">
    <w:name w:val="SIASUN-正文"/>
    <w:basedOn w:val="a8"/>
    <w:link w:val="SIASUN-Char"/>
    <w:qFormat/>
    <w:pPr>
      <w:spacing w:line="360" w:lineRule="auto"/>
      <w:ind w:firstLineChars="200" w:firstLine="200"/>
    </w:pPr>
    <w:rPr>
      <w:rFonts w:hAnsi="宋体"/>
      <w:sz w:val="24"/>
    </w:rPr>
  </w:style>
  <w:style w:type="character" w:customStyle="1" w:styleId="CharChar23">
    <w:name w:val="Char Char23"/>
    <w:qFormat/>
    <w:rPr>
      <w:rFonts w:ascii="Times New Roman" w:hAnsi="Times New Roman"/>
      <w:kern w:val="2"/>
      <w:sz w:val="18"/>
    </w:rPr>
  </w:style>
  <w:style w:type="character" w:customStyle="1" w:styleId="14">
    <w:name w:val="正文1"/>
    <w:qFormat/>
  </w:style>
  <w:style w:type="character" w:customStyle="1" w:styleId="evenChar">
    <w:name w:val="even Char"/>
    <w:qFormat/>
    <w:rPr>
      <w:rFonts w:ascii="楷体_GB2312" w:eastAsia="楷体_GB2312" w:hAnsi="宋体"/>
      <w:color w:val="000000"/>
      <w:sz w:val="18"/>
      <w:szCs w:val="21"/>
      <w:lang w:val="en-US" w:eastAsia="zh-CN" w:bidi="ar-SA"/>
    </w:rPr>
  </w:style>
  <w:style w:type="character" w:customStyle="1" w:styleId="unnamed3">
    <w:name w:val="unnamed3"/>
    <w:qFormat/>
  </w:style>
  <w:style w:type="character" w:customStyle="1" w:styleId="Chard">
    <w:name w:val="机场线节 Char"/>
    <w:link w:val="afff4"/>
    <w:qFormat/>
    <w:rPr>
      <w:rFonts w:ascii="黑体" w:eastAsia="黑体" w:hAnsi="Arial"/>
      <w:sz w:val="30"/>
      <w:lang w:val="en-US" w:eastAsia="zh-CN"/>
    </w:rPr>
  </w:style>
  <w:style w:type="paragraph" w:customStyle="1" w:styleId="afff4">
    <w:name w:val="机场线节"/>
    <w:basedOn w:val="22"/>
    <w:link w:val="Chard"/>
    <w:qFormat/>
    <w:pPr>
      <w:keepNext w:val="0"/>
      <w:keepLines w:val="0"/>
      <w:widowControl/>
      <w:spacing w:beforeLines="50" w:afterLines="50" w:line="360" w:lineRule="auto"/>
      <w:jc w:val="center"/>
    </w:pPr>
    <w:rPr>
      <w:rFonts w:ascii="黑体"/>
      <w:b w:val="0"/>
      <w:kern w:val="0"/>
      <w:sz w:val="30"/>
    </w:rPr>
  </w:style>
  <w:style w:type="character" w:customStyle="1" w:styleId="sia1Char">
    <w:name w:val="sia标题1 Char"/>
    <w:link w:val="sia1"/>
    <w:qFormat/>
    <w:rPr>
      <w:rFonts w:ascii="Cambria" w:eastAsia="宋体" w:hAnsi="Cambria"/>
      <w:sz w:val="44"/>
      <w:lang w:val="en-US" w:eastAsia="zh-CN"/>
    </w:rPr>
  </w:style>
  <w:style w:type="paragraph" w:customStyle="1" w:styleId="sia1">
    <w:name w:val="sia标题1"/>
    <w:basedOn w:val="aff8"/>
    <w:link w:val="sia1Char"/>
    <w:qFormat/>
    <w:rPr>
      <w:rFonts w:ascii="Cambria" w:hAnsi="Cambria"/>
      <w:b w:val="0"/>
      <w:kern w:val="0"/>
      <w:sz w:val="44"/>
    </w:rPr>
  </w:style>
  <w:style w:type="character" w:customStyle="1" w:styleId="-Char">
    <w:name w:val="页脚-目录 Char"/>
    <w:semiHidden/>
    <w:qFormat/>
    <w:rPr>
      <w:rFonts w:ascii="楷体_GB2312" w:eastAsia="楷体_GB2312" w:hAnsi="宋体"/>
      <w:color w:val="000000"/>
      <w:sz w:val="18"/>
      <w:szCs w:val="21"/>
      <w:lang w:val="en-US" w:eastAsia="zh-CN" w:bidi="ar-SA"/>
    </w:rPr>
  </w:style>
  <w:style w:type="character" w:customStyle="1" w:styleId="text">
    <w:name w:val="text"/>
    <w:qFormat/>
  </w:style>
  <w:style w:type="character" w:customStyle="1" w:styleId="33Char">
    <w:name w:val="标题 3，3 Char"/>
    <w:link w:val="330"/>
    <w:qFormat/>
    <w:rPr>
      <w:rFonts w:eastAsia="黑体"/>
      <w:b/>
      <w:kern w:val="2"/>
      <w:sz w:val="28"/>
      <w:lang w:val="en-US" w:eastAsia="zh-CN"/>
    </w:rPr>
  </w:style>
  <w:style w:type="paragraph" w:customStyle="1" w:styleId="330">
    <w:name w:val="标题 3，3"/>
    <w:basedOn w:val="31"/>
    <w:next w:val="31"/>
    <w:link w:val="33Char"/>
    <w:qFormat/>
    <w:pPr>
      <w:spacing w:beforeLines="50" w:after="0" w:line="240" w:lineRule="auto"/>
    </w:pPr>
    <w:rPr>
      <w:rFonts w:eastAsia="黑体"/>
      <w:sz w:val="28"/>
    </w:rPr>
  </w:style>
  <w:style w:type="character" w:customStyle="1" w:styleId="2Char3">
    <w:name w:val="样式2 Char"/>
    <w:link w:val="29"/>
    <w:qFormat/>
    <w:rPr>
      <w:rFonts w:ascii="Arial" w:eastAsia="楷体_GB2312" w:hAnsi="Arial"/>
      <w:b/>
      <w:color w:val="000000"/>
      <w:sz w:val="32"/>
    </w:rPr>
  </w:style>
  <w:style w:type="paragraph" w:customStyle="1" w:styleId="29">
    <w:name w:val="样式2"/>
    <w:basedOn w:val="aff8"/>
    <w:link w:val="2Char3"/>
    <w:qFormat/>
    <w:pPr>
      <w:tabs>
        <w:tab w:val="left" w:pos="360"/>
      </w:tabs>
      <w:ind w:left="360" w:hanging="360"/>
    </w:pPr>
    <w:rPr>
      <w:rFonts w:eastAsia="楷体_GB2312"/>
      <w:color w:val="000000"/>
      <w:kern w:val="0"/>
    </w:rPr>
  </w:style>
  <w:style w:type="character" w:customStyle="1" w:styleId="1Char0">
    <w:name w:val="样式1 Char"/>
    <w:link w:val="15"/>
    <w:qFormat/>
    <w:rPr>
      <w:rFonts w:eastAsia="宋体"/>
      <w:kern w:val="2"/>
      <w:sz w:val="24"/>
      <w:lang w:val="en-US" w:eastAsia="zh-CN"/>
    </w:rPr>
  </w:style>
  <w:style w:type="paragraph" w:customStyle="1" w:styleId="15">
    <w:name w:val="样式1"/>
    <w:basedOn w:val="a8"/>
    <w:next w:val="afb"/>
    <w:link w:val="1Char0"/>
    <w:qFormat/>
    <w:pPr>
      <w:spacing w:line="360" w:lineRule="auto"/>
      <w:ind w:firstLineChars="215" w:firstLine="516"/>
    </w:pPr>
    <w:rPr>
      <w:sz w:val="24"/>
    </w:rPr>
  </w:style>
  <w:style w:type="paragraph" w:customStyle="1" w:styleId="xl64">
    <w:name w:val="xl64"/>
    <w:basedOn w:val="a8"/>
    <w:qFormat/>
    <w:pPr>
      <w:widowControl/>
      <w:spacing w:before="100" w:beforeAutospacing="1" w:after="100" w:afterAutospacing="1"/>
      <w:jc w:val="center"/>
    </w:pPr>
    <w:rPr>
      <w:rFonts w:ascii="宋体" w:hAnsi="宋体"/>
      <w:b/>
      <w:kern w:val="0"/>
      <w:sz w:val="20"/>
    </w:rPr>
  </w:style>
  <w:style w:type="paragraph" w:customStyle="1" w:styleId="xl121">
    <w:name w:val="xl12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40">
    <w:name w:val="xl40"/>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140">
    <w:name w:val="xl140"/>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8">
    <w:name w:val="xl48"/>
    <w:basedOn w:val="a8"/>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139">
    <w:name w:val="xl139"/>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9">
    <w:name w:val="font9"/>
    <w:basedOn w:val="a8"/>
    <w:qFormat/>
    <w:pPr>
      <w:widowControl/>
      <w:spacing w:before="100" w:beforeAutospacing="1" w:after="100" w:afterAutospacing="1"/>
      <w:jc w:val="left"/>
    </w:pPr>
    <w:rPr>
      <w:rFonts w:ascii="宋体" w:eastAsia="楷体_GB2312" w:hAnsi="宋体"/>
      <w:color w:val="000000"/>
      <w:kern w:val="0"/>
      <w:sz w:val="20"/>
    </w:rPr>
  </w:style>
  <w:style w:type="paragraph" w:customStyle="1" w:styleId="font13">
    <w:name w:val="font13"/>
    <w:basedOn w:val="a8"/>
    <w:qFormat/>
    <w:pPr>
      <w:widowControl/>
      <w:spacing w:before="100" w:beforeAutospacing="1" w:after="100" w:afterAutospacing="1"/>
      <w:jc w:val="left"/>
    </w:pPr>
    <w:rPr>
      <w:kern w:val="0"/>
      <w:sz w:val="24"/>
    </w:rPr>
  </w:style>
  <w:style w:type="paragraph" w:customStyle="1" w:styleId="afff5">
    <w:name w:val="机场线正文"/>
    <w:basedOn w:val="af8"/>
    <w:qFormat/>
    <w:pPr>
      <w:widowControl/>
      <w:spacing w:line="360" w:lineRule="auto"/>
      <w:ind w:left="0" w:firstLineChars="200" w:firstLine="480"/>
      <w:jc w:val="left"/>
    </w:pPr>
    <w:rPr>
      <w:rFonts w:ascii="宋体" w:hAnsi="宋体"/>
      <w:color w:val="auto"/>
      <w:kern w:val="0"/>
    </w:rPr>
  </w:style>
  <w:style w:type="paragraph" w:customStyle="1" w:styleId="xl29">
    <w:name w:val="xl29"/>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33">
    <w:name w:val="xl33"/>
    <w:basedOn w:val="a8"/>
    <w:qFormat/>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Jin-dun">
    <w:name w:val="Jin-dun"/>
    <w:basedOn w:val="a8"/>
    <w:qFormat/>
    <w:pPr>
      <w:snapToGrid w:val="0"/>
      <w:spacing w:line="312" w:lineRule="auto"/>
      <w:ind w:firstLine="584"/>
    </w:pPr>
    <w:rPr>
      <w:rFonts w:ascii="Century Gothic" w:eastAsia="仿宋_GB2312" w:hAnsi="Century Gothic"/>
      <w:kern w:val="0"/>
      <w:sz w:val="28"/>
    </w:rPr>
  </w:style>
  <w:style w:type="paragraph" w:customStyle="1" w:styleId="font14">
    <w:name w:val="font14"/>
    <w:basedOn w:val="a8"/>
    <w:qFormat/>
    <w:pPr>
      <w:widowControl/>
      <w:spacing w:before="100" w:beforeAutospacing="1" w:after="100" w:afterAutospacing="1"/>
      <w:jc w:val="left"/>
    </w:pPr>
    <w:rPr>
      <w:rFonts w:ascii="宋体" w:hAnsi="宋体" w:hint="eastAsia"/>
      <w:kern w:val="0"/>
      <w:sz w:val="24"/>
    </w:rPr>
  </w:style>
  <w:style w:type="paragraph" w:customStyle="1" w:styleId="xl128">
    <w:name w:val="xl1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131">
    <w:name w:val="xl1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46">
    <w:name w:val="xl146"/>
    <w:basedOn w:val="a8"/>
    <w:qFormat/>
    <w:pPr>
      <w:widowControl/>
      <w:pBdr>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l94">
    <w:name w:val="l9标题4"/>
    <w:basedOn w:val="l92"/>
    <w:qFormat/>
    <w:rPr>
      <w:rFonts w:ascii="Arial" w:hAnsi="Arial"/>
      <w:b/>
      <w:sz w:val="21"/>
    </w:rPr>
  </w:style>
  <w:style w:type="paragraph" w:customStyle="1" w:styleId="l92">
    <w:name w:val="l9标题2"/>
    <w:basedOn w:val="a8"/>
    <w:qFormat/>
    <w:pPr>
      <w:tabs>
        <w:tab w:val="left" w:pos="567"/>
      </w:tabs>
      <w:spacing w:line="360" w:lineRule="auto"/>
      <w:ind w:left="567" w:hanging="567"/>
    </w:pPr>
    <w:rPr>
      <w:sz w:val="24"/>
    </w:rPr>
  </w:style>
  <w:style w:type="paragraph" w:customStyle="1" w:styleId="xl76">
    <w:name w:val="xl76"/>
    <w:basedOn w:val="a8"/>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6">
    <w:name w:val="制度正文"/>
    <w:basedOn w:val="a8"/>
    <w:next w:val="a8"/>
    <w:qFormat/>
    <w:pPr>
      <w:widowControl/>
      <w:spacing w:line="360" w:lineRule="auto"/>
      <w:ind w:firstLineChars="200" w:firstLine="200"/>
      <w:jc w:val="left"/>
    </w:pPr>
    <w:rPr>
      <w:rFonts w:ascii="楷体_GB2312" w:eastAsia="楷体_GB2312" w:hAnsi="宋体"/>
      <w:color w:val="000000"/>
      <w:kern w:val="0"/>
      <w:sz w:val="32"/>
    </w:rPr>
  </w:style>
  <w:style w:type="paragraph" w:customStyle="1" w:styleId="Char1CharCharChar">
    <w:name w:val="Char1 Char Char Char"/>
    <w:basedOn w:val="a8"/>
    <w:qFormat/>
    <w:rPr>
      <w:rFonts w:ascii="Tahoma" w:eastAsia="仿宋_GB2312" w:hAnsi="Tahoma"/>
      <w:b/>
      <w:sz w:val="24"/>
    </w:rPr>
  </w:style>
  <w:style w:type="paragraph" w:customStyle="1" w:styleId="xl56">
    <w:name w:val="xl56"/>
    <w:basedOn w:val="a8"/>
    <w:qFormat/>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afff7">
    <w:name w:val="图"/>
    <w:basedOn w:val="a8"/>
    <w:qFormat/>
    <w:pPr>
      <w:keepNext/>
      <w:adjustRightInd w:val="0"/>
      <w:snapToGrid w:val="0"/>
      <w:spacing w:before="60" w:after="60" w:line="300" w:lineRule="auto"/>
      <w:jc w:val="center"/>
    </w:pPr>
    <w:rPr>
      <w:spacing w:val="20"/>
      <w:kern w:val="0"/>
      <w:sz w:val="24"/>
    </w:rPr>
  </w:style>
  <w:style w:type="paragraph" w:customStyle="1" w:styleId="a5">
    <w:name w:val="基准标题"/>
    <w:basedOn w:val="af7"/>
    <w:next w:val="af7"/>
    <w:qFormat/>
    <w:pPr>
      <w:keepNext/>
      <w:keepLines/>
      <w:widowControl/>
      <w:numPr>
        <w:numId w:val="12"/>
      </w:numPr>
      <w:tabs>
        <w:tab w:val="clear" w:pos="785"/>
        <w:tab w:val="left" w:pos="600"/>
        <w:tab w:val="left" w:pos="960"/>
        <w:tab w:val="left" w:pos="1080"/>
      </w:tabs>
      <w:overflowPunct w:val="0"/>
      <w:spacing w:before="120" w:after="0"/>
      <w:ind w:firstLine="0"/>
    </w:pPr>
    <w:rPr>
      <w:rFonts w:ascii="Arial" w:hAnsi="Arial"/>
      <w:b/>
      <w:spacing w:val="-10"/>
      <w:kern w:val="20"/>
      <w:sz w:val="36"/>
    </w:rPr>
  </w:style>
  <w:style w:type="paragraph" w:customStyle="1" w:styleId="xl132">
    <w:name w:val="xl1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font10">
    <w:name w:val="font10"/>
    <w:basedOn w:val="a8"/>
    <w:qFormat/>
    <w:pPr>
      <w:widowControl/>
      <w:spacing w:before="100" w:beforeAutospacing="1" w:after="100" w:afterAutospacing="1"/>
      <w:jc w:val="left"/>
    </w:pPr>
    <w:rPr>
      <w:b/>
      <w:kern w:val="0"/>
      <w:sz w:val="14"/>
    </w:rPr>
  </w:style>
  <w:style w:type="paragraph" w:customStyle="1" w:styleId="xl95">
    <w:name w:val="xl95"/>
    <w:basedOn w:val="a8"/>
    <w:qFormat/>
    <w:pPr>
      <w:widowControl/>
      <w:pBdr>
        <w:top w:val="single" w:sz="4" w:space="0" w:color="auto"/>
        <w:left w:val="single" w:sz="4" w:space="0" w:color="auto"/>
        <w:bottom w:val="single" w:sz="4" w:space="0" w:color="auto"/>
      </w:pBdr>
      <w:spacing w:before="100" w:beforeAutospacing="1" w:after="100" w:afterAutospacing="1"/>
      <w:jc w:val="center"/>
    </w:pPr>
    <w:rPr>
      <w:b/>
      <w:kern w:val="0"/>
      <w:sz w:val="24"/>
    </w:rPr>
  </w:style>
  <w:style w:type="paragraph" w:customStyle="1" w:styleId="zw">
    <w:name w:val="zw"/>
    <w:basedOn w:val="a8"/>
    <w:qFormat/>
    <w:pPr>
      <w:spacing w:beforeLines="50" w:afterLines="50" w:line="360" w:lineRule="auto"/>
      <w:ind w:leftChars="500" w:left="500" w:firstLineChars="200" w:firstLine="200"/>
    </w:pPr>
    <w:rPr>
      <w:sz w:val="24"/>
    </w:rPr>
  </w:style>
  <w:style w:type="paragraph" w:customStyle="1" w:styleId="xl114">
    <w:name w:val="xl114"/>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7">
    <w:name w:val="xl11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93">
    <w:name w:val="xl9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16"/>
    </w:rPr>
  </w:style>
  <w:style w:type="paragraph" w:customStyle="1" w:styleId="ParaChar">
    <w:name w:val="默认段落字体 Para Char"/>
    <w:basedOn w:val="a8"/>
    <w:qFormat/>
    <w:pPr>
      <w:adjustRightInd w:val="0"/>
      <w:spacing w:line="360" w:lineRule="auto"/>
    </w:pPr>
    <w:rPr>
      <w:kern w:val="0"/>
    </w:rPr>
  </w:style>
  <w:style w:type="paragraph" w:customStyle="1" w:styleId="xl61">
    <w:name w:val="xl61"/>
    <w:basedOn w:val="a8"/>
    <w:qFormat/>
    <w:pPr>
      <w:widowControl/>
      <w:pBdr>
        <w:top w:val="single" w:sz="4" w:space="0" w:color="auto"/>
        <w:left w:val="single" w:sz="4" w:space="0" w:color="auto"/>
        <w:bottom w:val="single" w:sz="4" w:space="0" w:color="auto"/>
      </w:pBdr>
      <w:spacing w:before="100" w:beforeAutospacing="1" w:after="100" w:afterAutospacing="1"/>
      <w:jc w:val="left"/>
    </w:pPr>
    <w:rPr>
      <w:b/>
      <w:kern w:val="0"/>
      <w:sz w:val="20"/>
    </w:rPr>
  </w:style>
  <w:style w:type="paragraph" w:customStyle="1" w:styleId="font8">
    <w:name w:val="font8"/>
    <w:basedOn w:val="a8"/>
    <w:qFormat/>
    <w:pPr>
      <w:widowControl/>
      <w:spacing w:before="100" w:beforeAutospacing="1" w:after="100" w:afterAutospacing="1"/>
      <w:jc w:val="left"/>
    </w:pPr>
    <w:rPr>
      <w:rFonts w:ascii="楷体_GB2312" w:eastAsia="楷体_GB2312" w:hAnsi="宋体"/>
      <w:color w:val="000000"/>
      <w:kern w:val="0"/>
      <w:sz w:val="16"/>
    </w:rPr>
  </w:style>
  <w:style w:type="paragraph" w:customStyle="1" w:styleId="zhengwen">
    <w:name w:val="zhengwen"/>
    <w:basedOn w:val="a8"/>
    <w:qFormat/>
    <w:pPr>
      <w:numPr>
        <w:numId w:val="13"/>
      </w:numPr>
      <w:adjustRightInd w:val="0"/>
      <w:snapToGrid w:val="0"/>
      <w:spacing w:line="520" w:lineRule="exact"/>
    </w:pPr>
    <w:rPr>
      <w:sz w:val="28"/>
    </w:rPr>
  </w:style>
  <w:style w:type="paragraph" w:customStyle="1" w:styleId="xl96">
    <w:name w:val="xl96"/>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7">
    <w:name w:val="font17"/>
    <w:basedOn w:val="a8"/>
    <w:qFormat/>
    <w:pPr>
      <w:widowControl/>
      <w:spacing w:before="100" w:beforeAutospacing="1" w:after="100" w:afterAutospacing="1"/>
      <w:jc w:val="left"/>
    </w:pPr>
    <w:rPr>
      <w:b/>
      <w:kern w:val="0"/>
      <w:sz w:val="14"/>
    </w:rPr>
  </w:style>
  <w:style w:type="paragraph" w:customStyle="1" w:styleId="Char5CharCharCharCharCharChar">
    <w:name w:val="Char5 Char Char 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xl74">
    <w:name w:val="xl74"/>
    <w:basedOn w:val="a8"/>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8">
    <w:name w:val="第一标题"/>
    <w:basedOn w:val="a8"/>
    <w:next w:val="a8"/>
    <w:qFormat/>
    <w:pPr>
      <w:widowControl/>
      <w:tabs>
        <w:tab w:val="left" w:pos="390"/>
      </w:tabs>
      <w:spacing w:before="240" w:after="240"/>
      <w:ind w:left="390" w:hanging="390"/>
      <w:jc w:val="center"/>
      <w:outlineLvl w:val="0"/>
    </w:pPr>
    <w:rPr>
      <w:rFonts w:ascii="楷体_GB2312" w:eastAsia="楷体_GB2312" w:hAnsi="宋体"/>
      <w:b/>
      <w:color w:val="000000"/>
      <w:kern w:val="16"/>
      <w:sz w:val="44"/>
    </w:rPr>
  </w:style>
  <w:style w:type="paragraph" w:customStyle="1" w:styleId="xl134">
    <w:name w:val="xl1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86">
    <w:name w:val="xl8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b/>
      <w:kern w:val="0"/>
      <w:sz w:val="14"/>
    </w:rPr>
  </w:style>
  <w:style w:type="paragraph" w:customStyle="1" w:styleId="xl36">
    <w:name w:val="xl36"/>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79">
    <w:name w:val="xl79"/>
    <w:basedOn w:val="a8"/>
    <w:qFormat/>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楷体_GB2312" w:hAnsi="Courier New"/>
      <w:color w:val="000000"/>
      <w:kern w:val="0"/>
      <w:sz w:val="20"/>
    </w:rPr>
  </w:style>
  <w:style w:type="paragraph" w:customStyle="1" w:styleId="xl44">
    <w:name w:val="xl44"/>
    <w:basedOn w:val="a8"/>
    <w:qFormat/>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l97">
    <w:name w:val="l9标题7"/>
    <w:basedOn w:val="l96"/>
    <w:qFormat/>
    <w:pPr>
      <w:ind w:left="284"/>
    </w:pPr>
  </w:style>
  <w:style w:type="paragraph" w:customStyle="1" w:styleId="l96">
    <w:name w:val="l9标题6"/>
    <w:basedOn w:val="l95"/>
    <w:qFormat/>
    <w:pPr>
      <w:ind w:left="227" w:hanging="227"/>
    </w:pPr>
  </w:style>
  <w:style w:type="paragraph" w:customStyle="1" w:styleId="l95">
    <w:name w:val="l9标题5"/>
    <w:basedOn w:val="l92"/>
    <w:qFormat/>
  </w:style>
  <w:style w:type="paragraph" w:customStyle="1" w:styleId="xl124">
    <w:name w:val="xl1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27">
    <w:name w:val="xl1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font0">
    <w:name w:val="font0"/>
    <w:basedOn w:val="a8"/>
    <w:qFormat/>
    <w:pPr>
      <w:widowControl/>
      <w:spacing w:before="100" w:beforeAutospacing="1" w:after="100" w:afterAutospacing="1"/>
      <w:jc w:val="left"/>
    </w:pPr>
    <w:rPr>
      <w:rFonts w:ascii="宋体" w:hAnsi="宋体" w:hint="eastAsia"/>
      <w:kern w:val="0"/>
      <w:sz w:val="24"/>
    </w:rPr>
  </w:style>
  <w:style w:type="paragraph" w:customStyle="1" w:styleId="xl94">
    <w:name w:val="xl94"/>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kern w:val="0"/>
      <w:sz w:val="12"/>
    </w:rPr>
  </w:style>
  <w:style w:type="paragraph" w:customStyle="1" w:styleId="afff9">
    <w:name w:val="沈阳投标表格文字"/>
    <w:basedOn w:val="a8"/>
    <w:next w:val="a8"/>
    <w:qFormat/>
    <w:pPr>
      <w:spacing w:line="320" w:lineRule="exact"/>
      <w:jc w:val="center"/>
    </w:pPr>
    <w:rPr>
      <w:rFonts w:ascii="宋体" w:hAnsi="宋体"/>
      <w:kern w:val="0"/>
    </w:rPr>
  </w:style>
  <w:style w:type="paragraph" w:customStyle="1" w:styleId="CharCharCharCharCharChar1Char1">
    <w:name w:val="Char Char Char Char Char Char1 Char1"/>
    <w:basedOn w:val="a8"/>
    <w:qFormat/>
    <w:pPr>
      <w:widowControl/>
      <w:spacing w:after="160" w:line="240" w:lineRule="exact"/>
      <w:jc w:val="left"/>
    </w:pPr>
    <w:rPr>
      <w:rFonts w:ascii="Verdana" w:hAnsi="Verdana"/>
      <w:kern w:val="0"/>
      <w:lang w:eastAsia="en-US"/>
    </w:rPr>
  </w:style>
  <w:style w:type="paragraph" w:customStyle="1" w:styleId="xl137">
    <w:name w:val="xl13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211">
    <w:name w:val="样式 样式2 + 非加粗1"/>
    <w:basedOn w:val="a8"/>
    <w:qFormat/>
    <w:pPr>
      <w:keepNext/>
      <w:keepLines/>
      <w:spacing w:line="360" w:lineRule="auto"/>
      <w:ind w:firstLine="561"/>
      <w:outlineLvl w:val="1"/>
    </w:pPr>
    <w:rPr>
      <w:rFonts w:ascii="Arial" w:eastAsia="黑体" w:hAnsi="Arial"/>
      <w:sz w:val="28"/>
    </w:rPr>
  </w:style>
  <w:style w:type="paragraph" w:customStyle="1" w:styleId="16">
    <w:name w:val="贯1"/>
    <w:basedOn w:val="a8"/>
    <w:qFormat/>
    <w:pPr>
      <w:widowControl/>
      <w:autoSpaceDE w:val="0"/>
      <w:autoSpaceDN w:val="0"/>
      <w:spacing w:line="300" w:lineRule="auto"/>
      <w:ind w:left="1080" w:hanging="1080"/>
      <w:jc w:val="left"/>
    </w:pPr>
    <w:rPr>
      <w:rFonts w:ascii="宋体" w:eastAsia="楷体_GB2312" w:hAnsi="宋体"/>
      <w:color w:val="000000"/>
      <w:kern w:val="0"/>
      <w:sz w:val="24"/>
    </w:rPr>
  </w:style>
  <w:style w:type="paragraph" w:customStyle="1" w:styleId="font15">
    <w:name w:val="font15"/>
    <w:basedOn w:val="a8"/>
    <w:qFormat/>
    <w:pPr>
      <w:widowControl/>
      <w:spacing w:before="100" w:beforeAutospacing="1" w:after="100" w:afterAutospacing="1"/>
      <w:jc w:val="left"/>
    </w:pPr>
    <w:rPr>
      <w:b/>
      <w:kern w:val="0"/>
      <w:sz w:val="20"/>
    </w:rPr>
  </w:style>
  <w:style w:type="paragraph" w:customStyle="1" w:styleId="xl35">
    <w:name w:val="xl35"/>
    <w:basedOn w:val="a8"/>
    <w:qFormat/>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17">
    <w:name w:val="列出段落1"/>
    <w:basedOn w:val="a8"/>
    <w:uiPriority w:val="34"/>
    <w:qFormat/>
    <w:pPr>
      <w:ind w:firstLineChars="200" w:firstLine="420"/>
    </w:pPr>
    <w:rPr>
      <w:rFonts w:ascii="Calibri" w:hAnsi="Calibri"/>
      <w:szCs w:val="22"/>
    </w:rPr>
  </w:style>
  <w:style w:type="paragraph" w:customStyle="1" w:styleId="CharChar1CharCharCharCharCharChar">
    <w:name w:val="Char Char1 Char Char Char Char Char Char"/>
    <w:basedOn w:val="a8"/>
    <w:qFormat/>
    <w:pPr>
      <w:widowControl/>
      <w:spacing w:after="160" w:line="240" w:lineRule="exact"/>
      <w:jc w:val="left"/>
    </w:p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8"/>
    <w:qFormat/>
    <w:rPr>
      <w:rFonts w:ascii="Tahoma" w:hAnsi="Tahoma"/>
      <w:sz w:val="24"/>
    </w:rPr>
  </w:style>
  <w:style w:type="paragraph" w:customStyle="1" w:styleId="280">
    <w:name w:val="样式 行距: 固定值 28 磅"/>
    <w:basedOn w:val="a8"/>
    <w:qFormat/>
    <w:pPr>
      <w:adjustRightInd w:val="0"/>
      <w:snapToGrid w:val="0"/>
      <w:spacing w:line="560" w:lineRule="exact"/>
      <w:ind w:firstLine="567"/>
    </w:pPr>
    <w:rPr>
      <w:snapToGrid w:val="0"/>
      <w:kern w:val="0"/>
      <w:sz w:val="28"/>
    </w:rPr>
  </w:style>
  <w:style w:type="paragraph" w:customStyle="1" w:styleId="xl57">
    <w:name w:val="xl57"/>
    <w:basedOn w:val="a8"/>
    <w:qFormat/>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85">
    <w:name w:val="xl85"/>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50">
    <w:name w:val="xl50"/>
    <w:basedOn w:val="a8"/>
    <w:qFormat/>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afffa">
    <w:name w:val="正文段"/>
    <w:basedOn w:val="a8"/>
    <w:qFormat/>
    <w:pPr>
      <w:widowControl/>
      <w:adjustRightInd w:val="0"/>
      <w:spacing w:after="240" w:line="360" w:lineRule="atLeast"/>
      <w:ind w:firstLine="454"/>
      <w:textAlignment w:val="bottom"/>
    </w:pPr>
    <w:rPr>
      <w:rFonts w:ascii="宋体"/>
      <w:kern w:val="0"/>
      <w:sz w:val="24"/>
    </w:rPr>
  </w:style>
  <w:style w:type="paragraph" w:customStyle="1" w:styleId="xl46">
    <w:name w:val="xl46"/>
    <w:basedOn w:val="a8"/>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font18">
    <w:name w:val="font18"/>
    <w:basedOn w:val="a8"/>
    <w:qFormat/>
    <w:pPr>
      <w:widowControl/>
      <w:spacing w:before="100" w:beforeAutospacing="1" w:after="100" w:afterAutospacing="1"/>
      <w:jc w:val="left"/>
    </w:pPr>
    <w:rPr>
      <w:rFonts w:ascii="楷体_GB2312" w:eastAsia="楷体_GB2312" w:hAnsi="宋体" w:hint="eastAsia"/>
      <w:b/>
      <w:kern w:val="0"/>
      <w:sz w:val="40"/>
    </w:rPr>
  </w:style>
  <w:style w:type="paragraph" w:customStyle="1" w:styleId="Char30">
    <w:name w:val="Char3"/>
    <w:basedOn w:val="a8"/>
    <w:qFormat/>
    <w:pPr>
      <w:spacing w:line="360" w:lineRule="auto"/>
    </w:pPr>
    <w:rPr>
      <w:rFonts w:ascii="Tahoma" w:hAnsi="Tahoma"/>
    </w:rPr>
  </w:style>
  <w:style w:type="paragraph" w:customStyle="1" w:styleId="USE1">
    <w:name w:val="USE 1"/>
    <w:basedOn w:val="a8"/>
    <w:qFormat/>
    <w:pPr>
      <w:spacing w:line="200" w:lineRule="atLeast"/>
      <w:jc w:val="left"/>
    </w:pPr>
    <w:rPr>
      <w:rFonts w:ascii="宋体" w:hAnsi="宋体"/>
      <w:b/>
      <w:sz w:val="24"/>
    </w:rPr>
  </w:style>
  <w:style w:type="paragraph" w:customStyle="1" w:styleId="a4">
    <w:name w:val="末级"/>
    <w:basedOn w:val="a8"/>
    <w:qFormat/>
    <w:pPr>
      <w:numPr>
        <w:numId w:val="14"/>
      </w:numPr>
      <w:tabs>
        <w:tab w:val="clear" w:pos="851"/>
        <w:tab w:val="left" w:pos="960"/>
      </w:tabs>
      <w:spacing w:line="360" w:lineRule="auto"/>
      <w:ind w:leftChars="519" w:left="1682" w:hanging="436"/>
    </w:pPr>
    <w:rPr>
      <w:color w:val="000000"/>
      <w:sz w:val="24"/>
    </w:rPr>
  </w:style>
  <w:style w:type="paragraph" w:customStyle="1" w:styleId="a7">
    <w:name w:val="表格题注"/>
    <w:next w:val="a8"/>
    <w:qFormat/>
    <w:pPr>
      <w:keepLines/>
      <w:numPr>
        <w:ilvl w:val="8"/>
        <w:numId w:val="15"/>
      </w:numPr>
      <w:spacing w:before="240"/>
      <w:jc w:val="center"/>
    </w:pPr>
    <w:rPr>
      <w:rFonts w:ascii="Arial" w:hAnsi="Arial"/>
      <w:sz w:val="18"/>
    </w:rPr>
  </w:style>
  <w:style w:type="paragraph" w:customStyle="1" w:styleId="zu">
    <w:name w:val="zu"/>
    <w:basedOn w:val="a8"/>
    <w:qFormat/>
    <w:pPr>
      <w:tabs>
        <w:tab w:val="left" w:pos="567"/>
      </w:tabs>
      <w:ind w:left="709" w:hanging="705"/>
    </w:pPr>
  </w:style>
  <w:style w:type="paragraph" w:customStyle="1" w:styleId="55">
    <w:name w:val="标题5"/>
    <w:basedOn w:val="31"/>
    <w:qFormat/>
    <w:pPr>
      <w:spacing w:line="415" w:lineRule="auto"/>
    </w:pPr>
    <w:rPr>
      <w:rFonts w:ascii="黑体" w:eastAsia="黑体"/>
      <w:sz w:val="24"/>
      <w:lang w:val="en-GB"/>
    </w:rPr>
  </w:style>
  <w:style w:type="paragraph" w:customStyle="1" w:styleId="xl107">
    <w:name w:val="xl107"/>
    <w:basedOn w:val="a8"/>
    <w:qFormat/>
    <w:pPr>
      <w:widowControl/>
      <w:pBdr>
        <w:left w:val="single" w:sz="4" w:space="0" w:color="auto"/>
        <w:bottom w:val="single" w:sz="4" w:space="0" w:color="auto"/>
        <w:right w:val="single" w:sz="4" w:space="0" w:color="auto"/>
      </w:pBdr>
      <w:spacing w:before="100" w:after="100" w:line="360" w:lineRule="auto"/>
      <w:ind w:firstLineChars="200" w:firstLine="200"/>
      <w:jc w:val="center"/>
      <w:textAlignment w:val="center"/>
    </w:pPr>
    <w:rPr>
      <w:rFonts w:ascii="宋体" w:hAnsi="宋体"/>
      <w:kern w:val="0"/>
      <w:sz w:val="24"/>
    </w:rPr>
  </w:style>
  <w:style w:type="paragraph" w:customStyle="1" w:styleId="xl78">
    <w:name w:val="xl78"/>
    <w:basedOn w:val="a8"/>
    <w:qFormat/>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135">
    <w:name w:val="xl1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18">
    <w:name w:val="xl11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7">
    <w:name w:val="xl37"/>
    <w:basedOn w:val="a8"/>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xl80">
    <w:name w:val="xl80"/>
    <w:basedOn w:val="a8"/>
    <w:qFormat/>
    <w:pPr>
      <w:widowControl/>
      <w:pBdr>
        <w:top w:val="single" w:sz="4" w:space="0" w:color="auto"/>
        <w:left w:val="single" w:sz="4" w:space="0" w:color="auto"/>
      </w:pBdr>
      <w:spacing w:before="100" w:beforeAutospacing="1" w:after="100" w:afterAutospacing="1"/>
      <w:jc w:val="left"/>
    </w:pPr>
    <w:rPr>
      <w:rFonts w:ascii="宋体" w:hAnsi="宋体"/>
      <w:kern w:val="0"/>
      <w:sz w:val="24"/>
    </w:rPr>
  </w:style>
  <w:style w:type="paragraph" w:customStyle="1" w:styleId="xl83">
    <w:name w:val="xl8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xl51">
    <w:name w:val="xl51"/>
    <w:basedOn w:val="a8"/>
    <w:qFormat/>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xl82">
    <w:name w:val="xl82"/>
    <w:basedOn w:val="a8"/>
    <w:qFormat/>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l93">
    <w:name w:val="l9标题3"/>
    <w:basedOn w:val="l92"/>
    <w:qFormat/>
    <w:rPr>
      <w:b/>
    </w:rPr>
  </w:style>
  <w:style w:type="paragraph" w:customStyle="1" w:styleId="xl63">
    <w:name w:val="xl63"/>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0">
    <w:name w:val="xl90"/>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kern w:val="0"/>
      <w:sz w:val="16"/>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77">
    <w:name w:val="xl77"/>
    <w:basedOn w:val="a8"/>
    <w:qFormat/>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4">
    <w:name w:val="xl24"/>
    <w:basedOn w:val="a8"/>
    <w:qFormat/>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xl143">
    <w:name w:val="xl143"/>
    <w:basedOn w:val="a8"/>
    <w:qFormat/>
    <w:pPr>
      <w:widowControl/>
      <w:pBdr>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2a">
    <w:name w:val="样式 正文文本缩进 + 首行缩进:  2 字符"/>
    <w:basedOn w:val="af8"/>
    <w:qFormat/>
    <w:pPr>
      <w:widowControl/>
      <w:spacing w:line="360" w:lineRule="auto"/>
      <w:ind w:left="0" w:firstLineChars="200" w:firstLine="480"/>
      <w:jc w:val="left"/>
    </w:pPr>
    <w:rPr>
      <w:rFonts w:ascii="宋体" w:hAnsi="宋体"/>
      <w:color w:val="auto"/>
      <w:kern w:val="0"/>
    </w:rPr>
  </w:style>
  <w:style w:type="paragraph" w:customStyle="1" w:styleId="xl120">
    <w:name w:val="xl12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9">
    <w:name w:val="xl39"/>
    <w:basedOn w:val="a8"/>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2">
    <w:name w:val="点2"/>
    <w:basedOn w:val="a"/>
    <w:qFormat/>
    <w:pPr>
      <w:numPr>
        <w:ilvl w:val="4"/>
      </w:numPr>
    </w:pPr>
  </w:style>
  <w:style w:type="paragraph" w:customStyle="1" w:styleId="a">
    <w:name w:val="点"/>
    <w:basedOn w:val="a8"/>
    <w:qFormat/>
    <w:pPr>
      <w:numPr>
        <w:numId w:val="16"/>
      </w:numPr>
      <w:spacing w:line="360" w:lineRule="auto"/>
      <w:jc w:val="left"/>
    </w:pPr>
    <w:rPr>
      <w:rFonts w:ascii="Arial Unicode MS" w:hAnsi="Arial Unicode MS"/>
      <w:sz w:val="24"/>
    </w:rPr>
  </w:style>
  <w:style w:type="paragraph" w:customStyle="1" w:styleId="18">
    <w:name w:val="表1"/>
    <w:basedOn w:val="a8"/>
    <w:qFormat/>
    <w:pPr>
      <w:autoSpaceDE w:val="0"/>
      <w:autoSpaceDN w:val="0"/>
      <w:adjustRightInd w:val="0"/>
      <w:jc w:val="center"/>
    </w:pPr>
    <w:rPr>
      <w:snapToGrid w:val="0"/>
      <w:color w:val="000000"/>
      <w:spacing w:val="20"/>
      <w:kern w:val="0"/>
    </w:rPr>
  </w:style>
  <w:style w:type="paragraph" w:customStyle="1" w:styleId="xl97">
    <w:name w:val="xl97"/>
    <w:basedOn w:val="a8"/>
    <w:qFormat/>
    <w:pPr>
      <w:widowControl/>
      <w:pBdr>
        <w:top w:val="single" w:sz="4" w:space="0" w:color="auto"/>
        <w:bottom w:val="single" w:sz="4" w:space="0" w:color="auto"/>
      </w:pBdr>
      <w:spacing w:before="100" w:beforeAutospacing="1" w:after="100" w:afterAutospacing="1"/>
      <w:jc w:val="center"/>
    </w:pPr>
    <w:rPr>
      <w:b/>
      <w:kern w:val="0"/>
      <w:sz w:val="24"/>
    </w:rPr>
  </w:style>
  <w:style w:type="paragraph" w:customStyle="1" w:styleId="xl23">
    <w:name w:val="xl23"/>
    <w:basedOn w:val="a8"/>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afffb">
    <w:name w:val="正文 + 宋体"/>
    <w:basedOn w:val="aff8"/>
    <w:qFormat/>
    <w:pPr>
      <w:spacing w:beforeLines="50" w:afterLines="50" w:line="360" w:lineRule="auto"/>
      <w:jc w:val="both"/>
    </w:pPr>
    <w:rPr>
      <w:rFonts w:ascii="宋体" w:hAnsi="宋体"/>
      <w:b w:val="0"/>
      <w:sz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81">
    <w:name w:val="xl81"/>
    <w:basedOn w:val="a8"/>
    <w:qFormat/>
    <w:pPr>
      <w:widowControl/>
      <w:pBdr>
        <w:top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xl53">
    <w:name w:val="xl53"/>
    <w:basedOn w:val="a8"/>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c">
    <w:name w:val="表内"/>
    <w:basedOn w:val="a8"/>
    <w:qFormat/>
    <w:rPr>
      <w:sz w:val="24"/>
    </w:rPr>
  </w:style>
  <w:style w:type="paragraph" w:customStyle="1" w:styleId="ParaCharCharCharCharChar">
    <w:name w:val="默认段落字体 Para Char Char Char Char Char"/>
    <w:basedOn w:val="a8"/>
    <w:qFormat/>
    <w:rPr>
      <w:sz w:val="24"/>
    </w:rPr>
  </w:style>
  <w:style w:type="paragraph" w:customStyle="1" w:styleId="xl66">
    <w:name w:val="xl66"/>
    <w:basedOn w:val="a8"/>
    <w:qFormat/>
    <w:pPr>
      <w:widowControl/>
      <w:pBdr>
        <w:top w:val="single" w:sz="4" w:space="0" w:color="auto"/>
        <w:bottom w:val="single" w:sz="4" w:space="0" w:color="auto"/>
      </w:pBdr>
      <w:spacing w:before="100" w:beforeAutospacing="1" w:after="100" w:afterAutospacing="1"/>
      <w:jc w:val="left"/>
    </w:pPr>
    <w:rPr>
      <w:b/>
      <w:kern w:val="0"/>
      <w:sz w:val="24"/>
    </w:rPr>
  </w:style>
  <w:style w:type="paragraph" w:customStyle="1" w:styleId="xiaob">
    <w:name w:val="xiao b"/>
    <w:basedOn w:val="a8"/>
    <w:qFormat/>
    <w:pPr>
      <w:jc w:val="center"/>
    </w:pPr>
    <w:rPr>
      <w:rFonts w:eastAsia="黑体"/>
      <w:sz w:val="24"/>
    </w:rPr>
  </w:style>
  <w:style w:type="paragraph" w:customStyle="1" w:styleId="afffd">
    <w:name w:val="第二标题"/>
    <w:basedOn w:val="a8"/>
    <w:next w:val="a8"/>
    <w:qFormat/>
    <w:pPr>
      <w:widowControl/>
      <w:tabs>
        <w:tab w:val="left" w:pos="840"/>
      </w:tabs>
      <w:spacing w:line="360" w:lineRule="auto"/>
      <w:ind w:left="840" w:hanging="420"/>
      <w:jc w:val="left"/>
      <w:outlineLvl w:val="1"/>
    </w:pPr>
    <w:rPr>
      <w:rFonts w:ascii="楷体_GB2312" w:eastAsia="楷体_GB2312" w:hAnsi="宋体"/>
      <w:color w:val="000000"/>
      <w:kern w:val="0"/>
      <w:sz w:val="32"/>
    </w:rPr>
  </w:style>
  <w:style w:type="paragraph" w:customStyle="1" w:styleId="qian">
    <w:name w:val="qian"/>
    <w:basedOn w:val="a8"/>
    <w:qFormat/>
    <w:pPr>
      <w:tabs>
        <w:tab w:val="left" w:pos="4395"/>
      </w:tabs>
      <w:ind w:left="4"/>
    </w:pPr>
  </w:style>
  <w:style w:type="paragraph" w:customStyle="1" w:styleId="xl41">
    <w:name w:val="xl41"/>
    <w:basedOn w:val="a8"/>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CharCharCharChar1">
    <w:name w:val="Char Char Char Char1"/>
    <w:basedOn w:val="a8"/>
    <w:qFormat/>
    <w:pPr>
      <w:widowControl/>
      <w:spacing w:after="160" w:line="240" w:lineRule="exact"/>
      <w:jc w:val="left"/>
    </w:pPr>
    <w:rPr>
      <w:rFonts w:ascii="Verdana" w:eastAsia="仿宋_GB2312" w:hAnsi="Verdana"/>
      <w:kern w:val="0"/>
      <w:sz w:val="24"/>
      <w:lang w:eastAsia="en-US"/>
    </w:rPr>
  </w:style>
  <w:style w:type="paragraph" w:customStyle="1" w:styleId="xl138">
    <w:name w:val="xl1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87">
    <w:name w:val="xl8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2b">
    <w:name w:val="2"/>
    <w:basedOn w:val="a8"/>
    <w:next w:val="24"/>
    <w:qFormat/>
    <w:pPr>
      <w:spacing w:line="360" w:lineRule="auto"/>
      <w:ind w:firstLine="480"/>
    </w:pPr>
    <w:rPr>
      <w:rFonts w:ascii="Arial" w:hAnsi="Arial"/>
      <w:sz w:val="24"/>
    </w:rPr>
  </w:style>
  <w:style w:type="paragraph" w:customStyle="1" w:styleId="2c">
    <w:name w:val="正文 2"/>
    <w:basedOn w:val="a8"/>
    <w:qFormat/>
    <w:pPr>
      <w:autoSpaceDE w:val="0"/>
      <w:autoSpaceDN w:val="0"/>
      <w:adjustRightInd w:val="0"/>
      <w:snapToGrid w:val="0"/>
      <w:spacing w:before="80" w:after="40" w:line="360" w:lineRule="auto"/>
      <w:ind w:left="1134"/>
      <w:jc w:val="left"/>
    </w:pPr>
    <w:rPr>
      <w:kern w:val="0"/>
      <w:sz w:val="24"/>
    </w:rPr>
  </w:style>
  <w:style w:type="paragraph" w:customStyle="1" w:styleId="xl88">
    <w:name w:val="xl88"/>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kern w:val="0"/>
      <w:sz w:val="24"/>
    </w:rPr>
  </w:style>
  <w:style w:type="paragraph" w:customStyle="1" w:styleId="xl75">
    <w:name w:val="xl75"/>
    <w:basedOn w:val="a8"/>
    <w:qFormat/>
    <w:pPr>
      <w:widowControl/>
      <w:pBdr>
        <w:bottom w:val="single" w:sz="4" w:space="0" w:color="auto"/>
      </w:pBdr>
      <w:spacing w:before="100" w:beforeAutospacing="1" w:after="100" w:afterAutospacing="1"/>
      <w:jc w:val="center"/>
    </w:pPr>
    <w:rPr>
      <w:rFonts w:ascii="宋体" w:hAnsi="宋体"/>
      <w:kern w:val="0"/>
      <w:sz w:val="24"/>
    </w:rPr>
  </w:style>
  <w:style w:type="paragraph" w:customStyle="1" w:styleId="font16">
    <w:name w:val="font16"/>
    <w:basedOn w:val="a8"/>
    <w:qFormat/>
    <w:pPr>
      <w:widowControl/>
      <w:spacing w:before="100" w:beforeAutospacing="1" w:after="100" w:afterAutospacing="1"/>
      <w:jc w:val="left"/>
    </w:pPr>
    <w:rPr>
      <w:rFonts w:ascii="宋体" w:hAnsi="宋体" w:hint="eastAsia"/>
      <w:b/>
      <w:kern w:val="0"/>
      <w:sz w:val="20"/>
    </w:rPr>
  </w:style>
  <w:style w:type="paragraph" w:customStyle="1" w:styleId="afffe">
    <w:name w:val="自定义表格"/>
    <w:basedOn w:val="a8"/>
    <w:qFormat/>
    <w:pPr>
      <w:widowControl/>
      <w:snapToGrid w:val="0"/>
      <w:spacing w:before="80" w:after="80"/>
    </w:pPr>
    <w:rPr>
      <w:kern w:val="0"/>
    </w:rPr>
  </w:style>
  <w:style w:type="paragraph" w:customStyle="1" w:styleId="xl70">
    <w:name w:val="xl70"/>
    <w:basedOn w:val="a8"/>
    <w:qFormat/>
    <w:pPr>
      <w:widowControl/>
      <w:pBdr>
        <w:top w:val="single" w:sz="4" w:space="0" w:color="auto"/>
      </w:pBdr>
      <w:spacing w:before="100" w:beforeAutospacing="1" w:after="100" w:afterAutospacing="1"/>
      <w:jc w:val="center"/>
    </w:pPr>
    <w:rPr>
      <w:rFonts w:ascii="宋体" w:hAnsi="宋体"/>
      <w:kern w:val="0"/>
      <w:sz w:val="24"/>
    </w:rPr>
  </w:style>
  <w:style w:type="paragraph" w:customStyle="1" w:styleId="37">
    <w:name w:val="样式3"/>
    <w:basedOn w:val="af7"/>
    <w:qFormat/>
    <w:pPr>
      <w:spacing w:line="360" w:lineRule="auto"/>
    </w:pPr>
    <w:rPr>
      <w:rFonts w:ascii="宋体" w:eastAsia="楷体_GB2312" w:hAnsi="宋体"/>
      <w:color w:val="000000"/>
      <w:kern w:val="0"/>
    </w:rPr>
  </w:style>
  <w:style w:type="paragraph" w:customStyle="1" w:styleId="xl91">
    <w:name w:val="xl91"/>
    <w:basedOn w:val="a8"/>
    <w:qFormat/>
    <w:pPr>
      <w:widowControl/>
      <w:pBdr>
        <w:top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font11">
    <w:name w:val="font11"/>
    <w:basedOn w:val="a8"/>
    <w:qFormat/>
    <w:pPr>
      <w:widowControl/>
      <w:spacing w:before="100" w:beforeAutospacing="1" w:after="100" w:afterAutospacing="1"/>
      <w:jc w:val="left"/>
    </w:pPr>
    <w:rPr>
      <w:rFonts w:ascii="宋体" w:hAnsi="宋体" w:hint="eastAsia"/>
      <w:b/>
      <w:kern w:val="0"/>
      <w:sz w:val="14"/>
    </w:rPr>
  </w:style>
  <w:style w:type="paragraph" w:customStyle="1" w:styleId="56">
    <w:name w:val="样式5"/>
    <w:basedOn w:val="a8"/>
    <w:qFormat/>
    <w:pPr>
      <w:spacing w:after="120" w:line="360" w:lineRule="auto"/>
      <w:jc w:val="center"/>
    </w:pPr>
    <w:rPr>
      <w:rFonts w:ascii="宋体" w:eastAsia="楷体_GB2312" w:hAnsi="宋体"/>
      <w:b/>
      <w:color w:val="000000"/>
      <w:kern w:val="0"/>
      <w:sz w:val="28"/>
    </w:rPr>
  </w:style>
  <w:style w:type="paragraph" w:customStyle="1" w:styleId="xl54">
    <w:name w:val="xl54"/>
    <w:basedOn w:val="a8"/>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7">
    <w:name w:val="xl47"/>
    <w:basedOn w:val="a8"/>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7">
    <w:name w:val="xl67"/>
    <w:basedOn w:val="a8"/>
    <w:qFormat/>
    <w:pPr>
      <w:widowControl/>
      <w:pBdr>
        <w:top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L91">
    <w:name w:val="L9标题1"/>
    <w:basedOn w:val="a8"/>
    <w:qFormat/>
    <w:pPr>
      <w:tabs>
        <w:tab w:val="left" w:pos="425"/>
      </w:tabs>
      <w:spacing w:before="100" w:after="50" w:line="360" w:lineRule="auto"/>
      <w:ind w:left="425" w:hanging="425"/>
    </w:pPr>
    <w:rPr>
      <w:b/>
      <w:sz w:val="28"/>
    </w:rPr>
  </w:style>
  <w:style w:type="paragraph" w:customStyle="1" w:styleId="xl89">
    <w:name w:val="xl89"/>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xl25">
    <w:name w:val="xl25"/>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xl133">
    <w:name w:val="xl1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36">
    <w:name w:val="xl1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59">
    <w:name w:val="xl59"/>
    <w:basedOn w:val="a8"/>
    <w:qFormat/>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xl49">
    <w:name w:val="xl49"/>
    <w:basedOn w:val="a8"/>
    <w:qFormat/>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xl65">
    <w:name w:val="xl6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141">
    <w:name w:val="xl141"/>
    <w:basedOn w:val="a8"/>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19">
    <w:name w:val="1"/>
    <w:basedOn w:val="a8"/>
    <w:next w:val="af8"/>
    <w:qFormat/>
    <w:pPr>
      <w:ind w:left="2098"/>
    </w:pPr>
    <w:rPr>
      <w:color w:val="000000"/>
      <w:sz w:val="24"/>
    </w:rPr>
  </w:style>
  <w:style w:type="paragraph" w:customStyle="1" w:styleId="xl31">
    <w:name w:val="xl31"/>
    <w:basedOn w:val="a8"/>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43">
    <w:name w:val="xl43"/>
    <w:basedOn w:val="a8"/>
    <w:qFormat/>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affff">
    <w:name w:val="样式 图表 + 五号"/>
    <w:basedOn w:val="a8"/>
    <w:qFormat/>
    <w:pPr>
      <w:spacing w:line="360" w:lineRule="exact"/>
      <w:jc w:val="left"/>
    </w:pPr>
    <w:rPr>
      <w:rFonts w:ascii="楷体_GB2312" w:eastAsia="楷体_GB2312" w:hAnsi="宋体"/>
      <w:color w:val="000000"/>
      <w:spacing w:val="-10"/>
      <w:kern w:val="0"/>
    </w:rPr>
  </w:style>
  <w:style w:type="paragraph" w:customStyle="1" w:styleId="Char20">
    <w:name w:val="Char2"/>
    <w:basedOn w:val="a8"/>
    <w:qFormat/>
    <w:pPr>
      <w:widowControl/>
      <w:spacing w:after="160" w:line="240" w:lineRule="exact"/>
      <w:jc w:val="left"/>
    </w:pPr>
  </w:style>
  <w:style w:type="paragraph" w:customStyle="1" w:styleId="xl84">
    <w:name w:val="xl84"/>
    <w:basedOn w:val="a8"/>
    <w:qFormat/>
    <w:pPr>
      <w:widowControl/>
      <w:pBdr>
        <w:top w:val="single" w:sz="4" w:space="0" w:color="auto"/>
        <w:bottom w:val="single" w:sz="4" w:space="0" w:color="auto"/>
      </w:pBdr>
      <w:spacing w:before="100" w:beforeAutospacing="1" w:after="100" w:afterAutospacing="1"/>
      <w:jc w:val="center"/>
    </w:pPr>
    <w:rPr>
      <w:rFonts w:ascii="宋体" w:hAnsi="宋体"/>
      <w:b/>
      <w:kern w:val="0"/>
      <w:sz w:val="24"/>
    </w:rPr>
  </w:style>
  <w:style w:type="paragraph" w:customStyle="1" w:styleId="xl144">
    <w:name w:val="xl144"/>
    <w:basedOn w:val="a8"/>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38">
    <w:name w:val="投标文件3"/>
    <w:basedOn w:val="a8"/>
    <w:qFormat/>
    <w:pPr>
      <w:widowControl/>
      <w:spacing w:line="360" w:lineRule="auto"/>
    </w:pPr>
    <w:rPr>
      <w:rFonts w:ascii="宋体" w:eastAsia="黑体" w:hAnsi="Courier New"/>
      <w:b/>
      <w:sz w:val="30"/>
    </w:rPr>
  </w:style>
  <w:style w:type="paragraph" w:customStyle="1" w:styleId="40">
    <w:name w:val="样式4"/>
    <w:basedOn w:val="a8"/>
    <w:qFormat/>
    <w:pPr>
      <w:numPr>
        <w:numId w:val="17"/>
      </w:numPr>
      <w:spacing w:line="360" w:lineRule="auto"/>
    </w:pPr>
    <w:rPr>
      <w:sz w:val="24"/>
    </w:rPr>
  </w:style>
  <w:style w:type="paragraph" w:customStyle="1" w:styleId="font5">
    <w:name w:val="font5"/>
    <w:basedOn w:val="a8"/>
    <w:qFormat/>
    <w:pPr>
      <w:widowControl/>
      <w:spacing w:before="100" w:after="100"/>
      <w:jc w:val="left"/>
    </w:pPr>
    <w:rPr>
      <w:rFonts w:ascii="宋体" w:hAnsi="宋体" w:hint="eastAsia"/>
      <w:kern w:val="0"/>
      <w:sz w:val="18"/>
    </w:rPr>
  </w:style>
  <w:style w:type="paragraph" w:customStyle="1" w:styleId="1">
    <w:name w:val="项目符号1"/>
    <w:basedOn w:val="a8"/>
    <w:qFormat/>
    <w:pPr>
      <w:numPr>
        <w:numId w:val="18"/>
      </w:numPr>
      <w:overflowPunct w:val="0"/>
      <w:adjustRightInd w:val="0"/>
      <w:snapToGrid w:val="0"/>
      <w:spacing w:before="120" w:line="360" w:lineRule="auto"/>
    </w:pPr>
    <w:rPr>
      <w:rFonts w:ascii="宋体"/>
      <w:snapToGrid w:val="0"/>
      <w:kern w:val="0"/>
    </w:rPr>
  </w:style>
  <w:style w:type="paragraph" w:customStyle="1" w:styleId="xl145">
    <w:name w:val="xl145"/>
    <w:basedOn w:val="a8"/>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12">
    <w:name w:val="font12"/>
    <w:basedOn w:val="a8"/>
    <w:qFormat/>
    <w:pPr>
      <w:widowControl/>
      <w:spacing w:before="100" w:beforeAutospacing="1" w:after="100" w:afterAutospacing="1"/>
      <w:jc w:val="left"/>
    </w:pPr>
    <w:rPr>
      <w:b/>
      <w:kern w:val="0"/>
      <w:sz w:val="18"/>
    </w:rPr>
  </w:style>
  <w:style w:type="paragraph" w:customStyle="1" w:styleId="font6">
    <w:name w:val="font6"/>
    <w:basedOn w:val="a8"/>
    <w:qFormat/>
    <w:pPr>
      <w:widowControl/>
      <w:spacing w:before="100" w:after="100"/>
      <w:jc w:val="left"/>
    </w:pPr>
    <w:rPr>
      <w:rFonts w:eastAsia="Arial Unicode MS"/>
      <w:kern w:val="0"/>
    </w:rPr>
  </w:style>
  <w:style w:type="paragraph" w:customStyle="1" w:styleId="xl69">
    <w:name w:val="xl69"/>
    <w:basedOn w:val="a8"/>
    <w:qFormat/>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xl147">
    <w:name w:val="xl14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0">
    <w:name w:val="表格文本顶格"/>
    <w:qFormat/>
    <w:pPr>
      <w:widowControl w:val="0"/>
      <w:adjustRightInd w:val="0"/>
      <w:snapToGrid w:val="0"/>
      <w:textAlignment w:val="top"/>
    </w:pPr>
    <w:rPr>
      <w:rFonts w:ascii="Arial" w:hAnsi="Arial"/>
      <w:kern w:val="2"/>
      <w:sz w:val="21"/>
    </w:rPr>
  </w:style>
  <w:style w:type="paragraph" w:customStyle="1" w:styleId="affff1">
    <w:name w:val="表格"/>
    <w:basedOn w:val="af0"/>
    <w:next w:val="af0"/>
    <w:link w:val="affff2"/>
    <w:qFormat/>
    <w:pPr>
      <w:ind w:firstLineChars="0" w:firstLine="0"/>
      <w:jc w:val="center"/>
    </w:pPr>
  </w:style>
  <w:style w:type="character" w:customStyle="1" w:styleId="affff2">
    <w:name w:val="表格 字符"/>
    <w:link w:val="affff1"/>
    <w:qFormat/>
    <w:rPr>
      <w:kern w:val="2"/>
      <w:sz w:val="21"/>
    </w:rPr>
  </w:style>
  <w:style w:type="paragraph" w:customStyle="1" w:styleId="Chare">
    <w:name w:val="Char"/>
    <w:basedOn w:val="a8"/>
    <w:qFormat/>
    <w:rPr>
      <w:rFonts w:ascii="仿宋_GB2312" w:eastAsia="仿宋_GB2312"/>
      <w:b/>
      <w:sz w:val="32"/>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xl92">
    <w:name w:val="xl9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16"/>
    </w:rPr>
  </w:style>
  <w:style w:type="paragraph" w:customStyle="1" w:styleId="xl98">
    <w:name w:val="xl98"/>
    <w:basedOn w:val="a8"/>
    <w:qFormat/>
    <w:pPr>
      <w:widowControl/>
      <w:pBdr>
        <w:top w:val="single" w:sz="4" w:space="0" w:color="auto"/>
        <w:bottom w:val="single" w:sz="4" w:space="0" w:color="auto"/>
        <w:right w:val="single" w:sz="4" w:space="0" w:color="auto"/>
      </w:pBdr>
      <w:spacing w:before="100" w:beforeAutospacing="1" w:after="100" w:afterAutospacing="1"/>
      <w:jc w:val="center"/>
    </w:pPr>
    <w:rPr>
      <w:b/>
      <w:kern w:val="0"/>
      <w:sz w:val="12"/>
    </w:rPr>
  </w:style>
  <w:style w:type="paragraph" w:customStyle="1" w:styleId="xl130">
    <w:name w:val="xl1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1a">
    <w:name w:val="表格1"/>
    <w:qFormat/>
    <w:pPr>
      <w:keepNext/>
      <w:jc w:val="center"/>
    </w:pPr>
    <w:rPr>
      <w:rFonts w:ascii="宋体"/>
      <w:snapToGrid w:val="0"/>
      <w:spacing w:val="6"/>
      <w:w w:val="95"/>
      <w:sz w:val="24"/>
    </w:rPr>
  </w:style>
  <w:style w:type="paragraph" w:customStyle="1" w:styleId="xl32">
    <w:name w:val="xl32"/>
    <w:basedOn w:val="a8"/>
    <w:qFormat/>
    <w:pPr>
      <w:widowControl/>
      <w:spacing w:before="100" w:beforeAutospacing="1" w:after="100" w:afterAutospacing="1"/>
      <w:jc w:val="center"/>
      <w:textAlignment w:val="center"/>
    </w:pPr>
    <w:rPr>
      <w:rFonts w:ascii="宋体" w:hAnsi="宋体"/>
      <w:kern w:val="0"/>
      <w:sz w:val="24"/>
    </w:rPr>
  </w:style>
  <w:style w:type="paragraph" w:customStyle="1" w:styleId="font7">
    <w:name w:val="font7"/>
    <w:basedOn w:val="a8"/>
    <w:qFormat/>
    <w:pPr>
      <w:widowControl/>
      <w:spacing w:before="100" w:after="100"/>
      <w:jc w:val="left"/>
    </w:pPr>
    <w:rPr>
      <w:rFonts w:ascii="宋体" w:hAnsi="宋体" w:hint="eastAsia"/>
      <w:kern w:val="0"/>
    </w:rPr>
  </w:style>
  <w:style w:type="paragraph" w:customStyle="1" w:styleId="xl28">
    <w:name w:val="xl28"/>
    <w:basedOn w:val="a8"/>
    <w:qFormat/>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60">
    <w:name w:val="xl60"/>
    <w:basedOn w:val="a8"/>
    <w:qFormat/>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Bodytext1">
    <w:name w:val="Body text 1"/>
    <w:basedOn w:val="1b"/>
    <w:qFormat/>
    <w:pPr>
      <w:tabs>
        <w:tab w:val="left" w:pos="1134"/>
      </w:tabs>
      <w:ind w:hanging="1134"/>
    </w:pPr>
  </w:style>
  <w:style w:type="paragraph" w:customStyle="1" w:styleId="1b">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xl113">
    <w:name w:val="xl11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9">
    <w:name w:val="xl11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3">
    <w:name w:val="xl73"/>
    <w:basedOn w:val="a8"/>
    <w:qFormat/>
    <w:pPr>
      <w:widowControl/>
      <w:pBdr>
        <w:right w:val="single" w:sz="4" w:space="0" w:color="auto"/>
      </w:pBdr>
      <w:spacing w:before="100" w:beforeAutospacing="1" w:after="100" w:afterAutospacing="1"/>
      <w:jc w:val="center"/>
    </w:pPr>
    <w:rPr>
      <w:rFonts w:ascii="宋体" w:hAnsi="宋体"/>
      <w:kern w:val="0"/>
      <w:sz w:val="24"/>
    </w:rPr>
  </w:style>
  <w:style w:type="paragraph" w:customStyle="1" w:styleId="xl129">
    <w:name w:val="xl1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3">
    <w:name w:val="正文点缩进"/>
    <w:basedOn w:val="a8"/>
    <w:qFormat/>
    <w:pPr>
      <w:widowControl/>
      <w:tabs>
        <w:tab w:val="left" w:pos="1758"/>
      </w:tabs>
      <w:snapToGrid w:val="0"/>
      <w:spacing w:after="60" w:line="288" w:lineRule="auto"/>
    </w:pPr>
    <w:rPr>
      <w:rFonts w:ascii="宋体"/>
      <w:sz w:val="22"/>
      <w:shd w:val="clear" w:color="auto" w:fill="FFFFFF"/>
    </w:rPr>
  </w:style>
  <w:style w:type="paragraph" w:customStyle="1" w:styleId="xl116">
    <w:name w:val="xl11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26">
    <w:name w:val="xl1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52">
    <w:name w:val="xl52"/>
    <w:basedOn w:val="a8"/>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Char10">
    <w:name w:val="Char1"/>
    <w:basedOn w:val="a8"/>
    <w:qFormat/>
    <w:pPr>
      <w:widowControl/>
      <w:spacing w:after="160" w:line="240" w:lineRule="exact"/>
      <w:jc w:val="left"/>
    </w:pPr>
    <w:rPr>
      <w:rFonts w:ascii="Verdana" w:eastAsia="仿宋_GB2312" w:hAnsi="Verdana"/>
      <w:kern w:val="0"/>
      <w:sz w:val="24"/>
      <w:lang w:eastAsia="en-US"/>
    </w:rPr>
  </w:style>
  <w:style w:type="paragraph" w:customStyle="1" w:styleId="p0">
    <w:name w:val="p0"/>
    <w:basedOn w:val="a8"/>
    <w:qFormat/>
    <w:pPr>
      <w:widowControl/>
    </w:pPr>
    <w:rPr>
      <w:kern w:val="0"/>
      <w:szCs w:val="21"/>
    </w:rPr>
  </w:style>
  <w:style w:type="paragraph" w:customStyle="1" w:styleId="39">
    <w:name w:val="标题3"/>
    <w:basedOn w:val="10"/>
    <w:qFormat/>
    <w:pPr>
      <w:spacing w:beforeLines="50" w:after="0" w:line="312" w:lineRule="auto"/>
    </w:pPr>
    <w:rPr>
      <w:rFonts w:ascii="宋体"/>
      <w:snapToGrid w:val="0"/>
      <w:kern w:val="0"/>
      <w:sz w:val="36"/>
    </w:rPr>
  </w:style>
  <w:style w:type="paragraph" w:customStyle="1" w:styleId="1c">
    <w:name w:val="纯文本1"/>
    <w:basedOn w:val="a8"/>
    <w:qFormat/>
    <w:pPr>
      <w:adjustRightInd w:val="0"/>
      <w:spacing w:line="312" w:lineRule="atLeast"/>
      <w:textAlignment w:val="baseline"/>
    </w:pPr>
    <w:rPr>
      <w:rFonts w:ascii="宋体" w:hAnsi="Courier New"/>
      <w:kern w:val="0"/>
      <w:sz w:val="28"/>
    </w:rPr>
  </w:style>
  <w:style w:type="paragraph" w:customStyle="1" w:styleId="xl123">
    <w:name w:val="xl12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liminaire">
    <w:name w:val="liminaire"/>
    <w:basedOn w:val="a8"/>
    <w:qFormat/>
    <w:pPr>
      <w:widowControl/>
      <w:spacing w:before="120" w:after="120"/>
    </w:pPr>
    <w:rPr>
      <w:kern w:val="0"/>
      <w:sz w:val="24"/>
      <w:lang w:val="en-GB"/>
    </w:rPr>
  </w:style>
  <w:style w:type="paragraph" w:customStyle="1" w:styleId="xl45">
    <w:name w:val="xl45"/>
    <w:basedOn w:val="a8"/>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22">
    <w:name w:val="xl22"/>
    <w:basedOn w:val="a8"/>
    <w:qFormat/>
    <w:pPr>
      <w:widowControl/>
      <w:spacing w:before="100" w:beforeAutospacing="1" w:after="100" w:afterAutospacing="1"/>
      <w:jc w:val="left"/>
    </w:pPr>
    <w:rPr>
      <w:rFonts w:ascii="Arial Unicode MS" w:eastAsia="Arial Unicode MS" w:hAnsi="Arial Unicode MS"/>
      <w:kern w:val="0"/>
      <w:sz w:val="20"/>
    </w:rPr>
  </w:style>
  <w:style w:type="paragraph" w:customStyle="1" w:styleId="Char21">
    <w:name w:val="Char21"/>
    <w:basedOn w:val="a8"/>
    <w:qFormat/>
    <w:pPr>
      <w:widowControl/>
      <w:spacing w:after="160" w:line="240" w:lineRule="exact"/>
      <w:jc w:val="left"/>
    </w:pPr>
    <w:rPr>
      <w:rFonts w:ascii="隶书" w:eastAsia="隶书" w:hAnsi="宋体"/>
      <w:b/>
      <w:sz w:val="84"/>
    </w:rPr>
  </w:style>
  <w:style w:type="paragraph" w:customStyle="1" w:styleId="xl72">
    <w:name w:val="xl72"/>
    <w:basedOn w:val="a8"/>
    <w:qFormat/>
    <w:pPr>
      <w:widowControl/>
      <w:spacing w:before="100" w:beforeAutospacing="1" w:after="100" w:afterAutospacing="1"/>
      <w:jc w:val="center"/>
    </w:pPr>
    <w:rPr>
      <w:rFonts w:ascii="宋体" w:hAnsi="宋体"/>
      <w:kern w:val="0"/>
      <w:sz w:val="24"/>
    </w:rPr>
  </w:style>
  <w:style w:type="paragraph" w:customStyle="1" w:styleId="1d">
    <w:name w:val="修订1"/>
    <w:uiPriority w:val="99"/>
    <w:semiHidden/>
    <w:qFormat/>
    <w:rPr>
      <w:kern w:val="2"/>
      <w:sz w:val="21"/>
    </w:rPr>
  </w:style>
  <w:style w:type="paragraph" w:customStyle="1" w:styleId="210">
    <w:name w:val="正文文本缩进 21"/>
    <w:basedOn w:val="a8"/>
    <w:qFormat/>
    <w:pPr>
      <w:numPr>
        <w:numId w:val="19"/>
      </w:numPr>
      <w:adjustRightInd w:val="0"/>
      <w:spacing w:line="360" w:lineRule="auto"/>
      <w:ind w:right="1001" w:firstLine="525"/>
      <w:jc w:val="left"/>
      <w:textAlignment w:val="baseline"/>
    </w:pPr>
    <w:rPr>
      <w:sz w:val="24"/>
    </w:rPr>
  </w:style>
  <w:style w:type="paragraph" w:customStyle="1" w:styleId="xl142">
    <w:name w:val="xl142"/>
    <w:basedOn w:val="a8"/>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5">
    <w:name w:val="xl115"/>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1">
    <w:name w:val="xl71"/>
    <w:basedOn w:val="a8"/>
    <w:qFormat/>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5">
    <w:name w:val="xl1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6">
    <w:name w:val="样式 小四 加粗 左 行距: 单倍行距"/>
    <w:basedOn w:val="a8"/>
    <w:qFormat/>
    <w:pPr>
      <w:widowControl/>
      <w:numPr>
        <w:ilvl w:val="7"/>
        <w:numId w:val="15"/>
      </w:numPr>
      <w:tabs>
        <w:tab w:val="left" w:pos="420"/>
      </w:tabs>
      <w:snapToGrid w:val="0"/>
      <w:spacing w:before="40" w:after="40" w:line="300" w:lineRule="auto"/>
      <w:ind w:left="420"/>
      <w:jc w:val="left"/>
    </w:pPr>
    <w:rPr>
      <w:rFonts w:ascii="Arial" w:hAnsi="Arial"/>
      <w:kern w:val="0"/>
    </w:rPr>
  </w:style>
  <w:style w:type="paragraph" w:customStyle="1" w:styleId="xl112">
    <w:name w:val="xl11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8">
    <w:name w:val="xl68"/>
    <w:basedOn w:val="a8"/>
    <w:qFormat/>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CharChar0">
    <w:name w:val="Char Char"/>
    <w:basedOn w:val="a8"/>
    <w:qFormat/>
    <w:rPr>
      <w:rFonts w:ascii="Tahoma" w:hAnsi="Tahoma"/>
      <w:sz w:val="24"/>
    </w:rPr>
  </w:style>
  <w:style w:type="paragraph" w:customStyle="1" w:styleId="xl122">
    <w:name w:val="xl12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ffff4">
    <w:name w:val="重点"/>
    <w:basedOn w:val="a8"/>
    <w:qFormat/>
    <w:pPr>
      <w:tabs>
        <w:tab w:val="left" w:pos="0"/>
        <w:tab w:val="left" w:pos="814"/>
      </w:tabs>
      <w:adjustRightInd w:val="0"/>
      <w:snapToGrid w:val="0"/>
      <w:spacing w:line="560" w:lineRule="atLeast"/>
      <w:ind w:left="737" w:hanging="283"/>
    </w:pPr>
    <w:rPr>
      <w:kern w:val="24"/>
      <w:sz w:val="30"/>
    </w:rPr>
  </w:style>
  <w:style w:type="paragraph" w:customStyle="1" w:styleId="affff5">
    <w:name w:val="关于"/>
    <w:basedOn w:val="a8"/>
    <w:next w:val="a8"/>
    <w:qFormat/>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d">
    <w:name w:val="标题2"/>
    <w:basedOn w:val="10"/>
    <w:qFormat/>
    <w:pPr>
      <w:spacing w:before="0" w:after="0" w:line="312" w:lineRule="auto"/>
    </w:pPr>
    <w:rPr>
      <w:rFonts w:ascii="宋体"/>
      <w:snapToGrid w:val="0"/>
      <w:kern w:val="0"/>
      <w:sz w:val="30"/>
    </w:rPr>
  </w:style>
  <w:style w:type="paragraph" w:customStyle="1" w:styleId="xl62">
    <w:name w:val="xl62"/>
    <w:basedOn w:val="a8"/>
    <w:qFormat/>
    <w:pPr>
      <w:widowControl/>
      <w:pBdr>
        <w:top w:val="single" w:sz="4" w:space="0" w:color="auto"/>
        <w:left w:val="single" w:sz="8" w:space="0" w:color="auto"/>
        <w:bottom w:val="single" w:sz="4" w:space="0" w:color="auto"/>
      </w:pBdr>
      <w:spacing w:before="100" w:beforeAutospacing="1" w:after="100" w:afterAutospacing="1"/>
      <w:jc w:val="left"/>
    </w:pPr>
    <w:rPr>
      <w:kern w:val="0"/>
      <w:sz w:val="20"/>
    </w:rPr>
  </w:style>
  <w:style w:type="paragraph" w:customStyle="1" w:styleId="xl58">
    <w:name w:val="xl58"/>
    <w:basedOn w:val="a8"/>
    <w:qFormat/>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6">
    <w:name w:val="目录"/>
    <w:basedOn w:val="a8"/>
    <w:qFormat/>
    <w:pPr>
      <w:widowControl/>
      <w:spacing w:line="480" w:lineRule="auto"/>
      <w:jc w:val="center"/>
    </w:pPr>
    <w:rPr>
      <w:rFonts w:ascii="宋体"/>
      <w:b/>
      <w:kern w:val="0"/>
      <w:sz w:val="24"/>
    </w:rPr>
  </w:style>
  <w:style w:type="paragraph" w:customStyle="1" w:styleId="xl55">
    <w:name w:val="xl55"/>
    <w:basedOn w:val="a8"/>
    <w:qFormat/>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2112headlinehheadlineSR2ERMH21121222">
    <w:name w:val="样式 样式 样式 样式 样式 标题 2章标题 1.12 headlinehheadlineS&amp;R2ERMH2(1.1)21222..."/>
    <w:basedOn w:val="a8"/>
    <w:qFormat/>
    <w:pPr>
      <w:tabs>
        <w:tab w:val="left" w:pos="1260"/>
      </w:tabs>
      <w:adjustRightInd w:val="0"/>
      <w:snapToGrid w:val="0"/>
      <w:spacing w:before="240" w:after="240" w:line="560" w:lineRule="exact"/>
      <w:ind w:firstLineChars="200" w:firstLine="600"/>
      <w:jc w:val="left"/>
      <w:outlineLvl w:val="1"/>
    </w:pPr>
    <w:rPr>
      <w:rFonts w:eastAsia="黑体"/>
      <w:b/>
      <w:snapToGrid w:val="0"/>
      <w:kern w:val="0"/>
      <w:sz w:val="30"/>
    </w:rPr>
  </w:style>
  <w:style w:type="paragraph" w:customStyle="1" w:styleId="a2">
    <w:name w:val="表格内文"/>
    <w:basedOn w:val="a8"/>
    <w:qFormat/>
    <w:pPr>
      <w:numPr>
        <w:numId w:val="20"/>
      </w:numPr>
      <w:tabs>
        <w:tab w:val="clear" w:pos="1758"/>
      </w:tabs>
      <w:overflowPunct w:val="0"/>
      <w:adjustRightInd w:val="0"/>
      <w:snapToGrid w:val="0"/>
      <w:spacing w:line="240" w:lineRule="atLeast"/>
      <w:ind w:left="0" w:firstLine="0"/>
    </w:pPr>
    <w:rPr>
      <w:rFonts w:ascii="宋体"/>
      <w:snapToGrid w:val="0"/>
      <w:kern w:val="0"/>
    </w:rPr>
  </w:style>
  <w:style w:type="paragraph" w:customStyle="1" w:styleId="CharCharCharCharCharChar1Char">
    <w:name w:val="Char Char Char Char Char Char1 Char"/>
    <w:basedOn w:val="a8"/>
    <w:qFormat/>
    <w:pPr>
      <w:widowControl/>
      <w:spacing w:after="160" w:line="240" w:lineRule="exact"/>
      <w:jc w:val="left"/>
    </w:pPr>
    <w:rPr>
      <w:rFonts w:ascii="Verdana" w:hAnsi="Verdana"/>
      <w:kern w:val="0"/>
      <w:lang w:eastAsia="en-US"/>
    </w:rPr>
  </w:style>
  <w:style w:type="character" w:customStyle="1" w:styleId="CharChar1">
    <w:name w:val="Char Char1"/>
    <w:qFormat/>
    <w:rPr>
      <w:rFonts w:ascii="宋体" w:eastAsia="宋体" w:hAnsi="Courier New"/>
      <w:kern w:val="10"/>
      <w:sz w:val="21"/>
      <w:lang w:val="en-US" w:eastAsia="zh-CN" w:bidi="ar-SA"/>
    </w:rPr>
  </w:style>
  <w:style w:type="paragraph" w:customStyle="1" w:styleId="57">
    <w:name w:val="5"/>
    <w:basedOn w:val="a8"/>
    <w:next w:val="afb"/>
    <w:qFormat/>
    <w:rPr>
      <w:rFonts w:ascii="宋体" w:hAnsi="Courier New" w:cs="Courier New"/>
      <w:szCs w:val="21"/>
    </w:rPr>
  </w:style>
  <w:style w:type="paragraph" w:customStyle="1" w:styleId="Char40">
    <w:name w:val="Char4"/>
    <w:basedOn w:val="a8"/>
    <w:qFormat/>
    <w:pPr>
      <w:widowControl/>
      <w:spacing w:after="160" w:line="240" w:lineRule="exact"/>
      <w:jc w:val="left"/>
    </w:pPr>
    <w:rPr>
      <w:rFonts w:ascii="Verdana" w:eastAsia="仿宋_GB2312" w:hAnsi="Verdana"/>
      <w:kern w:val="0"/>
      <w:sz w:val="24"/>
      <w:lang w:eastAsia="en-US"/>
    </w:rPr>
  </w:style>
  <w:style w:type="paragraph" w:customStyle="1" w:styleId="TableParagraph">
    <w:name w:val="Table Paragraph"/>
    <w:basedOn w:val="a8"/>
    <w:uiPriority w:val="1"/>
    <w:qFormat/>
    <w:pPr>
      <w:autoSpaceDE w:val="0"/>
      <w:autoSpaceDN w:val="0"/>
      <w:adjustRightInd w:val="0"/>
      <w:jc w:val="left"/>
    </w:pPr>
    <w:rPr>
      <w:kern w:val="0"/>
      <w:sz w:val="24"/>
      <w:szCs w:val="24"/>
    </w:rPr>
  </w:style>
  <w:style w:type="paragraph" w:styleId="affff7">
    <w:name w:val="List Paragraph"/>
    <w:basedOn w:val="a8"/>
    <w:link w:val="Charf"/>
    <w:uiPriority w:val="34"/>
    <w:qFormat/>
    <w:pPr>
      <w:ind w:firstLineChars="200" w:firstLine="420"/>
    </w:pPr>
    <w:rPr>
      <w:szCs w:val="24"/>
    </w:rPr>
  </w:style>
  <w:style w:type="character" w:customStyle="1" w:styleId="Charf">
    <w:name w:val="列出段落 Char"/>
    <w:link w:val="affff7"/>
    <w:uiPriority w:val="34"/>
    <w:qFormat/>
    <w:rPr>
      <w:kern w:val="2"/>
      <w:sz w:val="21"/>
      <w:szCs w:val="24"/>
    </w:rPr>
  </w:style>
  <w:style w:type="character" w:customStyle="1" w:styleId="2e">
    <w:name w:val="标题 2 字符"/>
    <w:qFormat/>
    <w:rPr>
      <w:rFonts w:ascii="Arial" w:eastAsia="黑体" w:hAnsi="Arial"/>
      <w:b/>
      <w:kern w:val="2"/>
      <w:sz w:val="32"/>
      <w:lang w:val="en-US" w:eastAsia="zh-CN"/>
    </w:rPr>
  </w:style>
  <w:style w:type="character" w:customStyle="1" w:styleId="affff8">
    <w:name w:val="正文文本 字符"/>
    <w:uiPriority w:val="99"/>
    <w:qFormat/>
    <w:rPr>
      <w:rFonts w:eastAsia="宋体"/>
      <w:kern w:val="2"/>
      <w:sz w:val="21"/>
      <w:lang w:val="en-US" w:eastAsia="zh-CN"/>
    </w:rPr>
  </w:style>
  <w:style w:type="paragraph" w:customStyle="1" w:styleId="2f">
    <w:name w:val="修订2"/>
    <w:uiPriority w:val="99"/>
    <w:unhideWhenUsed/>
    <w:qFormat/>
    <w:rPr>
      <w:kern w:val="2"/>
      <w:sz w:val="21"/>
    </w:rPr>
  </w:style>
  <w:style w:type="paragraph" w:customStyle="1" w:styleId="TOC1">
    <w:name w:val="TOC 标题1"/>
    <w:basedOn w:val="10"/>
    <w:next w:val="a8"/>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affff9">
    <w:name w:val="文档正文"/>
    <w:basedOn w:val="a8"/>
    <w:qFormat/>
    <w:pPr>
      <w:adjustRightInd w:val="0"/>
      <w:spacing w:line="480" w:lineRule="atLeast"/>
      <w:ind w:firstLineChars="200" w:firstLine="567"/>
      <w:textAlignment w:val="baseline"/>
    </w:pPr>
    <w:rPr>
      <w:rFonts w:ascii="长城仿宋"/>
      <w:kern w:val="0"/>
    </w:r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annotation reference" w:qFormat="1"/>
    <w:lsdException w:name="line number" w:qFormat="1"/>
    <w:lsdException w:name="page number"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rPr>
  </w:style>
  <w:style w:type="paragraph" w:styleId="10">
    <w:name w:val="heading 1"/>
    <w:basedOn w:val="a8"/>
    <w:next w:val="a8"/>
    <w:link w:val="1Char"/>
    <w:qFormat/>
    <w:pPr>
      <w:keepNext/>
      <w:keepLines/>
      <w:spacing w:before="340" w:after="330" w:line="576" w:lineRule="auto"/>
      <w:jc w:val="center"/>
      <w:outlineLvl w:val="0"/>
    </w:pPr>
    <w:rPr>
      <w:b/>
      <w:kern w:val="44"/>
      <w:sz w:val="44"/>
    </w:rPr>
  </w:style>
  <w:style w:type="paragraph" w:styleId="22">
    <w:name w:val="heading 2"/>
    <w:basedOn w:val="a8"/>
    <w:next w:val="a8"/>
    <w:link w:val="2Char"/>
    <w:qFormat/>
    <w:pPr>
      <w:keepNext/>
      <w:keepLines/>
      <w:spacing w:before="260" w:after="260" w:line="413" w:lineRule="auto"/>
      <w:outlineLvl w:val="1"/>
    </w:pPr>
    <w:rPr>
      <w:rFonts w:ascii="Arial" w:eastAsia="黑体" w:hAnsi="Arial"/>
      <w:b/>
      <w:sz w:val="32"/>
    </w:rPr>
  </w:style>
  <w:style w:type="paragraph" w:styleId="31">
    <w:name w:val="heading 3"/>
    <w:basedOn w:val="a8"/>
    <w:next w:val="a8"/>
    <w:link w:val="3Char1"/>
    <w:qFormat/>
    <w:pPr>
      <w:keepNext/>
      <w:keepLines/>
      <w:spacing w:before="260" w:after="260" w:line="413" w:lineRule="auto"/>
      <w:outlineLvl w:val="2"/>
    </w:pPr>
    <w:rPr>
      <w:b/>
      <w:sz w:val="32"/>
    </w:rPr>
  </w:style>
  <w:style w:type="paragraph" w:styleId="42">
    <w:name w:val="heading 4"/>
    <w:basedOn w:val="a8"/>
    <w:next w:val="a8"/>
    <w:link w:val="4Char"/>
    <w:qFormat/>
    <w:pPr>
      <w:keepNext/>
      <w:keepLines/>
      <w:spacing w:before="280" w:after="290" w:line="372" w:lineRule="auto"/>
      <w:outlineLvl w:val="3"/>
    </w:pPr>
    <w:rPr>
      <w:rFonts w:ascii="Arial" w:eastAsia="黑体" w:hAnsi="Arial"/>
      <w:b/>
      <w:sz w:val="28"/>
    </w:rPr>
  </w:style>
  <w:style w:type="paragraph" w:styleId="51">
    <w:name w:val="heading 5"/>
    <w:basedOn w:val="a8"/>
    <w:next w:val="a8"/>
    <w:link w:val="5Char"/>
    <w:qFormat/>
    <w:pPr>
      <w:keepNext/>
      <w:keepLines/>
      <w:widowControl/>
      <w:tabs>
        <w:tab w:val="left" w:pos="1008"/>
      </w:tabs>
      <w:spacing w:before="280" w:after="290" w:line="374" w:lineRule="auto"/>
      <w:ind w:left="1008" w:hanging="1008"/>
      <w:jc w:val="left"/>
      <w:outlineLvl w:val="4"/>
    </w:pPr>
    <w:rPr>
      <w:b/>
      <w:kern w:val="0"/>
      <w:sz w:val="28"/>
    </w:rPr>
  </w:style>
  <w:style w:type="paragraph" w:styleId="6">
    <w:name w:val="heading 6"/>
    <w:basedOn w:val="a8"/>
    <w:next w:val="a8"/>
    <w:link w:val="6Char"/>
    <w:qFormat/>
    <w:pPr>
      <w:keepNext/>
      <w:keepLines/>
      <w:widowControl/>
      <w:tabs>
        <w:tab w:val="left" w:pos="1152"/>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8"/>
    <w:next w:val="a8"/>
    <w:link w:val="7Char"/>
    <w:qFormat/>
    <w:pPr>
      <w:keepNext/>
      <w:keepLines/>
      <w:widowControl/>
      <w:tabs>
        <w:tab w:val="left" w:pos="1296"/>
      </w:tabs>
      <w:spacing w:before="240" w:after="64" w:line="319" w:lineRule="auto"/>
      <w:ind w:left="1296" w:hanging="1296"/>
      <w:jc w:val="left"/>
      <w:outlineLvl w:val="6"/>
    </w:pPr>
    <w:rPr>
      <w:b/>
      <w:kern w:val="0"/>
      <w:sz w:val="24"/>
    </w:rPr>
  </w:style>
  <w:style w:type="paragraph" w:styleId="8">
    <w:name w:val="heading 8"/>
    <w:basedOn w:val="a8"/>
    <w:next w:val="a8"/>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8"/>
    <w:next w:val="a8"/>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32">
    <w:name w:val="List 3"/>
    <w:basedOn w:val="a8"/>
    <w:qFormat/>
    <w:pPr>
      <w:ind w:leftChars="400" w:left="100" w:hangingChars="200" w:hanging="200"/>
    </w:pPr>
  </w:style>
  <w:style w:type="paragraph" w:styleId="70">
    <w:name w:val="toc 7"/>
    <w:basedOn w:val="a8"/>
    <w:next w:val="a8"/>
    <w:qFormat/>
    <w:pPr>
      <w:ind w:left="1260"/>
      <w:jc w:val="left"/>
    </w:pPr>
    <w:rPr>
      <w:sz w:val="18"/>
    </w:rPr>
  </w:style>
  <w:style w:type="paragraph" w:styleId="20">
    <w:name w:val="List Number 2"/>
    <w:basedOn w:val="a8"/>
    <w:qFormat/>
    <w:pPr>
      <w:numPr>
        <w:numId w:val="1"/>
      </w:numPr>
    </w:pPr>
  </w:style>
  <w:style w:type="paragraph" w:styleId="ac">
    <w:name w:val="Note Heading"/>
    <w:basedOn w:val="a8"/>
    <w:next w:val="a8"/>
    <w:qFormat/>
    <w:pPr>
      <w:jc w:val="center"/>
    </w:pPr>
  </w:style>
  <w:style w:type="paragraph" w:styleId="4">
    <w:name w:val="List Bullet 4"/>
    <w:basedOn w:val="a8"/>
    <w:qFormat/>
    <w:pPr>
      <w:numPr>
        <w:numId w:val="2"/>
      </w:numPr>
    </w:pPr>
  </w:style>
  <w:style w:type="paragraph" w:styleId="ad">
    <w:name w:val="E-mail Signature"/>
    <w:basedOn w:val="a8"/>
    <w:qFormat/>
  </w:style>
  <w:style w:type="paragraph" w:styleId="ae">
    <w:name w:val="List Number"/>
    <w:basedOn w:val="af"/>
    <w:qFormat/>
    <w:pPr>
      <w:widowControl/>
      <w:tabs>
        <w:tab w:val="left" w:pos="-180"/>
        <w:tab w:val="left" w:pos="375"/>
      </w:tabs>
      <w:spacing w:after="220" w:line="220" w:lineRule="atLeast"/>
      <w:ind w:left="1620" w:right="720" w:firstLineChars="0" w:firstLine="0"/>
      <w:jc w:val="left"/>
    </w:pPr>
  </w:style>
  <w:style w:type="paragraph" w:styleId="af">
    <w:name w:val="List"/>
    <w:basedOn w:val="a8"/>
    <w:qFormat/>
    <w:pPr>
      <w:ind w:left="200" w:hangingChars="200" w:hanging="200"/>
    </w:pPr>
    <w:rPr>
      <w:rFonts w:ascii="楷体_GB2312" w:eastAsia="楷体_GB2312" w:hAnsi="宋体"/>
      <w:color w:val="000000"/>
      <w:kern w:val="0"/>
    </w:rPr>
  </w:style>
  <w:style w:type="paragraph" w:styleId="af0">
    <w:name w:val="Normal Indent"/>
    <w:basedOn w:val="a8"/>
    <w:link w:val="Char"/>
    <w:qFormat/>
    <w:pPr>
      <w:ind w:firstLineChars="200" w:firstLine="420"/>
    </w:pPr>
  </w:style>
  <w:style w:type="paragraph" w:styleId="af1">
    <w:name w:val="caption"/>
    <w:basedOn w:val="a8"/>
    <w:next w:val="a8"/>
    <w:qFormat/>
    <w:rPr>
      <w:rFonts w:ascii="Arial" w:eastAsia="黑体" w:hAnsi="Arial"/>
      <w:color w:val="000000"/>
      <w:kern w:val="0"/>
      <w:sz w:val="20"/>
    </w:rPr>
  </w:style>
  <w:style w:type="paragraph" w:styleId="a1">
    <w:name w:val="List Bullet"/>
    <w:basedOn w:val="a8"/>
    <w:qFormat/>
    <w:pPr>
      <w:numPr>
        <w:numId w:val="3"/>
      </w:numPr>
    </w:pPr>
  </w:style>
  <w:style w:type="paragraph" w:styleId="af2">
    <w:name w:val="envelope address"/>
    <w:basedOn w:val="a8"/>
    <w:qFormat/>
    <w:pPr>
      <w:snapToGrid w:val="0"/>
      <w:ind w:leftChars="1400" w:left="100"/>
    </w:pPr>
    <w:rPr>
      <w:rFonts w:ascii="Arial" w:hAnsi="Arial"/>
      <w:sz w:val="24"/>
    </w:rPr>
  </w:style>
  <w:style w:type="paragraph" w:styleId="af3">
    <w:name w:val="Document Map"/>
    <w:basedOn w:val="a8"/>
    <w:link w:val="Char0"/>
    <w:qFormat/>
    <w:pPr>
      <w:shd w:val="clear" w:color="auto" w:fill="000080"/>
    </w:pPr>
  </w:style>
  <w:style w:type="paragraph" w:styleId="a3">
    <w:name w:val="toa heading"/>
    <w:basedOn w:val="a8"/>
    <w:next w:val="a8"/>
    <w:qFormat/>
    <w:pPr>
      <w:numPr>
        <w:numId w:val="4"/>
      </w:numPr>
      <w:tabs>
        <w:tab w:val="clear" w:pos="1145"/>
      </w:tabs>
      <w:spacing w:before="120"/>
      <w:ind w:left="0" w:firstLine="0"/>
    </w:pPr>
    <w:rPr>
      <w:rFonts w:ascii="Arial" w:hAnsi="Arial"/>
      <w:b/>
    </w:rPr>
  </w:style>
  <w:style w:type="paragraph" w:styleId="af4">
    <w:name w:val="annotation text"/>
    <w:basedOn w:val="a8"/>
    <w:qFormat/>
    <w:pPr>
      <w:jc w:val="left"/>
    </w:pPr>
  </w:style>
  <w:style w:type="paragraph" w:styleId="af5">
    <w:name w:val="Salutation"/>
    <w:basedOn w:val="a8"/>
    <w:next w:val="a8"/>
    <w:qFormat/>
  </w:style>
  <w:style w:type="paragraph" w:styleId="33">
    <w:name w:val="Body Text 3"/>
    <w:basedOn w:val="a8"/>
    <w:link w:val="3Char"/>
    <w:qFormat/>
    <w:pPr>
      <w:spacing w:line="312" w:lineRule="auto"/>
    </w:pPr>
    <w:rPr>
      <w:color w:val="FF0000"/>
      <w:sz w:val="22"/>
    </w:rPr>
  </w:style>
  <w:style w:type="paragraph" w:styleId="af6">
    <w:name w:val="Closing"/>
    <w:basedOn w:val="a8"/>
    <w:qFormat/>
    <w:pPr>
      <w:ind w:leftChars="2100" w:left="100"/>
    </w:pPr>
  </w:style>
  <w:style w:type="paragraph" w:styleId="30">
    <w:name w:val="List Bullet 3"/>
    <w:basedOn w:val="a8"/>
    <w:qFormat/>
    <w:pPr>
      <w:numPr>
        <w:numId w:val="5"/>
      </w:numPr>
    </w:pPr>
  </w:style>
  <w:style w:type="paragraph" w:styleId="af7">
    <w:name w:val="Body Text"/>
    <w:basedOn w:val="a8"/>
    <w:link w:val="Char1"/>
    <w:uiPriority w:val="99"/>
    <w:qFormat/>
    <w:pPr>
      <w:spacing w:after="120"/>
    </w:pPr>
  </w:style>
  <w:style w:type="paragraph" w:styleId="af8">
    <w:name w:val="Body Text Indent"/>
    <w:basedOn w:val="a8"/>
    <w:link w:val="Char2"/>
    <w:qFormat/>
    <w:pPr>
      <w:ind w:left="2098"/>
    </w:pPr>
    <w:rPr>
      <w:color w:val="000000"/>
      <w:sz w:val="24"/>
    </w:rPr>
  </w:style>
  <w:style w:type="paragraph" w:styleId="3">
    <w:name w:val="List Number 3"/>
    <w:basedOn w:val="a8"/>
    <w:qFormat/>
    <w:pPr>
      <w:numPr>
        <w:numId w:val="6"/>
      </w:numPr>
    </w:pPr>
  </w:style>
  <w:style w:type="paragraph" w:styleId="23">
    <w:name w:val="List 2"/>
    <w:basedOn w:val="a8"/>
    <w:qFormat/>
    <w:pPr>
      <w:ind w:leftChars="200" w:left="100" w:hangingChars="200" w:hanging="200"/>
    </w:pPr>
  </w:style>
  <w:style w:type="paragraph" w:styleId="af9">
    <w:name w:val="List Continue"/>
    <w:basedOn w:val="a8"/>
    <w:qFormat/>
    <w:pPr>
      <w:spacing w:after="120"/>
      <w:ind w:leftChars="200" w:left="420"/>
    </w:pPr>
  </w:style>
  <w:style w:type="paragraph" w:styleId="afa">
    <w:name w:val="Block Text"/>
    <w:basedOn w:val="a8"/>
    <w:qFormat/>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styleId="21">
    <w:name w:val="List Bullet 2"/>
    <w:basedOn w:val="a8"/>
    <w:qFormat/>
    <w:pPr>
      <w:numPr>
        <w:numId w:val="7"/>
      </w:numPr>
      <w:tabs>
        <w:tab w:val="left" w:pos="780"/>
      </w:tabs>
      <w:spacing w:line="360" w:lineRule="auto"/>
      <w:ind w:left="780" w:hanging="360"/>
    </w:pPr>
  </w:style>
  <w:style w:type="paragraph" w:styleId="HTML">
    <w:name w:val="HTML Address"/>
    <w:basedOn w:val="a8"/>
    <w:qFormat/>
    <w:rPr>
      <w:i/>
    </w:rPr>
  </w:style>
  <w:style w:type="paragraph" w:styleId="52">
    <w:name w:val="toc 5"/>
    <w:basedOn w:val="a8"/>
    <w:next w:val="a8"/>
    <w:qFormat/>
    <w:pPr>
      <w:ind w:left="840"/>
      <w:jc w:val="left"/>
    </w:pPr>
    <w:rPr>
      <w:sz w:val="18"/>
    </w:rPr>
  </w:style>
  <w:style w:type="paragraph" w:styleId="34">
    <w:name w:val="toc 3"/>
    <w:basedOn w:val="a8"/>
    <w:next w:val="a8"/>
    <w:uiPriority w:val="39"/>
    <w:qFormat/>
    <w:pPr>
      <w:ind w:left="420"/>
      <w:jc w:val="left"/>
    </w:pPr>
    <w:rPr>
      <w:i/>
      <w:sz w:val="20"/>
    </w:rPr>
  </w:style>
  <w:style w:type="paragraph" w:styleId="afb">
    <w:name w:val="Plain Text"/>
    <w:basedOn w:val="a8"/>
    <w:link w:val="Char3"/>
    <w:qFormat/>
    <w:rPr>
      <w:rFonts w:ascii="宋体" w:hAnsi="Courier New"/>
    </w:rPr>
  </w:style>
  <w:style w:type="paragraph" w:styleId="5">
    <w:name w:val="List Bullet 5"/>
    <w:basedOn w:val="a8"/>
    <w:qFormat/>
    <w:pPr>
      <w:numPr>
        <w:numId w:val="8"/>
      </w:numPr>
      <w:tabs>
        <w:tab w:val="clear" w:pos="2046"/>
        <w:tab w:val="left" w:pos="2040"/>
      </w:tabs>
    </w:pPr>
  </w:style>
  <w:style w:type="paragraph" w:styleId="41">
    <w:name w:val="List Number 4"/>
    <w:basedOn w:val="a8"/>
    <w:qFormat/>
    <w:pPr>
      <w:numPr>
        <w:numId w:val="9"/>
      </w:numPr>
    </w:pPr>
  </w:style>
  <w:style w:type="paragraph" w:styleId="80">
    <w:name w:val="toc 8"/>
    <w:basedOn w:val="a8"/>
    <w:next w:val="a8"/>
    <w:qFormat/>
    <w:pPr>
      <w:ind w:left="1470"/>
      <w:jc w:val="left"/>
    </w:pPr>
    <w:rPr>
      <w:sz w:val="18"/>
    </w:rPr>
  </w:style>
  <w:style w:type="paragraph" w:styleId="afc">
    <w:name w:val="Date"/>
    <w:basedOn w:val="a8"/>
    <w:next w:val="a8"/>
    <w:link w:val="Char4"/>
    <w:qFormat/>
    <w:pPr>
      <w:autoSpaceDE w:val="0"/>
      <w:autoSpaceDN w:val="0"/>
      <w:adjustRightInd w:val="0"/>
    </w:pPr>
    <w:rPr>
      <w:rFonts w:ascii="宋体"/>
      <w:kern w:val="0"/>
      <w:sz w:val="28"/>
    </w:rPr>
  </w:style>
  <w:style w:type="paragraph" w:styleId="24">
    <w:name w:val="Body Text Indent 2"/>
    <w:basedOn w:val="a8"/>
    <w:link w:val="2Char0"/>
    <w:qFormat/>
    <w:pPr>
      <w:spacing w:line="360" w:lineRule="auto"/>
      <w:ind w:firstLine="480"/>
    </w:pPr>
    <w:rPr>
      <w:rFonts w:ascii="Arial" w:hAnsi="Arial"/>
      <w:sz w:val="24"/>
    </w:rPr>
  </w:style>
  <w:style w:type="paragraph" w:styleId="53">
    <w:name w:val="List Continue 5"/>
    <w:basedOn w:val="a8"/>
    <w:qFormat/>
    <w:pPr>
      <w:spacing w:after="120"/>
      <w:ind w:leftChars="1000" w:left="2100"/>
    </w:pPr>
  </w:style>
  <w:style w:type="paragraph" w:styleId="afd">
    <w:name w:val="Balloon Text"/>
    <w:basedOn w:val="a8"/>
    <w:link w:val="Char5"/>
    <w:qFormat/>
    <w:rPr>
      <w:sz w:val="18"/>
    </w:rPr>
  </w:style>
  <w:style w:type="paragraph" w:styleId="afe">
    <w:name w:val="footer"/>
    <w:basedOn w:val="a8"/>
    <w:link w:val="Char6"/>
    <w:uiPriority w:val="99"/>
    <w:qFormat/>
    <w:pPr>
      <w:tabs>
        <w:tab w:val="center" w:pos="4153"/>
        <w:tab w:val="right" w:pos="8306"/>
      </w:tabs>
      <w:snapToGrid w:val="0"/>
      <w:jc w:val="left"/>
    </w:pPr>
    <w:rPr>
      <w:sz w:val="18"/>
    </w:rPr>
  </w:style>
  <w:style w:type="paragraph" w:styleId="aff">
    <w:name w:val="envelope return"/>
    <w:basedOn w:val="a8"/>
    <w:qFormat/>
    <w:pPr>
      <w:snapToGrid w:val="0"/>
    </w:pPr>
    <w:rPr>
      <w:rFonts w:ascii="Arial" w:hAnsi="Arial"/>
    </w:rPr>
  </w:style>
  <w:style w:type="paragraph" w:styleId="aff0">
    <w:name w:val="header"/>
    <w:basedOn w:val="a8"/>
    <w:link w:val="Char7"/>
    <w:uiPriority w:val="99"/>
    <w:qFormat/>
    <w:pPr>
      <w:pBdr>
        <w:bottom w:val="single" w:sz="6" w:space="1" w:color="auto"/>
      </w:pBdr>
      <w:tabs>
        <w:tab w:val="center" w:pos="4153"/>
        <w:tab w:val="right" w:pos="8306"/>
      </w:tabs>
      <w:snapToGrid w:val="0"/>
      <w:jc w:val="center"/>
    </w:pPr>
    <w:rPr>
      <w:sz w:val="18"/>
    </w:rPr>
  </w:style>
  <w:style w:type="paragraph" w:styleId="aff1">
    <w:name w:val="Signature"/>
    <w:basedOn w:val="a8"/>
    <w:qFormat/>
    <w:pPr>
      <w:ind w:leftChars="2100" w:left="100"/>
    </w:pPr>
  </w:style>
  <w:style w:type="paragraph" w:styleId="11">
    <w:name w:val="toc 1"/>
    <w:basedOn w:val="a8"/>
    <w:next w:val="a8"/>
    <w:uiPriority w:val="39"/>
    <w:qFormat/>
    <w:pPr>
      <w:tabs>
        <w:tab w:val="right" w:leader="dot" w:pos="8640"/>
      </w:tabs>
      <w:adjustRightInd w:val="0"/>
      <w:snapToGrid w:val="0"/>
      <w:spacing w:line="360" w:lineRule="auto"/>
      <w:jc w:val="center"/>
    </w:pPr>
    <w:rPr>
      <w:rFonts w:ascii="宋体" w:hAnsi="宋体"/>
      <w:b/>
      <w:caps/>
      <w:sz w:val="32"/>
    </w:rPr>
  </w:style>
  <w:style w:type="paragraph" w:styleId="43">
    <w:name w:val="List Continue 4"/>
    <w:basedOn w:val="a8"/>
    <w:qFormat/>
    <w:pPr>
      <w:spacing w:after="120"/>
      <w:ind w:leftChars="800" w:left="1680"/>
    </w:pPr>
  </w:style>
  <w:style w:type="paragraph" w:styleId="44">
    <w:name w:val="toc 4"/>
    <w:basedOn w:val="a8"/>
    <w:next w:val="a8"/>
    <w:qFormat/>
    <w:pPr>
      <w:ind w:left="630"/>
      <w:jc w:val="left"/>
    </w:pPr>
    <w:rPr>
      <w:sz w:val="18"/>
    </w:rPr>
  </w:style>
  <w:style w:type="paragraph" w:styleId="aff2">
    <w:name w:val="index heading"/>
    <w:basedOn w:val="a8"/>
    <w:next w:val="12"/>
    <w:qFormat/>
    <w:rPr>
      <w:rFonts w:ascii="楷体_GB2312" w:eastAsia="楷体_GB2312" w:hAnsi="宋体"/>
      <w:color w:val="000000"/>
      <w:kern w:val="0"/>
    </w:rPr>
  </w:style>
  <w:style w:type="paragraph" w:styleId="12">
    <w:name w:val="index 1"/>
    <w:basedOn w:val="a8"/>
    <w:next w:val="a8"/>
    <w:qFormat/>
    <w:pPr>
      <w:tabs>
        <w:tab w:val="left" w:pos="900"/>
      </w:tabs>
      <w:adjustRightInd w:val="0"/>
      <w:spacing w:line="300" w:lineRule="exact"/>
      <w:jc w:val="left"/>
    </w:pPr>
    <w:rPr>
      <w:rFonts w:ascii="Arial" w:hAnsi="Arial"/>
    </w:rPr>
  </w:style>
  <w:style w:type="paragraph" w:styleId="aff3">
    <w:name w:val="Subtitle"/>
    <w:basedOn w:val="a8"/>
    <w:qFormat/>
    <w:pPr>
      <w:spacing w:before="240" w:after="60" w:line="312" w:lineRule="auto"/>
      <w:jc w:val="center"/>
      <w:outlineLvl w:val="1"/>
    </w:pPr>
    <w:rPr>
      <w:rFonts w:ascii="Arial" w:hAnsi="Arial"/>
      <w:b/>
      <w:kern w:val="28"/>
      <w:sz w:val="32"/>
    </w:rPr>
  </w:style>
  <w:style w:type="paragraph" w:styleId="50">
    <w:name w:val="List Number 5"/>
    <w:basedOn w:val="a8"/>
    <w:qFormat/>
    <w:pPr>
      <w:numPr>
        <w:numId w:val="10"/>
      </w:numPr>
    </w:pPr>
  </w:style>
  <w:style w:type="paragraph" w:styleId="aff4">
    <w:name w:val="footnote text"/>
    <w:basedOn w:val="a8"/>
    <w:qFormat/>
    <w:pPr>
      <w:snapToGrid w:val="0"/>
      <w:jc w:val="left"/>
    </w:pPr>
    <w:rPr>
      <w:sz w:val="18"/>
    </w:rPr>
  </w:style>
  <w:style w:type="paragraph" w:styleId="60">
    <w:name w:val="toc 6"/>
    <w:basedOn w:val="a8"/>
    <w:next w:val="a8"/>
    <w:qFormat/>
    <w:pPr>
      <w:ind w:left="1050"/>
      <w:jc w:val="left"/>
    </w:pPr>
    <w:rPr>
      <w:sz w:val="18"/>
    </w:rPr>
  </w:style>
  <w:style w:type="paragraph" w:styleId="54">
    <w:name w:val="List 5"/>
    <w:basedOn w:val="a8"/>
    <w:qFormat/>
    <w:pPr>
      <w:ind w:leftChars="800" w:left="100" w:hangingChars="200" w:hanging="200"/>
    </w:pPr>
  </w:style>
  <w:style w:type="paragraph" w:styleId="35">
    <w:name w:val="Body Text Indent 3"/>
    <w:basedOn w:val="a8"/>
    <w:link w:val="3Char0"/>
    <w:qFormat/>
    <w:pPr>
      <w:spacing w:line="360" w:lineRule="auto"/>
      <w:ind w:firstLineChars="229" w:firstLine="550"/>
    </w:pPr>
    <w:rPr>
      <w:sz w:val="24"/>
    </w:rPr>
  </w:style>
  <w:style w:type="paragraph" w:styleId="aff5">
    <w:name w:val="table of figures"/>
    <w:basedOn w:val="a8"/>
    <w:next w:val="a8"/>
    <w:qFormat/>
    <w:pPr>
      <w:ind w:leftChars="200" w:left="840" w:hangingChars="200" w:hanging="420"/>
    </w:pPr>
  </w:style>
  <w:style w:type="paragraph" w:styleId="25">
    <w:name w:val="toc 2"/>
    <w:basedOn w:val="a8"/>
    <w:next w:val="a8"/>
    <w:uiPriority w:val="39"/>
    <w:qFormat/>
    <w:pPr>
      <w:ind w:left="210"/>
      <w:jc w:val="left"/>
    </w:pPr>
    <w:rPr>
      <w:smallCaps/>
      <w:sz w:val="20"/>
    </w:rPr>
  </w:style>
  <w:style w:type="paragraph" w:styleId="90">
    <w:name w:val="toc 9"/>
    <w:basedOn w:val="a8"/>
    <w:next w:val="a8"/>
    <w:qFormat/>
    <w:pPr>
      <w:ind w:left="1680"/>
      <w:jc w:val="left"/>
    </w:pPr>
    <w:rPr>
      <w:sz w:val="18"/>
    </w:rPr>
  </w:style>
  <w:style w:type="paragraph" w:styleId="26">
    <w:name w:val="Body Text 2"/>
    <w:basedOn w:val="a8"/>
    <w:link w:val="2Char1"/>
    <w:qFormat/>
    <w:pPr>
      <w:jc w:val="center"/>
    </w:pPr>
    <w:rPr>
      <w:rFonts w:ascii="隶书" w:eastAsia="隶书" w:hAnsi="宋体"/>
      <w:b/>
      <w:sz w:val="84"/>
    </w:rPr>
  </w:style>
  <w:style w:type="paragraph" w:styleId="45">
    <w:name w:val="List 4"/>
    <w:basedOn w:val="a8"/>
    <w:qFormat/>
    <w:pPr>
      <w:ind w:leftChars="600" w:left="100" w:hangingChars="200" w:hanging="200"/>
    </w:pPr>
  </w:style>
  <w:style w:type="paragraph" w:styleId="27">
    <w:name w:val="List Continue 2"/>
    <w:basedOn w:val="a8"/>
    <w:qFormat/>
    <w:pPr>
      <w:spacing w:after="120"/>
      <w:ind w:leftChars="400" w:left="840"/>
    </w:pPr>
  </w:style>
  <w:style w:type="paragraph" w:styleId="aff6">
    <w:name w:val="Message Header"/>
    <w:basedOn w:val="a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8"/>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7">
    <w:name w:val="Normal (Web)"/>
    <w:basedOn w:val="a8"/>
    <w:uiPriority w:val="99"/>
    <w:qFormat/>
    <w:rPr>
      <w:sz w:val="24"/>
    </w:rPr>
  </w:style>
  <w:style w:type="paragraph" w:styleId="36">
    <w:name w:val="List Continue 3"/>
    <w:basedOn w:val="a8"/>
    <w:qFormat/>
    <w:pPr>
      <w:spacing w:after="120"/>
      <w:ind w:leftChars="600" w:left="1260"/>
    </w:pPr>
  </w:style>
  <w:style w:type="paragraph" w:styleId="aff8">
    <w:name w:val="Title"/>
    <w:basedOn w:val="a8"/>
    <w:qFormat/>
    <w:pPr>
      <w:spacing w:before="240" w:after="60"/>
      <w:jc w:val="center"/>
      <w:outlineLvl w:val="0"/>
    </w:pPr>
    <w:rPr>
      <w:rFonts w:ascii="Arial" w:hAnsi="Arial"/>
      <w:b/>
      <w:sz w:val="32"/>
    </w:rPr>
  </w:style>
  <w:style w:type="paragraph" w:styleId="aff9">
    <w:name w:val="annotation subject"/>
    <w:basedOn w:val="af4"/>
    <w:next w:val="af4"/>
    <w:qFormat/>
    <w:rPr>
      <w:b/>
    </w:rPr>
  </w:style>
  <w:style w:type="paragraph" w:styleId="a0">
    <w:name w:val="Body Text First Indent"/>
    <w:basedOn w:val="a8"/>
    <w:link w:val="Char8"/>
    <w:qFormat/>
    <w:pPr>
      <w:numPr>
        <w:numId w:val="11"/>
      </w:numPr>
      <w:spacing w:line="220" w:lineRule="exact"/>
    </w:pPr>
    <w:rPr>
      <w:rFonts w:ascii="宋体" w:hAnsi="宋体"/>
    </w:rPr>
  </w:style>
  <w:style w:type="paragraph" w:styleId="28">
    <w:name w:val="Body Text First Indent 2"/>
    <w:basedOn w:val="af8"/>
    <w:link w:val="2Char2"/>
    <w:qFormat/>
    <w:pPr>
      <w:widowControl/>
      <w:spacing w:line="360" w:lineRule="auto"/>
      <w:ind w:left="0" w:firstLineChars="200" w:firstLine="200"/>
      <w:jc w:val="left"/>
    </w:pPr>
    <w:rPr>
      <w:rFonts w:ascii="宋体" w:hAnsi="宋体"/>
      <w:color w:val="auto"/>
      <w:kern w:val="0"/>
    </w:rPr>
  </w:style>
  <w:style w:type="table" w:styleId="affa">
    <w:name w:val="Table Grid"/>
    <w:basedOn w:val="aa"/>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Strong"/>
    <w:qFormat/>
    <w:rPr>
      <w:b/>
    </w:rPr>
  </w:style>
  <w:style w:type="character" w:styleId="affc">
    <w:name w:val="page number"/>
    <w:qFormat/>
  </w:style>
  <w:style w:type="character" w:styleId="affd">
    <w:name w:val="FollowedHyperlink"/>
    <w:qFormat/>
    <w:rPr>
      <w:color w:val="800080"/>
      <w:u w:val="single"/>
    </w:rPr>
  </w:style>
  <w:style w:type="character" w:styleId="affe">
    <w:name w:val="Emphasis"/>
    <w:qFormat/>
    <w:rPr>
      <w:i/>
    </w:rPr>
  </w:style>
  <w:style w:type="character" w:styleId="afff">
    <w:name w:val="line number"/>
    <w:qFormat/>
  </w:style>
  <w:style w:type="character" w:styleId="HTML1">
    <w:name w:val="HTML Definition"/>
    <w:qFormat/>
    <w:rPr>
      <w:i/>
    </w:rPr>
  </w:style>
  <w:style w:type="character" w:styleId="HTML2">
    <w:name w:val="HTML Typewriter"/>
    <w:qFormat/>
    <w:rPr>
      <w:rFonts w:ascii="Courier New" w:hAnsi="Courier New"/>
      <w:sz w:val="20"/>
    </w:rPr>
  </w:style>
  <w:style w:type="character" w:styleId="HTML3">
    <w:name w:val="HTML Acronym"/>
    <w:qFormat/>
  </w:style>
  <w:style w:type="character" w:styleId="HTML4">
    <w:name w:val="HTML Variable"/>
    <w:qFormat/>
    <w:rPr>
      <w:i/>
    </w:rPr>
  </w:style>
  <w:style w:type="character" w:styleId="afff0">
    <w:name w:val="Hyperlink"/>
    <w:uiPriority w:val="99"/>
    <w:qFormat/>
    <w:rPr>
      <w:color w:val="0000FF"/>
      <w:u w:val="single"/>
    </w:rPr>
  </w:style>
  <w:style w:type="character" w:styleId="HTML5">
    <w:name w:val="HTML Code"/>
    <w:qFormat/>
    <w:rPr>
      <w:rFonts w:ascii="Courier New" w:hAnsi="Courier New"/>
      <w:sz w:val="20"/>
    </w:rPr>
  </w:style>
  <w:style w:type="character" w:styleId="afff1">
    <w:name w:val="annotation reference"/>
    <w:qFormat/>
    <w:rPr>
      <w:sz w:val="21"/>
    </w:rPr>
  </w:style>
  <w:style w:type="character" w:styleId="HTML6">
    <w:name w:val="HTML Cite"/>
    <w:qFormat/>
    <w:rPr>
      <w:i/>
    </w:rPr>
  </w:style>
  <w:style w:type="character" w:styleId="HTML7">
    <w:name w:val="HTML Keyboard"/>
    <w:qFormat/>
    <w:rPr>
      <w:rFonts w:ascii="Courier New" w:hAnsi="Courier New"/>
      <w:sz w:val="20"/>
    </w:rPr>
  </w:style>
  <w:style w:type="character" w:styleId="HTML8">
    <w:name w:val="HTML Sample"/>
    <w:qFormat/>
    <w:rPr>
      <w:rFonts w:ascii="Courier New" w:hAnsi="Courier New"/>
    </w:rPr>
  </w:style>
  <w:style w:type="character" w:customStyle="1" w:styleId="1Char">
    <w:name w:val="标题 1 Char"/>
    <w:link w:val="10"/>
    <w:qFormat/>
    <w:rPr>
      <w:rFonts w:eastAsia="宋体"/>
      <w:b/>
      <w:kern w:val="44"/>
      <w:sz w:val="44"/>
      <w:lang w:val="en-US" w:eastAsia="zh-CN"/>
    </w:rPr>
  </w:style>
  <w:style w:type="character" w:customStyle="1" w:styleId="2Char">
    <w:name w:val="标题 2 Char"/>
    <w:link w:val="22"/>
    <w:qFormat/>
    <w:rPr>
      <w:rFonts w:ascii="Arial" w:eastAsia="黑体" w:hAnsi="Arial"/>
      <w:b/>
      <w:kern w:val="2"/>
      <w:sz w:val="32"/>
      <w:lang w:val="en-US" w:eastAsia="zh-CN"/>
    </w:rPr>
  </w:style>
  <w:style w:type="character" w:customStyle="1" w:styleId="3Char1">
    <w:name w:val="标题 3 Char1"/>
    <w:link w:val="31"/>
    <w:qFormat/>
    <w:rPr>
      <w:rFonts w:eastAsia="宋体"/>
      <w:b/>
      <w:kern w:val="2"/>
      <w:sz w:val="32"/>
      <w:lang w:val="en-US" w:eastAsia="zh-CN"/>
    </w:rPr>
  </w:style>
  <w:style w:type="character" w:customStyle="1" w:styleId="4Char">
    <w:name w:val="标题 4 Char"/>
    <w:link w:val="42"/>
    <w:qFormat/>
    <w:rPr>
      <w:rFonts w:ascii="Arial" w:eastAsia="黑体" w:hAnsi="Arial"/>
      <w:b/>
      <w:kern w:val="2"/>
      <w:sz w:val="28"/>
      <w:lang w:val="en-US" w:eastAsia="zh-CN"/>
    </w:rPr>
  </w:style>
  <w:style w:type="character" w:customStyle="1" w:styleId="5Char">
    <w:name w:val="标题 5 Char"/>
    <w:link w:val="51"/>
    <w:qFormat/>
    <w:rPr>
      <w:rFonts w:eastAsia="宋体"/>
      <w:b/>
      <w:sz w:val="28"/>
      <w:lang w:val="en-US" w:eastAsia="zh-CN"/>
    </w:rPr>
  </w:style>
  <w:style w:type="character" w:customStyle="1" w:styleId="6Char">
    <w:name w:val="标题 6 Char"/>
    <w:link w:val="6"/>
    <w:qFormat/>
    <w:rPr>
      <w:rFonts w:ascii="Arial" w:eastAsia="黑体" w:hAnsi="Arial"/>
      <w:b/>
      <w:sz w:val="24"/>
      <w:lang w:val="en-US" w:eastAsia="zh-CN"/>
    </w:rPr>
  </w:style>
  <w:style w:type="character" w:customStyle="1" w:styleId="7Char">
    <w:name w:val="标题 7 Char"/>
    <w:link w:val="7"/>
    <w:qFormat/>
    <w:rPr>
      <w:rFonts w:eastAsia="宋体"/>
      <w:b/>
      <w:sz w:val="24"/>
      <w:lang w:val="en-US" w:eastAsia="zh-CN"/>
    </w:rPr>
  </w:style>
  <w:style w:type="character" w:customStyle="1" w:styleId="8Char">
    <w:name w:val="标题 8 Char"/>
    <w:link w:val="8"/>
    <w:qFormat/>
    <w:rPr>
      <w:rFonts w:ascii="Arial" w:eastAsia="黑体" w:hAnsi="Arial"/>
      <w:sz w:val="24"/>
      <w:lang w:val="en-US" w:eastAsia="zh-CN"/>
    </w:rPr>
  </w:style>
  <w:style w:type="character" w:customStyle="1" w:styleId="9Char">
    <w:name w:val="标题 9 Char"/>
    <w:link w:val="9"/>
    <w:qFormat/>
    <w:rPr>
      <w:rFonts w:ascii="Arial" w:eastAsia="黑体" w:hAnsi="Arial"/>
      <w:sz w:val="21"/>
      <w:lang w:val="en-US" w:eastAsia="zh-CN"/>
    </w:rPr>
  </w:style>
  <w:style w:type="character" w:customStyle="1" w:styleId="Char">
    <w:name w:val="正文缩进 Char"/>
    <w:link w:val="af0"/>
    <w:qFormat/>
    <w:rPr>
      <w:rFonts w:eastAsia="宋体"/>
      <w:kern w:val="2"/>
      <w:sz w:val="21"/>
      <w:lang w:val="en-US" w:eastAsia="zh-CN"/>
    </w:rPr>
  </w:style>
  <w:style w:type="character" w:customStyle="1" w:styleId="Char0">
    <w:name w:val="文档结构图 Char"/>
    <w:link w:val="af3"/>
    <w:qFormat/>
    <w:rPr>
      <w:rFonts w:eastAsia="宋体"/>
      <w:kern w:val="2"/>
      <w:sz w:val="21"/>
      <w:lang w:val="en-US" w:eastAsia="zh-CN"/>
    </w:rPr>
  </w:style>
  <w:style w:type="character" w:customStyle="1" w:styleId="3Char">
    <w:name w:val="正文文本 3 Char"/>
    <w:link w:val="33"/>
    <w:qFormat/>
    <w:rPr>
      <w:rFonts w:eastAsia="宋体"/>
      <w:color w:val="FF0000"/>
      <w:kern w:val="2"/>
      <w:sz w:val="22"/>
      <w:lang w:val="en-US" w:eastAsia="zh-CN"/>
    </w:rPr>
  </w:style>
  <w:style w:type="character" w:customStyle="1" w:styleId="Char1">
    <w:name w:val="正文文本 Char"/>
    <w:link w:val="af7"/>
    <w:uiPriority w:val="99"/>
    <w:qFormat/>
    <w:rPr>
      <w:rFonts w:eastAsia="宋体"/>
      <w:kern w:val="2"/>
      <w:sz w:val="21"/>
      <w:lang w:val="en-US" w:eastAsia="zh-CN"/>
    </w:rPr>
  </w:style>
  <w:style w:type="character" w:customStyle="1" w:styleId="Char2">
    <w:name w:val="正文文本缩进 Char"/>
    <w:link w:val="af8"/>
    <w:qFormat/>
    <w:rPr>
      <w:rFonts w:eastAsia="宋体"/>
      <w:color w:val="000000"/>
      <w:kern w:val="2"/>
      <w:sz w:val="24"/>
      <w:lang w:val="en-US" w:eastAsia="zh-CN"/>
    </w:rPr>
  </w:style>
  <w:style w:type="character" w:customStyle="1" w:styleId="Char3">
    <w:name w:val="纯文本 Char"/>
    <w:link w:val="afb"/>
    <w:qFormat/>
    <w:rPr>
      <w:rFonts w:ascii="宋体" w:eastAsia="宋体" w:hAnsi="Courier New"/>
      <w:kern w:val="2"/>
      <w:sz w:val="21"/>
      <w:lang w:val="en-US" w:eastAsia="zh-CN"/>
    </w:rPr>
  </w:style>
  <w:style w:type="character" w:customStyle="1" w:styleId="Char4">
    <w:name w:val="日期 Char"/>
    <w:link w:val="afc"/>
    <w:qFormat/>
    <w:rPr>
      <w:rFonts w:ascii="宋体" w:eastAsia="宋体"/>
      <w:sz w:val="28"/>
      <w:lang w:val="en-US" w:eastAsia="zh-CN"/>
    </w:rPr>
  </w:style>
  <w:style w:type="character" w:customStyle="1" w:styleId="2Char0">
    <w:name w:val="正文文本缩进 2 Char"/>
    <w:link w:val="24"/>
    <w:qFormat/>
    <w:rPr>
      <w:rFonts w:ascii="Arial" w:eastAsia="宋体" w:hAnsi="Arial"/>
      <w:kern w:val="2"/>
      <w:sz w:val="24"/>
      <w:lang w:val="en-US" w:eastAsia="zh-CN"/>
    </w:rPr>
  </w:style>
  <w:style w:type="character" w:customStyle="1" w:styleId="Char5">
    <w:name w:val="批注框文本 Char"/>
    <w:link w:val="afd"/>
    <w:qFormat/>
    <w:rPr>
      <w:rFonts w:eastAsia="宋体"/>
      <w:kern w:val="2"/>
      <w:sz w:val="18"/>
      <w:lang w:val="en-US" w:eastAsia="zh-CN"/>
    </w:rPr>
  </w:style>
  <w:style w:type="character" w:customStyle="1" w:styleId="Char6">
    <w:name w:val="页脚 Char"/>
    <w:link w:val="afe"/>
    <w:uiPriority w:val="99"/>
    <w:qFormat/>
    <w:rPr>
      <w:rFonts w:eastAsia="宋体"/>
      <w:kern w:val="2"/>
      <w:sz w:val="18"/>
      <w:lang w:val="en-US" w:eastAsia="zh-CN"/>
    </w:rPr>
  </w:style>
  <w:style w:type="character" w:customStyle="1" w:styleId="Char7">
    <w:name w:val="页眉 Char"/>
    <w:link w:val="aff0"/>
    <w:uiPriority w:val="99"/>
    <w:qFormat/>
    <w:rPr>
      <w:rFonts w:eastAsia="宋体"/>
      <w:kern w:val="2"/>
      <w:sz w:val="18"/>
      <w:lang w:val="en-US" w:eastAsia="zh-CN"/>
    </w:rPr>
  </w:style>
  <w:style w:type="character" w:customStyle="1" w:styleId="3Char0">
    <w:name w:val="正文文本缩进 3 Char"/>
    <w:link w:val="35"/>
    <w:qFormat/>
    <w:rPr>
      <w:kern w:val="2"/>
      <w:sz w:val="24"/>
    </w:rPr>
  </w:style>
  <w:style w:type="character" w:customStyle="1" w:styleId="2Char1">
    <w:name w:val="正文文本 2 Char"/>
    <w:link w:val="26"/>
    <w:qFormat/>
    <w:rPr>
      <w:rFonts w:ascii="隶书" w:eastAsia="隶书" w:hAnsi="宋体"/>
      <w:b/>
      <w:kern w:val="2"/>
      <w:sz w:val="84"/>
      <w:lang w:val="en-US" w:eastAsia="zh-CN"/>
    </w:rPr>
  </w:style>
  <w:style w:type="character" w:customStyle="1" w:styleId="Char8">
    <w:name w:val="正文首行缩进 Char"/>
    <w:link w:val="a0"/>
    <w:qFormat/>
    <w:rPr>
      <w:rFonts w:ascii="宋体" w:eastAsia="宋体" w:hAnsi="宋体"/>
      <w:kern w:val="2"/>
      <w:sz w:val="21"/>
      <w:lang w:val="en-US" w:eastAsia="zh-CN" w:bidi="ar-SA"/>
    </w:rPr>
  </w:style>
  <w:style w:type="character" w:customStyle="1" w:styleId="2Char2">
    <w:name w:val="正文首行缩进 2 Char"/>
    <w:link w:val="28"/>
    <w:qFormat/>
    <w:rPr>
      <w:rFonts w:ascii="宋体" w:eastAsia="宋体" w:hAnsi="宋体"/>
      <w:kern w:val="0"/>
      <w:sz w:val="24"/>
    </w:rPr>
  </w:style>
  <w:style w:type="character" w:customStyle="1" w:styleId="Char9">
    <w:name w:val="首行 Char"/>
    <w:link w:val="afff2"/>
    <w:qFormat/>
    <w:rPr>
      <w:rFonts w:eastAsia="宋体"/>
      <w:kern w:val="2"/>
      <w:sz w:val="24"/>
      <w:lang w:val="en-US" w:eastAsia="zh-CN"/>
    </w:rPr>
  </w:style>
  <w:style w:type="paragraph" w:customStyle="1" w:styleId="afff2">
    <w:name w:val="首行"/>
    <w:basedOn w:val="af0"/>
    <w:link w:val="Char9"/>
    <w:qFormat/>
    <w:pPr>
      <w:spacing w:line="360" w:lineRule="auto"/>
      <w:ind w:firstLine="200"/>
    </w:pPr>
    <w:rPr>
      <w:sz w:val="24"/>
    </w:rPr>
  </w:style>
  <w:style w:type="character" w:customStyle="1" w:styleId="CharChar9">
    <w:name w:val="Char Char9"/>
    <w:qFormat/>
    <w:rPr>
      <w:rFonts w:eastAsia="宋体"/>
      <w:kern w:val="2"/>
      <w:sz w:val="24"/>
      <w:lang w:val="en-US" w:eastAsia="zh-CN"/>
    </w:rPr>
  </w:style>
  <w:style w:type="character" w:customStyle="1" w:styleId="Chara">
    <w:name w:val="自然段 Char"/>
    <w:link w:val="afff3"/>
    <w:qFormat/>
    <w:rPr>
      <w:rFonts w:eastAsia="宋体"/>
      <w:kern w:val="2"/>
      <w:sz w:val="21"/>
      <w:lang w:val="en-US" w:eastAsia="zh-CN"/>
    </w:rPr>
  </w:style>
  <w:style w:type="paragraph" w:customStyle="1" w:styleId="afff3">
    <w:name w:val="自然段"/>
    <w:basedOn w:val="a8"/>
    <w:link w:val="Chara"/>
    <w:qFormat/>
    <w:pPr>
      <w:spacing w:line="360" w:lineRule="auto"/>
      <w:ind w:firstLineChars="200" w:firstLine="420"/>
    </w:pPr>
  </w:style>
  <w:style w:type="character" w:customStyle="1" w:styleId="3Char2">
    <w:name w:val="标题 3 Char"/>
    <w:qFormat/>
    <w:rPr>
      <w:rFonts w:eastAsia="宋体"/>
      <w:b/>
      <w:kern w:val="2"/>
      <w:sz w:val="32"/>
      <w:lang w:val="en-US" w:eastAsia="zh-CN"/>
    </w:rPr>
  </w:style>
  <w:style w:type="character" w:customStyle="1" w:styleId="En-tte11Char">
    <w:name w:val="En-tête 1.1 Char"/>
    <w:qFormat/>
    <w:rPr>
      <w:rFonts w:ascii="Times New Roman" w:hAnsi="Times New Roman"/>
      <w:kern w:val="2"/>
      <w:sz w:val="18"/>
    </w:rPr>
  </w:style>
  <w:style w:type="character" w:customStyle="1" w:styleId="Charb">
    <w:name w:val="段落 Char"/>
    <w:qFormat/>
    <w:rPr>
      <w:rFonts w:ascii="宋体" w:eastAsia="宋体" w:hAnsi="宋体"/>
      <w:kern w:val="0"/>
      <w:sz w:val="24"/>
    </w:rPr>
  </w:style>
  <w:style w:type="character" w:customStyle="1" w:styleId="Charc">
    <w:name w:val="无间隔 Char"/>
    <w:link w:val="13"/>
    <w:uiPriority w:val="1"/>
    <w:qFormat/>
    <w:rPr>
      <w:rFonts w:ascii="Calibri" w:hAnsi="Calibri"/>
      <w:sz w:val="22"/>
      <w:szCs w:val="22"/>
      <w:lang w:val="en-US" w:eastAsia="zh-CN" w:bidi="ar-SA"/>
    </w:rPr>
  </w:style>
  <w:style w:type="paragraph" w:customStyle="1" w:styleId="13">
    <w:name w:val="无间隔1"/>
    <w:link w:val="Charc"/>
    <w:uiPriority w:val="1"/>
    <w:qFormat/>
    <w:rPr>
      <w:rFonts w:ascii="Calibri" w:hAnsi="Calibri"/>
      <w:sz w:val="22"/>
      <w:szCs w:val="22"/>
    </w:rPr>
  </w:style>
  <w:style w:type="character" w:customStyle="1" w:styleId="CharChar10">
    <w:name w:val="Char Char10"/>
    <w:qFormat/>
    <w:rPr>
      <w:rFonts w:ascii="宋体" w:eastAsia="宋体" w:hAnsi="宋体"/>
      <w:kern w:val="0"/>
    </w:rPr>
  </w:style>
  <w:style w:type="character" w:customStyle="1" w:styleId="4Char0">
    <w:name w:val="机场线4级标题 Char"/>
    <w:link w:val="46"/>
    <w:qFormat/>
    <w:rPr>
      <w:rFonts w:ascii="黑体" w:eastAsia="黑体" w:hAnsi="Arial"/>
      <w:sz w:val="24"/>
      <w:lang w:val="en-US" w:eastAsia="zh-CN"/>
    </w:rPr>
  </w:style>
  <w:style w:type="paragraph" w:customStyle="1" w:styleId="46">
    <w:name w:val="机场线4级标题"/>
    <w:basedOn w:val="42"/>
    <w:link w:val="4Char0"/>
    <w:qFormat/>
    <w:pPr>
      <w:keepNext w:val="0"/>
      <w:keepLines w:val="0"/>
      <w:spacing w:beforeLines="50" w:afterLines="50" w:line="240" w:lineRule="auto"/>
      <w:ind w:left="864" w:hanging="864"/>
      <w:jc w:val="left"/>
    </w:pPr>
    <w:rPr>
      <w:rFonts w:ascii="黑体"/>
      <w:b w:val="0"/>
      <w:kern w:val="0"/>
      <w:sz w:val="24"/>
    </w:rPr>
  </w:style>
  <w:style w:type="character" w:customStyle="1" w:styleId="CharChar">
    <w:name w:val="普通文字 Char Char"/>
    <w:qFormat/>
    <w:rPr>
      <w:rFonts w:ascii="宋体" w:eastAsia="宋体" w:hAnsi="Courier New"/>
      <w:sz w:val="21"/>
      <w:lang w:val="en-US" w:eastAsia="zh-CN"/>
    </w:rPr>
  </w:style>
  <w:style w:type="character" w:customStyle="1" w:styleId="Liutao1Char">
    <w:name w:val="Liutao1 Char"/>
    <w:link w:val="Liutao1"/>
    <w:qFormat/>
    <w:rPr>
      <w:rFonts w:ascii="宋体" w:eastAsia="宋体" w:hAnsi="宋体"/>
      <w:b/>
      <w:kern w:val="2"/>
      <w:sz w:val="22"/>
      <w:lang w:val="en-US" w:eastAsia="zh-CN"/>
    </w:rPr>
  </w:style>
  <w:style w:type="paragraph" w:customStyle="1" w:styleId="Liutao1">
    <w:name w:val="Liutao1"/>
    <w:basedOn w:val="a8"/>
    <w:link w:val="Liutao1Char"/>
    <w:qFormat/>
    <w:pPr>
      <w:ind w:right="251"/>
      <w:jc w:val="center"/>
    </w:pPr>
    <w:rPr>
      <w:rFonts w:ascii="宋体" w:hAnsi="宋体"/>
      <w:b/>
      <w:sz w:val="22"/>
    </w:rPr>
  </w:style>
  <w:style w:type="character" w:customStyle="1" w:styleId="222222222Char">
    <w:name w:val="正文缩进222222222 Char"/>
    <w:link w:val="222222222"/>
    <w:qFormat/>
    <w:rPr>
      <w:rFonts w:eastAsia="宋体"/>
      <w:kern w:val="2"/>
      <w:sz w:val="24"/>
      <w:lang w:val="en-US" w:eastAsia="zh-CN"/>
    </w:rPr>
  </w:style>
  <w:style w:type="paragraph" w:customStyle="1" w:styleId="222222222">
    <w:name w:val="正文缩进222222222"/>
    <w:basedOn w:val="a8"/>
    <w:link w:val="222222222Char"/>
    <w:qFormat/>
    <w:pPr>
      <w:spacing w:line="360" w:lineRule="auto"/>
      <w:ind w:firstLineChars="200" w:firstLine="200"/>
      <w:jc w:val="left"/>
    </w:pPr>
    <w:rPr>
      <w:sz w:val="24"/>
    </w:rPr>
  </w:style>
  <w:style w:type="character" w:customStyle="1" w:styleId="SIASUN-Char">
    <w:name w:val="SIASUN-正文 Char"/>
    <w:link w:val="SIASUN-"/>
    <w:qFormat/>
    <w:rPr>
      <w:rFonts w:eastAsia="宋体" w:hAnsi="宋体"/>
      <w:kern w:val="2"/>
      <w:sz w:val="24"/>
      <w:lang w:val="en-US" w:eastAsia="zh-CN"/>
    </w:rPr>
  </w:style>
  <w:style w:type="paragraph" w:customStyle="1" w:styleId="SIASUN-">
    <w:name w:val="SIASUN-正文"/>
    <w:basedOn w:val="a8"/>
    <w:link w:val="SIASUN-Char"/>
    <w:qFormat/>
    <w:pPr>
      <w:spacing w:line="360" w:lineRule="auto"/>
      <w:ind w:firstLineChars="200" w:firstLine="200"/>
    </w:pPr>
    <w:rPr>
      <w:rFonts w:hAnsi="宋体"/>
      <w:sz w:val="24"/>
    </w:rPr>
  </w:style>
  <w:style w:type="character" w:customStyle="1" w:styleId="CharChar23">
    <w:name w:val="Char Char23"/>
    <w:qFormat/>
    <w:rPr>
      <w:rFonts w:ascii="Times New Roman" w:hAnsi="Times New Roman"/>
      <w:kern w:val="2"/>
      <w:sz w:val="18"/>
    </w:rPr>
  </w:style>
  <w:style w:type="character" w:customStyle="1" w:styleId="14">
    <w:name w:val="正文1"/>
    <w:qFormat/>
  </w:style>
  <w:style w:type="character" w:customStyle="1" w:styleId="evenChar">
    <w:name w:val="even Char"/>
    <w:qFormat/>
    <w:rPr>
      <w:rFonts w:ascii="楷体_GB2312" w:eastAsia="楷体_GB2312" w:hAnsi="宋体"/>
      <w:color w:val="000000"/>
      <w:sz w:val="18"/>
      <w:szCs w:val="21"/>
      <w:lang w:val="en-US" w:eastAsia="zh-CN" w:bidi="ar-SA"/>
    </w:rPr>
  </w:style>
  <w:style w:type="character" w:customStyle="1" w:styleId="unnamed3">
    <w:name w:val="unnamed3"/>
    <w:qFormat/>
  </w:style>
  <w:style w:type="character" w:customStyle="1" w:styleId="Chard">
    <w:name w:val="机场线节 Char"/>
    <w:link w:val="afff4"/>
    <w:qFormat/>
    <w:rPr>
      <w:rFonts w:ascii="黑体" w:eastAsia="黑体" w:hAnsi="Arial"/>
      <w:sz w:val="30"/>
      <w:lang w:val="en-US" w:eastAsia="zh-CN"/>
    </w:rPr>
  </w:style>
  <w:style w:type="paragraph" w:customStyle="1" w:styleId="afff4">
    <w:name w:val="机场线节"/>
    <w:basedOn w:val="22"/>
    <w:link w:val="Chard"/>
    <w:qFormat/>
    <w:pPr>
      <w:keepNext w:val="0"/>
      <w:keepLines w:val="0"/>
      <w:widowControl/>
      <w:spacing w:beforeLines="50" w:afterLines="50" w:line="360" w:lineRule="auto"/>
      <w:jc w:val="center"/>
    </w:pPr>
    <w:rPr>
      <w:rFonts w:ascii="黑体"/>
      <w:b w:val="0"/>
      <w:kern w:val="0"/>
      <w:sz w:val="30"/>
    </w:rPr>
  </w:style>
  <w:style w:type="character" w:customStyle="1" w:styleId="sia1Char">
    <w:name w:val="sia标题1 Char"/>
    <w:link w:val="sia1"/>
    <w:qFormat/>
    <w:rPr>
      <w:rFonts w:ascii="Cambria" w:eastAsia="宋体" w:hAnsi="Cambria"/>
      <w:sz w:val="44"/>
      <w:lang w:val="en-US" w:eastAsia="zh-CN"/>
    </w:rPr>
  </w:style>
  <w:style w:type="paragraph" w:customStyle="1" w:styleId="sia1">
    <w:name w:val="sia标题1"/>
    <w:basedOn w:val="aff8"/>
    <w:link w:val="sia1Char"/>
    <w:qFormat/>
    <w:rPr>
      <w:rFonts w:ascii="Cambria" w:hAnsi="Cambria"/>
      <w:b w:val="0"/>
      <w:kern w:val="0"/>
      <w:sz w:val="44"/>
    </w:rPr>
  </w:style>
  <w:style w:type="character" w:customStyle="1" w:styleId="-Char">
    <w:name w:val="页脚-目录 Char"/>
    <w:semiHidden/>
    <w:qFormat/>
    <w:rPr>
      <w:rFonts w:ascii="楷体_GB2312" w:eastAsia="楷体_GB2312" w:hAnsi="宋体"/>
      <w:color w:val="000000"/>
      <w:sz w:val="18"/>
      <w:szCs w:val="21"/>
      <w:lang w:val="en-US" w:eastAsia="zh-CN" w:bidi="ar-SA"/>
    </w:rPr>
  </w:style>
  <w:style w:type="character" w:customStyle="1" w:styleId="text">
    <w:name w:val="text"/>
    <w:qFormat/>
  </w:style>
  <w:style w:type="character" w:customStyle="1" w:styleId="33Char">
    <w:name w:val="标题 3，3 Char"/>
    <w:link w:val="330"/>
    <w:qFormat/>
    <w:rPr>
      <w:rFonts w:eastAsia="黑体"/>
      <w:b/>
      <w:kern w:val="2"/>
      <w:sz w:val="28"/>
      <w:lang w:val="en-US" w:eastAsia="zh-CN"/>
    </w:rPr>
  </w:style>
  <w:style w:type="paragraph" w:customStyle="1" w:styleId="330">
    <w:name w:val="标题 3，3"/>
    <w:basedOn w:val="31"/>
    <w:next w:val="31"/>
    <w:link w:val="33Char"/>
    <w:qFormat/>
    <w:pPr>
      <w:spacing w:beforeLines="50" w:after="0" w:line="240" w:lineRule="auto"/>
    </w:pPr>
    <w:rPr>
      <w:rFonts w:eastAsia="黑体"/>
      <w:sz w:val="28"/>
    </w:rPr>
  </w:style>
  <w:style w:type="character" w:customStyle="1" w:styleId="2Char3">
    <w:name w:val="样式2 Char"/>
    <w:link w:val="29"/>
    <w:qFormat/>
    <w:rPr>
      <w:rFonts w:ascii="Arial" w:eastAsia="楷体_GB2312" w:hAnsi="Arial"/>
      <w:b/>
      <w:color w:val="000000"/>
      <w:sz w:val="32"/>
    </w:rPr>
  </w:style>
  <w:style w:type="paragraph" w:customStyle="1" w:styleId="29">
    <w:name w:val="样式2"/>
    <w:basedOn w:val="aff8"/>
    <w:link w:val="2Char3"/>
    <w:qFormat/>
    <w:pPr>
      <w:tabs>
        <w:tab w:val="left" w:pos="360"/>
      </w:tabs>
      <w:ind w:left="360" w:hanging="360"/>
    </w:pPr>
    <w:rPr>
      <w:rFonts w:eastAsia="楷体_GB2312"/>
      <w:color w:val="000000"/>
      <w:kern w:val="0"/>
    </w:rPr>
  </w:style>
  <w:style w:type="character" w:customStyle="1" w:styleId="1Char0">
    <w:name w:val="样式1 Char"/>
    <w:link w:val="15"/>
    <w:qFormat/>
    <w:rPr>
      <w:rFonts w:eastAsia="宋体"/>
      <w:kern w:val="2"/>
      <w:sz w:val="24"/>
      <w:lang w:val="en-US" w:eastAsia="zh-CN"/>
    </w:rPr>
  </w:style>
  <w:style w:type="paragraph" w:customStyle="1" w:styleId="15">
    <w:name w:val="样式1"/>
    <w:basedOn w:val="a8"/>
    <w:next w:val="afb"/>
    <w:link w:val="1Char0"/>
    <w:qFormat/>
    <w:pPr>
      <w:spacing w:line="360" w:lineRule="auto"/>
      <w:ind w:firstLineChars="215" w:firstLine="516"/>
    </w:pPr>
    <w:rPr>
      <w:sz w:val="24"/>
    </w:rPr>
  </w:style>
  <w:style w:type="paragraph" w:customStyle="1" w:styleId="xl64">
    <w:name w:val="xl64"/>
    <w:basedOn w:val="a8"/>
    <w:qFormat/>
    <w:pPr>
      <w:widowControl/>
      <w:spacing w:before="100" w:beforeAutospacing="1" w:after="100" w:afterAutospacing="1"/>
      <w:jc w:val="center"/>
    </w:pPr>
    <w:rPr>
      <w:rFonts w:ascii="宋体" w:hAnsi="宋体"/>
      <w:b/>
      <w:kern w:val="0"/>
      <w:sz w:val="20"/>
    </w:rPr>
  </w:style>
  <w:style w:type="paragraph" w:customStyle="1" w:styleId="xl121">
    <w:name w:val="xl12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40">
    <w:name w:val="xl40"/>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140">
    <w:name w:val="xl140"/>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8">
    <w:name w:val="xl48"/>
    <w:basedOn w:val="a8"/>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139">
    <w:name w:val="xl139"/>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9">
    <w:name w:val="font9"/>
    <w:basedOn w:val="a8"/>
    <w:qFormat/>
    <w:pPr>
      <w:widowControl/>
      <w:spacing w:before="100" w:beforeAutospacing="1" w:after="100" w:afterAutospacing="1"/>
      <w:jc w:val="left"/>
    </w:pPr>
    <w:rPr>
      <w:rFonts w:ascii="宋体" w:eastAsia="楷体_GB2312" w:hAnsi="宋体"/>
      <w:color w:val="000000"/>
      <w:kern w:val="0"/>
      <w:sz w:val="20"/>
    </w:rPr>
  </w:style>
  <w:style w:type="paragraph" w:customStyle="1" w:styleId="font13">
    <w:name w:val="font13"/>
    <w:basedOn w:val="a8"/>
    <w:qFormat/>
    <w:pPr>
      <w:widowControl/>
      <w:spacing w:before="100" w:beforeAutospacing="1" w:after="100" w:afterAutospacing="1"/>
      <w:jc w:val="left"/>
    </w:pPr>
    <w:rPr>
      <w:kern w:val="0"/>
      <w:sz w:val="24"/>
    </w:rPr>
  </w:style>
  <w:style w:type="paragraph" w:customStyle="1" w:styleId="afff5">
    <w:name w:val="机场线正文"/>
    <w:basedOn w:val="af8"/>
    <w:qFormat/>
    <w:pPr>
      <w:widowControl/>
      <w:spacing w:line="360" w:lineRule="auto"/>
      <w:ind w:left="0" w:firstLineChars="200" w:firstLine="480"/>
      <w:jc w:val="left"/>
    </w:pPr>
    <w:rPr>
      <w:rFonts w:ascii="宋体" w:hAnsi="宋体"/>
      <w:color w:val="auto"/>
      <w:kern w:val="0"/>
    </w:rPr>
  </w:style>
  <w:style w:type="paragraph" w:customStyle="1" w:styleId="xl29">
    <w:name w:val="xl29"/>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33">
    <w:name w:val="xl33"/>
    <w:basedOn w:val="a8"/>
    <w:qFormat/>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Jin-dun">
    <w:name w:val="Jin-dun"/>
    <w:basedOn w:val="a8"/>
    <w:qFormat/>
    <w:pPr>
      <w:snapToGrid w:val="0"/>
      <w:spacing w:line="312" w:lineRule="auto"/>
      <w:ind w:firstLine="584"/>
    </w:pPr>
    <w:rPr>
      <w:rFonts w:ascii="Century Gothic" w:eastAsia="仿宋_GB2312" w:hAnsi="Century Gothic"/>
      <w:kern w:val="0"/>
      <w:sz w:val="28"/>
    </w:rPr>
  </w:style>
  <w:style w:type="paragraph" w:customStyle="1" w:styleId="font14">
    <w:name w:val="font14"/>
    <w:basedOn w:val="a8"/>
    <w:qFormat/>
    <w:pPr>
      <w:widowControl/>
      <w:spacing w:before="100" w:beforeAutospacing="1" w:after="100" w:afterAutospacing="1"/>
      <w:jc w:val="left"/>
    </w:pPr>
    <w:rPr>
      <w:rFonts w:ascii="宋体" w:hAnsi="宋体" w:hint="eastAsia"/>
      <w:kern w:val="0"/>
      <w:sz w:val="24"/>
    </w:rPr>
  </w:style>
  <w:style w:type="paragraph" w:customStyle="1" w:styleId="xl128">
    <w:name w:val="xl1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131">
    <w:name w:val="xl1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46">
    <w:name w:val="xl146"/>
    <w:basedOn w:val="a8"/>
    <w:qFormat/>
    <w:pPr>
      <w:widowControl/>
      <w:pBdr>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l94">
    <w:name w:val="l9标题4"/>
    <w:basedOn w:val="l92"/>
    <w:qFormat/>
    <w:rPr>
      <w:rFonts w:ascii="Arial" w:hAnsi="Arial"/>
      <w:b/>
      <w:sz w:val="21"/>
    </w:rPr>
  </w:style>
  <w:style w:type="paragraph" w:customStyle="1" w:styleId="l92">
    <w:name w:val="l9标题2"/>
    <w:basedOn w:val="a8"/>
    <w:qFormat/>
    <w:pPr>
      <w:tabs>
        <w:tab w:val="left" w:pos="567"/>
      </w:tabs>
      <w:spacing w:line="360" w:lineRule="auto"/>
      <w:ind w:left="567" w:hanging="567"/>
    </w:pPr>
    <w:rPr>
      <w:sz w:val="24"/>
    </w:rPr>
  </w:style>
  <w:style w:type="paragraph" w:customStyle="1" w:styleId="xl76">
    <w:name w:val="xl76"/>
    <w:basedOn w:val="a8"/>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6">
    <w:name w:val="制度正文"/>
    <w:basedOn w:val="a8"/>
    <w:next w:val="a8"/>
    <w:qFormat/>
    <w:pPr>
      <w:widowControl/>
      <w:spacing w:line="360" w:lineRule="auto"/>
      <w:ind w:firstLineChars="200" w:firstLine="200"/>
      <w:jc w:val="left"/>
    </w:pPr>
    <w:rPr>
      <w:rFonts w:ascii="楷体_GB2312" w:eastAsia="楷体_GB2312" w:hAnsi="宋体"/>
      <w:color w:val="000000"/>
      <w:kern w:val="0"/>
      <w:sz w:val="32"/>
    </w:rPr>
  </w:style>
  <w:style w:type="paragraph" w:customStyle="1" w:styleId="Char1CharCharChar">
    <w:name w:val="Char1 Char Char Char"/>
    <w:basedOn w:val="a8"/>
    <w:qFormat/>
    <w:rPr>
      <w:rFonts w:ascii="Tahoma" w:eastAsia="仿宋_GB2312" w:hAnsi="Tahoma"/>
      <w:b/>
      <w:sz w:val="24"/>
    </w:rPr>
  </w:style>
  <w:style w:type="paragraph" w:customStyle="1" w:styleId="xl56">
    <w:name w:val="xl56"/>
    <w:basedOn w:val="a8"/>
    <w:qFormat/>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afff7">
    <w:name w:val="图"/>
    <w:basedOn w:val="a8"/>
    <w:qFormat/>
    <w:pPr>
      <w:keepNext/>
      <w:adjustRightInd w:val="0"/>
      <w:snapToGrid w:val="0"/>
      <w:spacing w:before="60" w:after="60" w:line="300" w:lineRule="auto"/>
      <w:jc w:val="center"/>
    </w:pPr>
    <w:rPr>
      <w:spacing w:val="20"/>
      <w:kern w:val="0"/>
      <w:sz w:val="24"/>
    </w:rPr>
  </w:style>
  <w:style w:type="paragraph" w:customStyle="1" w:styleId="a5">
    <w:name w:val="基准标题"/>
    <w:basedOn w:val="af7"/>
    <w:next w:val="af7"/>
    <w:qFormat/>
    <w:pPr>
      <w:keepNext/>
      <w:keepLines/>
      <w:widowControl/>
      <w:numPr>
        <w:numId w:val="12"/>
      </w:numPr>
      <w:tabs>
        <w:tab w:val="clear" w:pos="785"/>
        <w:tab w:val="left" w:pos="600"/>
        <w:tab w:val="left" w:pos="960"/>
        <w:tab w:val="left" w:pos="1080"/>
      </w:tabs>
      <w:overflowPunct w:val="0"/>
      <w:spacing w:before="120" w:after="0"/>
      <w:ind w:firstLine="0"/>
    </w:pPr>
    <w:rPr>
      <w:rFonts w:ascii="Arial" w:hAnsi="Arial"/>
      <w:b/>
      <w:spacing w:val="-10"/>
      <w:kern w:val="20"/>
      <w:sz w:val="36"/>
    </w:rPr>
  </w:style>
  <w:style w:type="paragraph" w:customStyle="1" w:styleId="xl132">
    <w:name w:val="xl1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font10">
    <w:name w:val="font10"/>
    <w:basedOn w:val="a8"/>
    <w:qFormat/>
    <w:pPr>
      <w:widowControl/>
      <w:spacing w:before="100" w:beforeAutospacing="1" w:after="100" w:afterAutospacing="1"/>
      <w:jc w:val="left"/>
    </w:pPr>
    <w:rPr>
      <w:b/>
      <w:kern w:val="0"/>
      <w:sz w:val="14"/>
    </w:rPr>
  </w:style>
  <w:style w:type="paragraph" w:customStyle="1" w:styleId="xl95">
    <w:name w:val="xl95"/>
    <w:basedOn w:val="a8"/>
    <w:qFormat/>
    <w:pPr>
      <w:widowControl/>
      <w:pBdr>
        <w:top w:val="single" w:sz="4" w:space="0" w:color="auto"/>
        <w:left w:val="single" w:sz="4" w:space="0" w:color="auto"/>
        <w:bottom w:val="single" w:sz="4" w:space="0" w:color="auto"/>
      </w:pBdr>
      <w:spacing w:before="100" w:beforeAutospacing="1" w:after="100" w:afterAutospacing="1"/>
      <w:jc w:val="center"/>
    </w:pPr>
    <w:rPr>
      <w:b/>
      <w:kern w:val="0"/>
      <w:sz w:val="24"/>
    </w:rPr>
  </w:style>
  <w:style w:type="paragraph" w:customStyle="1" w:styleId="zw">
    <w:name w:val="zw"/>
    <w:basedOn w:val="a8"/>
    <w:qFormat/>
    <w:pPr>
      <w:spacing w:beforeLines="50" w:afterLines="50" w:line="360" w:lineRule="auto"/>
      <w:ind w:leftChars="500" w:left="500" w:firstLineChars="200" w:firstLine="200"/>
    </w:pPr>
    <w:rPr>
      <w:sz w:val="24"/>
    </w:rPr>
  </w:style>
  <w:style w:type="paragraph" w:customStyle="1" w:styleId="xl114">
    <w:name w:val="xl114"/>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7">
    <w:name w:val="xl11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93">
    <w:name w:val="xl9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16"/>
    </w:rPr>
  </w:style>
  <w:style w:type="paragraph" w:customStyle="1" w:styleId="ParaChar">
    <w:name w:val="默认段落字体 Para Char"/>
    <w:basedOn w:val="a8"/>
    <w:qFormat/>
    <w:pPr>
      <w:adjustRightInd w:val="0"/>
      <w:spacing w:line="360" w:lineRule="auto"/>
    </w:pPr>
    <w:rPr>
      <w:kern w:val="0"/>
    </w:rPr>
  </w:style>
  <w:style w:type="paragraph" w:customStyle="1" w:styleId="xl61">
    <w:name w:val="xl61"/>
    <w:basedOn w:val="a8"/>
    <w:qFormat/>
    <w:pPr>
      <w:widowControl/>
      <w:pBdr>
        <w:top w:val="single" w:sz="4" w:space="0" w:color="auto"/>
        <w:left w:val="single" w:sz="4" w:space="0" w:color="auto"/>
        <w:bottom w:val="single" w:sz="4" w:space="0" w:color="auto"/>
      </w:pBdr>
      <w:spacing w:before="100" w:beforeAutospacing="1" w:after="100" w:afterAutospacing="1"/>
      <w:jc w:val="left"/>
    </w:pPr>
    <w:rPr>
      <w:b/>
      <w:kern w:val="0"/>
      <w:sz w:val="20"/>
    </w:rPr>
  </w:style>
  <w:style w:type="paragraph" w:customStyle="1" w:styleId="font8">
    <w:name w:val="font8"/>
    <w:basedOn w:val="a8"/>
    <w:qFormat/>
    <w:pPr>
      <w:widowControl/>
      <w:spacing w:before="100" w:beforeAutospacing="1" w:after="100" w:afterAutospacing="1"/>
      <w:jc w:val="left"/>
    </w:pPr>
    <w:rPr>
      <w:rFonts w:ascii="楷体_GB2312" w:eastAsia="楷体_GB2312" w:hAnsi="宋体"/>
      <w:color w:val="000000"/>
      <w:kern w:val="0"/>
      <w:sz w:val="16"/>
    </w:rPr>
  </w:style>
  <w:style w:type="paragraph" w:customStyle="1" w:styleId="zhengwen">
    <w:name w:val="zhengwen"/>
    <w:basedOn w:val="a8"/>
    <w:qFormat/>
    <w:pPr>
      <w:numPr>
        <w:numId w:val="13"/>
      </w:numPr>
      <w:adjustRightInd w:val="0"/>
      <w:snapToGrid w:val="0"/>
      <w:spacing w:line="520" w:lineRule="exact"/>
    </w:pPr>
    <w:rPr>
      <w:sz w:val="28"/>
    </w:rPr>
  </w:style>
  <w:style w:type="paragraph" w:customStyle="1" w:styleId="xl96">
    <w:name w:val="xl96"/>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7">
    <w:name w:val="font17"/>
    <w:basedOn w:val="a8"/>
    <w:qFormat/>
    <w:pPr>
      <w:widowControl/>
      <w:spacing w:before="100" w:beforeAutospacing="1" w:after="100" w:afterAutospacing="1"/>
      <w:jc w:val="left"/>
    </w:pPr>
    <w:rPr>
      <w:b/>
      <w:kern w:val="0"/>
      <w:sz w:val="14"/>
    </w:rPr>
  </w:style>
  <w:style w:type="paragraph" w:customStyle="1" w:styleId="Char5CharCharCharCharCharChar">
    <w:name w:val="Char5 Char Char 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xl74">
    <w:name w:val="xl74"/>
    <w:basedOn w:val="a8"/>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8">
    <w:name w:val="第一标题"/>
    <w:basedOn w:val="a8"/>
    <w:next w:val="a8"/>
    <w:qFormat/>
    <w:pPr>
      <w:widowControl/>
      <w:tabs>
        <w:tab w:val="left" w:pos="390"/>
      </w:tabs>
      <w:spacing w:before="240" w:after="240"/>
      <w:ind w:left="390" w:hanging="390"/>
      <w:jc w:val="center"/>
      <w:outlineLvl w:val="0"/>
    </w:pPr>
    <w:rPr>
      <w:rFonts w:ascii="楷体_GB2312" w:eastAsia="楷体_GB2312" w:hAnsi="宋体"/>
      <w:b/>
      <w:color w:val="000000"/>
      <w:kern w:val="16"/>
      <w:sz w:val="44"/>
    </w:rPr>
  </w:style>
  <w:style w:type="paragraph" w:customStyle="1" w:styleId="xl134">
    <w:name w:val="xl1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86">
    <w:name w:val="xl8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b/>
      <w:kern w:val="0"/>
      <w:sz w:val="14"/>
    </w:rPr>
  </w:style>
  <w:style w:type="paragraph" w:customStyle="1" w:styleId="xl36">
    <w:name w:val="xl36"/>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79">
    <w:name w:val="xl79"/>
    <w:basedOn w:val="a8"/>
    <w:qFormat/>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楷体_GB2312" w:hAnsi="Courier New"/>
      <w:color w:val="000000"/>
      <w:kern w:val="0"/>
      <w:sz w:val="20"/>
    </w:rPr>
  </w:style>
  <w:style w:type="paragraph" w:customStyle="1" w:styleId="xl44">
    <w:name w:val="xl44"/>
    <w:basedOn w:val="a8"/>
    <w:qFormat/>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l97">
    <w:name w:val="l9标题7"/>
    <w:basedOn w:val="l96"/>
    <w:qFormat/>
    <w:pPr>
      <w:ind w:left="284"/>
    </w:pPr>
  </w:style>
  <w:style w:type="paragraph" w:customStyle="1" w:styleId="l96">
    <w:name w:val="l9标题6"/>
    <w:basedOn w:val="l95"/>
    <w:qFormat/>
    <w:pPr>
      <w:ind w:left="227" w:hanging="227"/>
    </w:pPr>
  </w:style>
  <w:style w:type="paragraph" w:customStyle="1" w:styleId="l95">
    <w:name w:val="l9标题5"/>
    <w:basedOn w:val="l92"/>
    <w:qFormat/>
  </w:style>
  <w:style w:type="paragraph" w:customStyle="1" w:styleId="xl124">
    <w:name w:val="xl1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27">
    <w:name w:val="xl1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font0">
    <w:name w:val="font0"/>
    <w:basedOn w:val="a8"/>
    <w:qFormat/>
    <w:pPr>
      <w:widowControl/>
      <w:spacing w:before="100" w:beforeAutospacing="1" w:after="100" w:afterAutospacing="1"/>
      <w:jc w:val="left"/>
    </w:pPr>
    <w:rPr>
      <w:rFonts w:ascii="宋体" w:hAnsi="宋体" w:hint="eastAsia"/>
      <w:kern w:val="0"/>
      <w:sz w:val="24"/>
    </w:rPr>
  </w:style>
  <w:style w:type="paragraph" w:customStyle="1" w:styleId="xl94">
    <w:name w:val="xl94"/>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kern w:val="0"/>
      <w:sz w:val="12"/>
    </w:rPr>
  </w:style>
  <w:style w:type="paragraph" w:customStyle="1" w:styleId="afff9">
    <w:name w:val="沈阳投标表格文字"/>
    <w:basedOn w:val="a8"/>
    <w:next w:val="a8"/>
    <w:qFormat/>
    <w:pPr>
      <w:spacing w:line="320" w:lineRule="exact"/>
      <w:jc w:val="center"/>
    </w:pPr>
    <w:rPr>
      <w:rFonts w:ascii="宋体" w:hAnsi="宋体"/>
      <w:kern w:val="0"/>
    </w:rPr>
  </w:style>
  <w:style w:type="paragraph" w:customStyle="1" w:styleId="CharCharCharCharCharChar1Char1">
    <w:name w:val="Char Char Char Char Char Char1 Char1"/>
    <w:basedOn w:val="a8"/>
    <w:qFormat/>
    <w:pPr>
      <w:widowControl/>
      <w:spacing w:after="160" w:line="240" w:lineRule="exact"/>
      <w:jc w:val="left"/>
    </w:pPr>
    <w:rPr>
      <w:rFonts w:ascii="Verdana" w:hAnsi="Verdana"/>
      <w:kern w:val="0"/>
      <w:lang w:eastAsia="en-US"/>
    </w:rPr>
  </w:style>
  <w:style w:type="paragraph" w:customStyle="1" w:styleId="xl137">
    <w:name w:val="xl13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211">
    <w:name w:val="样式 样式2 + 非加粗1"/>
    <w:basedOn w:val="a8"/>
    <w:qFormat/>
    <w:pPr>
      <w:keepNext/>
      <w:keepLines/>
      <w:spacing w:line="360" w:lineRule="auto"/>
      <w:ind w:firstLine="561"/>
      <w:outlineLvl w:val="1"/>
    </w:pPr>
    <w:rPr>
      <w:rFonts w:ascii="Arial" w:eastAsia="黑体" w:hAnsi="Arial"/>
      <w:sz w:val="28"/>
    </w:rPr>
  </w:style>
  <w:style w:type="paragraph" w:customStyle="1" w:styleId="16">
    <w:name w:val="贯1"/>
    <w:basedOn w:val="a8"/>
    <w:qFormat/>
    <w:pPr>
      <w:widowControl/>
      <w:autoSpaceDE w:val="0"/>
      <w:autoSpaceDN w:val="0"/>
      <w:spacing w:line="300" w:lineRule="auto"/>
      <w:ind w:left="1080" w:hanging="1080"/>
      <w:jc w:val="left"/>
    </w:pPr>
    <w:rPr>
      <w:rFonts w:ascii="宋体" w:eastAsia="楷体_GB2312" w:hAnsi="宋体"/>
      <w:color w:val="000000"/>
      <w:kern w:val="0"/>
      <w:sz w:val="24"/>
    </w:rPr>
  </w:style>
  <w:style w:type="paragraph" w:customStyle="1" w:styleId="font15">
    <w:name w:val="font15"/>
    <w:basedOn w:val="a8"/>
    <w:qFormat/>
    <w:pPr>
      <w:widowControl/>
      <w:spacing w:before="100" w:beforeAutospacing="1" w:after="100" w:afterAutospacing="1"/>
      <w:jc w:val="left"/>
    </w:pPr>
    <w:rPr>
      <w:b/>
      <w:kern w:val="0"/>
      <w:sz w:val="20"/>
    </w:rPr>
  </w:style>
  <w:style w:type="paragraph" w:customStyle="1" w:styleId="xl35">
    <w:name w:val="xl35"/>
    <w:basedOn w:val="a8"/>
    <w:qFormat/>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17">
    <w:name w:val="列出段落1"/>
    <w:basedOn w:val="a8"/>
    <w:uiPriority w:val="34"/>
    <w:qFormat/>
    <w:pPr>
      <w:ind w:firstLineChars="200" w:firstLine="420"/>
    </w:pPr>
    <w:rPr>
      <w:rFonts w:ascii="Calibri" w:hAnsi="Calibri"/>
      <w:szCs w:val="22"/>
    </w:rPr>
  </w:style>
  <w:style w:type="paragraph" w:customStyle="1" w:styleId="CharChar1CharCharCharCharCharChar">
    <w:name w:val="Char Char1 Char Char Char Char Char Char"/>
    <w:basedOn w:val="a8"/>
    <w:qFormat/>
    <w:pPr>
      <w:widowControl/>
      <w:spacing w:after="160" w:line="240" w:lineRule="exact"/>
      <w:jc w:val="left"/>
    </w:p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8"/>
    <w:qFormat/>
    <w:rPr>
      <w:rFonts w:ascii="Tahoma" w:hAnsi="Tahoma"/>
      <w:sz w:val="24"/>
    </w:rPr>
  </w:style>
  <w:style w:type="paragraph" w:customStyle="1" w:styleId="280">
    <w:name w:val="样式 行距: 固定值 28 磅"/>
    <w:basedOn w:val="a8"/>
    <w:qFormat/>
    <w:pPr>
      <w:adjustRightInd w:val="0"/>
      <w:snapToGrid w:val="0"/>
      <w:spacing w:line="560" w:lineRule="exact"/>
      <w:ind w:firstLine="567"/>
    </w:pPr>
    <w:rPr>
      <w:snapToGrid w:val="0"/>
      <w:kern w:val="0"/>
      <w:sz w:val="28"/>
    </w:rPr>
  </w:style>
  <w:style w:type="paragraph" w:customStyle="1" w:styleId="xl57">
    <w:name w:val="xl57"/>
    <w:basedOn w:val="a8"/>
    <w:qFormat/>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85">
    <w:name w:val="xl85"/>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50">
    <w:name w:val="xl50"/>
    <w:basedOn w:val="a8"/>
    <w:qFormat/>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afffa">
    <w:name w:val="正文段"/>
    <w:basedOn w:val="a8"/>
    <w:qFormat/>
    <w:pPr>
      <w:widowControl/>
      <w:adjustRightInd w:val="0"/>
      <w:spacing w:after="240" w:line="360" w:lineRule="atLeast"/>
      <w:ind w:firstLine="454"/>
      <w:textAlignment w:val="bottom"/>
    </w:pPr>
    <w:rPr>
      <w:rFonts w:ascii="宋体"/>
      <w:kern w:val="0"/>
      <w:sz w:val="24"/>
    </w:rPr>
  </w:style>
  <w:style w:type="paragraph" w:customStyle="1" w:styleId="xl46">
    <w:name w:val="xl46"/>
    <w:basedOn w:val="a8"/>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font18">
    <w:name w:val="font18"/>
    <w:basedOn w:val="a8"/>
    <w:qFormat/>
    <w:pPr>
      <w:widowControl/>
      <w:spacing w:before="100" w:beforeAutospacing="1" w:after="100" w:afterAutospacing="1"/>
      <w:jc w:val="left"/>
    </w:pPr>
    <w:rPr>
      <w:rFonts w:ascii="楷体_GB2312" w:eastAsia="楷体_GB2312" w:hAnsi="宋体" w:hint="eastAsia"/>
      <w:b/>
      <w:kern w:val="0"/>
      <w:sz w:val="40"/>
    </w:rPr>
  </w:style>
  <w:style w:type="paragraph" w:customStyle="1" w:styleId="Char30">
    <w:name w:val="Char3"/>
    <w:basedOn w:val="a8"/>
    <w:qFormat/>
    <w:pPr>
      <w:spacing w:line="360" w:lineRule="auto"/>
    </w:pPr>
    <w:rPr>
      <w:rFonts w:ascii="Tahoma" w:hAnsi="Tahoma"/>
    </w:rPr>
  </w:style>
  <w:style w:type="paragraph" w:customStyle="1" w:styleId="USE1">
    <w:name w:val="USE 1"/>
    <w:basedOn w:val="a8"/>
    <w:qFormat/>
    <w:pPr>
      <w:spacing w:line="200" w:lineRule="atLeast"/>
      <w:jc w:val="left"/>
    </w:pPr>
    <w:rPr>
      <w:rFonts w:ascii="宋体" w:hAnsi="宋体"/>
      <w:b/>
      <w:sz w:val="24"/>
    </w:rPr>
  </w:style>
  <w:style w:type="paragraph" w:customStyle="1" w:styleId="a4">
    <w:name w:val="末级"/>
    <w:basedOn w:val="a8"/>
    <w:qFormat/>
    <w:pPr>
      <w:numPr>
        <w:numId w:val="14"/>
      </w:numPr>
      <w:tabs>
        <w:tab w:val="clear" w:pos="851"/>
        <w:tab w:val="left" w:pos="960"/>
      </w:tabs>
      <w:spacing w:line="360" w:lineRule="auto"/>
      <w:ind w:leftChars="519" w:left="1682" w:hanging="436"/>
    </w:pPr>
    <w:rPr>
      <w:color w:val="000000"/>
      <w:sz w:val="24"/>
    </w:rPr>
  </w:style>
  <w:style w:type="paragraph" w:customStyle="1" w:styleId="a7">
    <w:name w:val="表格题注"/>
    <w:next w:val="a8"/>
    <w:qFormat/>
    <w:pPr>
      <w:keepLines/>
      <w:numPr>
        <w:ilvl w:val="8"/>
        <w:numId w:val="15"/>
      </w:numPr>
      <w:spacing w:before="240"/>
      <w:jc w:val="center"/>
    </w:pPr>
    <w:rPr>
      <w:rFonts w:ascii="Arial" w:hAnsi="Arial"/>
      <w:sz w:val="18"/>
    </w:rPr>
  </w:style>
  <w:style w:type="paragraph" w:customStyle="1" w:styleId="zu">
    <w:name w:val="zu"/>
    <w:basedOn w:val="a8"/>
    <w:qFormat/>
    <w:pPr>
      <w:tabs>
        <w:tab w:val="left" w:pos="567"/>
      </w:tabs>
      <w:ind w:left="709" w:hanging="705"/>
    </w:pPr>
  </w:style>
  <w:style w:type="paragraph" w:customStyle="1" w:styleId="55">
    <w:name w:val="标题5"/>
    <w:basedOn w:val="31"/>
    <w:qFormat/>
    <w:pPr>
      <w:spacing w:line="415" w:lineRule="auto"/>
    </w:pPr>
    <w:rPr>
      <w:rFonts w:ascii="黑体" w:eastAsia="黑体"/>
      <w:sz w:val="24"/>
      <w:lang w:val="en-GB"/>
    </w:rPr>
  </w:style>
  <w:style w:type="paragraph" w:customStyle="1" w:styleId="xl107">
    <w:name w:val="xl107"/>
    <w:basedOn w:val="a8"/>
    <w:qFormat/>
    <w:pPr>
      <w:widowControl/>
      <w:pBdr>
        <w:left w:val="single" w:sz="4" w:space="0" w:color="auto"/>
        <w:bottom w:val="single" w:sz="4" w:space="0" w:color="auto"/>
        <w:right w:val="single" w:sz="4" w:space="0" w:color="auto"/>
      </w:pBdr>
      <w:spacing w:before="100" w:after="100" w:line="360" w:lineRule="auto"/>
      <w:ind w:firstLineChars="200" w:firstLine="200"/>
      <w:jc w:val="center"/>
      <w:textAlignment w:val="center"/>
    </w:pPr>
    <w:rPr>
      <w:rFonts w:ascii="宋体" w:hAnsi="宋体"/>
      <w:kern w:val="0"/>
      <w:sz w:val="24"/>
    </w:rPr>
  </w:style>
  <w:style w:type="paragraph" w:customStyle="1" w:styleId="xl78">
    <w:name w:val="xl78"/>
    <w:basedOn w:val="a8"/>
    <w:qFormat/>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135">
    <w:name w:val="xl1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18">
    <w:name w:val="xl11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7">
    <w:name w:val="xl37"/>
    <w:basedOn w:val="a8"/>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xl80">
    <w:name w:val="xl80"/>
    <w:basedOn w:val="a8"/>
    <w:qFormat/>
    <w:pPr>
      <w:widowControl/>
      <w:pBdr>
        <w:top w:val="single" w:sz="4" w:space="0" w:color="auto"/>
        <w:left w:val="single" w:sz="4" w:space="0" w:color="auto"/>
      </w:pBdr>
      <w:spacing w:before="100" w:beforeAutospacing="1" w:after="100" w:afterAutospacing="1"/>
      <w:jc w:val="left"/>
    </w:pPr>
    <w:rPr>
      <w:rFonts w:ascii="宋体" w:hAnsi="宋体"/>
      <w:kern w:val="0"/>
      <w:sz w:val="24"/>
    </w:rPr>
  </w:style>
  <w:style w:type="paragraph" w:customStyle="1" w:styleId="xl83">
    <w:name w:val="xl8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xl51">
    <w:name w:val="xl51"/>
    <w:basedOn w:val="a8"/>
    <w:qFormat/>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xl82">
    <w:name w:val="xl82"/>
    <w:basedOn w:val="a8"/>
    <w:qFormat/>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l93">
    <w:name w:val="l9标题3"/>
    <w:basedOn w:val="l92"/>
    <w:qFormat/>
    <w:rPr>
      <w:b/>
    </w:rPr>
  </w:style>
  <w:style w:type="paragraph" w:customStyle="1" w:styleId="xl63">
    <w:name w:val="xl63"/>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0">
    <w:name w:val="xl90"/>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kern w:val="0"/>
      <w:sz w:val="16"/>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77">
    <w:name w:val="xl77"/>
    <w:basedOn w:val="a8"/>
    <w:qFormat/>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4">
    <w:name w:val="xl24"/>
    <w:basedOn w:val="a8"/>
    <w:qFormat/>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xl143">
    <w:name w:val="xl143"/>
    <w:basedOn w:val="a8"/>
    <w:qFormat/>
    <w:pPr>
      <w:widowControl/>
      <w:pBdr>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2a">
    <w:name w:val="样式 正文文本缩进 + 首行缩进:  2 字符"/>
    <w:basedOn w:val="af8"/>
    <w:qFormat/>
    <w:pPr>
      <w:widowControl/>
      <w:spacing w:line="360" w:lineRule="auto"/>
      <w:ind w:left="0" w:firstLineChars="200" w:firstLine="480"/>
      <w:jc w:val="left"/>
    </w:pPr>
    <w:rPr>
      <w:rFonts w:ascii="宋体" w:hAnsi="宋体"/>
      <w:color w:val="auto"/>
      <w:kern w:val="0"/>
    </w:rPr>
  </w:style>
  <w:style w:type="paragraph" w:customStyle="1" w:styleId="xl120">
    <w:name w:val="xl12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9">
    <w:name w:val="xl39"/>
    <w:basedOn w:val="a8"/>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2">
    <w:name w:val="点2"/>
    <w:basedOn w:val="a"/>
    <w:qFormat/>
    <w:pPr>
      <w:numPr>
        <w:ilvl w:val="4"/>
      </w:numPr>
    </w:pPr>
  </w:style>
  <w:style w:type="paragraph" w:customStyle="1" w:styleId="a">
    <w:name w:val="点"/>
    <w:basedOn w:val="a8"/>
    <w:qFormat/>
    <w:pPr>
      <w:numPr>
        <w:numId w:val="16"/>
      </w:numPr>
      <w:spacing w:line="360" w:lineRule="auto"/>
      <w:jc w:val="left"/>
    </w:pPr>
    <w:rPr>
      <w:rFonts w:ascii="Arial Unicode MS" w:hAnsi="Arial Unicode MS"/>
      <w:sz w:val="24"/>
    </w:rPr>
  </w:style>
  <w:style w:type="paragraph" w:customStyle="1" w:styleId="18">
    <w:name w:val="表1"/>
    <w:basedOn w:val="a8"/>
    <w:qFormat/>
    <w:pPr>
      <w:autoSpaceDE w:val="0"/>
      <w:autoSpaceDN w:val="0"/>
      <w:adjustRightInd w:val="0"/>
      <w:jc w:val="center"/>
    </w:pPr>
    <w:rPr>
      <w:snapToGrid w:val="0"/>
      <w:color w:val="000000"/>
      <w:spacing w:val="20"/>
      <w:kern w:val="0"/>
    </w:rPr>
  </w:style>
  <w:style w:type="paragraph" w:customStyle="1" w:styleId="xl97">
    <w:name w:val="xl97"/>
    <w:basedOn w:val="a8"/>
    <w:qFormat/>
    <w:pPr>
      <w:widowControl/>
      <w:pBdr>
        <w:top w:val="single" w:sz="4" w:space="0" w:color="auto"/>
        <w:bottom w:val="single" w:sz="4" w:space="0" w:color="auto"/>
      </w:pBdr>
      <w:spacing w:before="100" w:beforeAutospacing="1" w:after="100" w:afterAutospacing="1"/>
      <w:jc w:val="center"/>
    </w:pPr>
    <w:rPr>
      <w:b/>
      <w:kern w:val="0"/>
      <w:sz w:val="24"/>
    </w:rPr>
  </w:style>
  <w:style w:type="paragraph" w:customStyle="1" w:styleId="xl23">
    <w:name w:val="xl23"/>
    <w:basedOn w:val="a8"/>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afffb">
    <w:name w:val="正文 + 宋体"/>
    <w:basedOn w:val="aff8"/>
    <w:qFormat/>
    <w:pPr>
      <w:spacing w:beforeLines="50" w:afterLines="50" w:line="360" w:lineRule="auto"/>
      <w:jc w:val="both"/>
    </w:pPr>
    <w:rPr>
      <w:rFonts w:ascii="宋体" w:hAnsi="宋体"/>
      <w:b w:val="0"/>
      <w:sz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81">
    <w:name w:val="xl81"/>
    <w:basedOn w:val="a8"/>
    <w:qFormat/>
    <w:pPr>
      <w:widowControl/>
      <w:pBdr>
        <w:top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xl53">
    <w:name w:val="xl53"/>
    <w:basedOn w:val="a8"/>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c">
    <w:name w:val="表内"/>
    <w:basedOn w:val="a8"/>
    <w:qFormat/>
    <w:rPr>
      <w:sz w:val="24"/>
    </w:rPr>
  </w:style>
  <w:style w:type="paragraph" w:customStyle="1" w:styleId="ParaCharCharCharCharChar">
    <w:name w:val="默认段落字体 Para Char Char Char Char Char"/>
    <w:basedOn w:val="a8"/>
    <w:qFormat/>
    <w:rPr>
      <w:sz w:val="24"/>
    </w:rPr>
  </w:style>
  <w:style w:type="paragraph" w:customStyle="1" w:styleId="xl66">
    <w:name w:val="xl66"/>
    <w:basedOn w:val="a8"/>
    <w:qFormat/>
    <w:pPr>
      <w:widowControl/>
      <w:pBdr>
        <w:top w:val="single" w:sz="4" w:space="0" w:color="auto"/>
        <w:bottom w:val="single" w:sz="4" w:space="0" w:color="auto"/>
      </w:pBdr>
      <w:spacing w:before="100" w:beforeAutospacing="1" w:after="100" w:afterAutospacing="1"/>
      <w:jc w:val="left"/>
    </w:pPr>
    <w:rPr>
      <w:b/>
      <w:kern w:val="0"/>
      <w:sz w:val="24"/>
    </w:rPr>
  </w:style>
  <w:style w:type="paragraph" w:customStyle="1" w:styleId="xiaob">
    <w:name w:val="xiao b"/>
    <w:basedOn w:val="a8"/>
    <w:qFormat/>
    <w:pPr>
      <w:jc w:val="center"/>
    </w:pPr>
    <w:rPr>
      <w:rFonts w:eastAsia="黑体"/>
      <w:sz w:val="24"/>
    </w:rPr>
  </w:style>
  <w:style w:type="paragraph" w:customStyle="1" w:styleId="afffd">
    <w:name w:val="第二标题"/>
    <w:basedOn w:val="a8"/>
    <w:next w:val="a8"/>
    <w:qFormat/>
    <w:pPr>
      <w:widowControl/>
      <w:tabs>
        <w:tab w:val="left" w:pos="840"/>
      </w:tabs>
      <w:spacing w:line="360" w:lineRule="auto"/>
      <w:ind w:left="840" w:hanging="420"/>
      <w:jc w:val="left"/>
      <w:outlineLvl w:val="1"/>
    </w:pPr>
    <w:rPr>
      <w:rFonts w:ascii="楷体_GB2312" w:eastAsia="楷体_GB2312" w:hAnsi="宋体"/>
      <w:color w:val="000000"/>
      <w:kern w:val="0"/>
      <w:sz w:val="32"/>
    </w:rPr>
  </w:style>
  <w:style w:type="paragraph" w:customStyle="1" w:styleId="qian">
    <w:name w:val="qian"/>
    <w:basedOn w:val="a8"/>
    <w:qFormat/>
    <w:pPr>
      <w:tabs>
        <w:tab w:val="left" w:pos="4395"/>
      </w:tabs>
      <w:ind w:left="4"/>
    </w:pPr>
  </w:style>
  <w:style w:type="paragraph" w:customStyle="1" w:styleId="xl41">
    <w:name w:val="xl41"/>
    <w:basedOn w:val="a8"/>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CharCharCharChar1">
    <w:name w:val="Char Char Char Char1"/>
    <w:basedOn w:val="a8"/>
    <w:qFormat/>
    <w:pPr>
      <w:widowControl/>
      <w:spacing w:after="160" w:line="240" w:lineRule="exact"/>
      <w:jc w:val="left"/>
    </w:pPr>
    <w:rPr>
      <w:rFonts w:ascii="Verdana" w:eastAsia="仿宋_GB2312" w:hAnsi="Verdana"/>
      <w:kern w:val="0"/>
      <w:sz w:val="24"/>
      <w:lang w:eastAsia="en-US"/>
    </w:rPr>
  </w:style>
  <w:style w:type="paragraph" w:customStyle="1" w:styleId="xl138">
    <w:name w:val="xl1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87">
    <w:name w:val="xl8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2b">
    <w:name w:val="2"/>
    <w:basedOn w:val="a8"/>
    <w:next w:val="24"/>
    <w:qFormat/>
    <w:pPr>
      <w:spacing w:line="360" w:lineRule="auto"/>
      <w:ind w:firstLine="480"/>
    </w:pPr>
    <w:rPr>
      <w:rFonts w:ascii="Arial" w:hAnsi="Arial"/>
      <w:sz w:val="24"/>
    </w:rPr>
  </w:style>
  <w:style w:type="paragraph" w:customStyle="1" w:styleId="2c">
    <w:name w:val="正文 2"/>
    <w:basedOn w:val="a8"/>
    <w:qFormat/>
    <w:pPr>
      <w:autoSpaceDE w:val="0"/>
      <w:autoSpaceDN w:val="0"/>
      <w:adjustRightInd w:val="0"/>
      <w:snapToGrid w:val="0"/>
      <w:spacing w:before="80" w:after="40" w:line="360" w:lineRule="auto"/>
      <w:ind w:left="1134"/>
      <w:jc w:val="left"/>
    </w:pPr>
    <w:rPr>
      <w:kern w:val="0"/>
      <w:sz w:val="24"/>
    </w:rPr>
  </w:style>
  <w:style w:type="paragraph" w:customStyle="1" w:styleId="xl88">
    <w:name w:val="xl88"/>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kern w:val="0"/>
      <w:sz w:val="24"/>
    </w:rPr>
  </w:style>
  <w:style w:type="paragraph" w:customStyle="1" w:styleId="xl75">
    <w:name w:val="xl75"/>
    <w:basedOn w:val="a8"/>
    <w:qFormat/>
    <w:pPr>
      <w:widowControl/>
      <w:pBdr>
        <w:bottom w:val="single" w:sz="4" w:space="0" w:color="auto"/>
      </w:pBdr>
      <w:spacing w:before="100" w:beforeAutospacing="1" w:after="100" w:afterAutospacing="1"/>
      <w:jc w:val="center"/>
    </w:pPr>
    <w:rPr>
      <w:rFonts w:ascii="宋体" w:hAnsi="宋体"/>
      <w:kern w:val="0"/>
      <w:sz w:val="24"/>
    </w:rPr>
  </w:style>
  <w:style w:type="paragraph" w:customStyle="1" w:styleId="font16">
    <w:name w:val="font16"/>
    <w:basedOn w:val="a8"/>
    <w:qFormat/>
    <w:pPr>
      <w:widowControl/>
      <w:spacing w:before="100" w:beforeAutospacing="1" w:after="100" w:afterAutospacing="1"/>
      <w:jc w:val="left"/>
    </w:pPr>
    <w:rPr>
      <w:rFonts w:ascii="宋体" w:hAnsi="宋体" w:hint="eastAsia"/>
      <w:b/>
      <w:kern w:val="0"/>
      <w:sz w:val="20"/>
    </w:rPr>
  </w:style>
  <w:style w:type="paragraph" w:customStyle="1" w:styleId="afffe">
    <w:name w:val="自定义表格"/>
    <w:basedOn w:val="a8"/>
    <w:qFormat/>
    <w:pPr>
      <w:widowControl/>
      <w:snapToGrid w:val="0"/>
      <w:spacing w:before="80" w:after="80"/>
    </w:pPr>
    <w:rPr>
      <w:kern w:val="0"/>
    </w:rPr>
  </w:style>
  <w:style w:type="paragraph" w:customStyle="1" w:styleId="xl70">
    <w:name w:val="xl70"/>
    <w:basedOn w:val="a8"/>
    <w:qFormat/>
    <w:pPr>
      <w:widowControl/>
      <w:pBdr>
        <w:top w:val="single" w:sz="4" w:space="0" w:color="auto"/>
      </w:pBdr>
      <w:spacing w:before="100" w:beforeAutospacing="1" w:after="100" w:afterAutospacing="1"/>
      <w:jc w:val="center"/>
    </w:pPr>
    <w:rPr>
      <w:rFonts w:ascii="宋体" w:hAnsi="宋体"/>
      <w:kern w:val="0"/>
      <w:sz w:val="24"/>
    </w:rPr>
  </w:style>
  <w:style w:type="paragraph" w:customStyle="1" w:styleId="37">
    <w:name w:val="样式3"/>
    <w:basedOn w:val="af7"/>
    <w:qFormat/>
    <w:pPr>
      <w:spacing w:line="360" w:lineRule="auto"/>
    </w:pPr>
    <w:rPr>
      <w:rFonts w:ascii="宋体" w:eastAsia="楷体_GB2312" w:hAnsi="宋体"/>
      <w:color w:val="000000"/>
      <w:kern w:val="0"/>
    </w:rPr>
  </w:style>
  <w:style w:type="paragraph" w:customStyle="1" w:styleId="xl91">
    <w:name w:val="xl91"/>
    <w:basedOn w:val="a8"/>
    <w:qFormat/>
    <w:pPr>
      <w:widowControl/>
      <w:pBdr>
        <w:top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font11">
    <w:name w:val="font11"/>
    <w:basedOn w:val="a8"/>
    <w:qFormat/>
    <w:pPr>
      <w:widowControl/>
      <w:spacing w:before="100" w:beforeAutospacing="1" w:after="100" w:afterAutospacing="1"/>
      <w:jc w:val="left"/>
    </w:pPr>
    <w:rPr>
      <w:rFonts w:ascii="宋体" w:hAnsi="宋体" w:hint="eastAsia"/>
      <w:b/>
      <w:kern w:val="0"/>
      <w:sz w:val="14"/>
    </w:rPr>
  </w:style>
  <w:style w:type="paragraph" w:customStyle="1" w:styleId="56">
    <w:name w:val="样式5"/>
    <w:basedOn w:val="a8"/>
    <w:qFormat/>
    <w:pPr>
      <w:spacing w:after="120" w:line="360" w:lineRule="auto"/>
      <w:jc w:val="center"/>
    </w:pPr>
    <w:rPr>
      <w:rFonts w:ascii="宋体" w:eastAsia="楷体_GB2312" w:hAnsi="宋体"/>
      <w:b/>
      <w:color w:val="000000"/>
      <w:kern w:val="0"/>
      <w:sz w:val="28"/>
    </w:rPr>
  </w:style>
  <w:style w:type="paragraph" w:customStyle="1" w:styleId="xl54">
    <w:name w:val="xl54"/>
    <w:basedOn w:val="a8"/>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7">
    <w:name w:val="xl47"/>
    <w:basedOn w:val="a8"/>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7">
    <w:name w:val="xl67"/>
    <w:basedOn w:val="a8"/>
    <w:qFormat/>
    <w:pPr>
      <w:widowControl/>
      <w:pBdr>
        <w:top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L91">
    <w:name w:val="L9标题1"/>
    <w:basedOn w:val="a8"/>
    <w:qFormat/>
    <w:pPr>
      <w:tabs>
        <w:tab w:val="left" w:pos="425"/>
      </w:tabs>
      <w:spacing w:before="100" w:after="50" w:line="360" w:lineRule="auto"/>
      <w:ind w:left="425" w:hanging="425"/>
    </w:pPr>
    <w:rPr>
      <w:b/>
      <w:sz w:val="28"/>
    </w:rPr>
  </w:style>
  <w:style w:type="paragraph" w:customStyle="1" w:styleId="xl89">
    <w:name w:val="xl89"/>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xl25">
    <w:name w:val="xl25"/>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xl133">
    <w:name w:val="xl1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36">
    <w:name w:val="xl1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59">
    <w:name w:val="xl59"/>
    <w:basedOn w:val="a8"/>
    <w:qFormat/>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xl49">
    <w:name w:val="xl49"/>
    <w:basedOn w:val="a8"/>
    <w:qFormat/>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xl65">
    <w:name w:val="xl6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141">
    <w:name w:val="xl141"/>
    <w:basedOn w:val="a8"/>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19">
    <w:name w:val="1"/>
    <w:basedOn w:val="a8"/>
    <w:next w:val="af8"/>
    <w:qFormat/>
    <w:pPr>
      <w:ind w:left="2098"/>
    </w:pPr>
    <w:rPr>
      <w:color w:val="000000"/>
      <w:sz w:val="24"/>
    </w:rPr>
  </w:style>
  <w:style w:type="paragraph" w:customStyle="1" w:styleId="xl31">
    <w:name w:val="xl31"/>
    <w:basedOn w:val="a8"/>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43">
    <w:name w:val="xl43"/>
    <w:basedOn w:val="a8"/>
    <w:qFormat/>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affff">
    <w:name w:val="样式 图表 + 五号"/>
    <w:basedOn w:val="a8"/>
    <w:qFormat/>
    <w:pPr>
      <w:spacing w:line="360" w:lineRule="exact"/>
      <w:jc w:val="left"/>
    </w:pPr>
    <w:rPr>
      <w:rFonts w:ascii="楷体_GB2312" w:eastAsia="楷体_GB2312" w:hAnsi="宋体"/>
      <w:color w:val="000000"/>
      <w:spacing w:val="-10"/>
      <w:kern w:val="0"/>
    </w:rPr>
  </w:style>
  <w:style w:type="paragraph" w:customStyle="1" w:styleId="Char20">
    <w:name w:val="Char2"/>
    <w:basedOn w:val="a8"/>
    <w:qFormat/>
    <w:pPr>
      <w:widowControl/>
      <w:spacing w:after="160" w:line="240" w:lineRule="exact"/>
      <w:jc w:val="left"/>
    </w:pPr>
  </w:style>
  <w:style w:type="paragraph" w:customStyle="1" w:styleId="xl84">
    <w:name w:val="xl84"/>
    <w:basedOn w:val="a8"/>
    <w:qFormat/>
    <w:pPr>
      <w:widowControl/>
      <w:pBdr>
        <w:top w:val="single" w:sz="4" w:space="0" w:color="auto"/>
        <w:bottom w:val="single" w:sz="4" w:space="0" w:color="auto"/>
      </w:pBdr>
      <w:spacing w:before="100" w:beforeAutospacing="1" w:after="100" w:afterAutospacing="1"/>
      <w:jc w:val="center"/>
    </w:pPr>
    <w:rPr>
      <w:rFonts w:ascii="宋体" w:hAnsi="宋体"/>
      <w:b/>
      <w:kern w:val="0"/>
      <w:sz w:val="24"/>
    </w:rPr>
  </w:style>
  <w:style w:type="paragraph" w:customStyle="1" w:styleId="xl144">
    <w:name w:val="xl144"/>
    <w:basedOn w:val="a8"/>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38">
    <w:name w:val="投标文件3"/>
    <w:basedOn w:val="a8"/>
    <w:qFormat/>
    <w:pPr>
      <w:widowControl/>
      <w:spacing w:line="360" w:lineRule="auto"/>
    </w:pPr>
    <w:rPr>
      <w:rFonts w:ascii="宋体" w:eastAsia="黑体" w:hAnsi="Courier New"/>
      <w:b/>
      <w:sz w:val="30"/>
    </w:rPr>
  </w:style>
  <w:style w:type="paragraph" w:customStyle="1" w:styleId="40">
    <w:name w:val="样式4"/>
    <w:basedOn w:val="a8"/>
    <w:qFormat/>
    <w:pPr>
      <w:numPr>
        <w:numId w:val="17"/>
      </w:numPr>
      <w:spacing w:line="360" w:lineRule="auto"/>
    </w:pPr>
    <w:rPr>
      <w:sz w:val="24"/>
    </w:rPr>
  </w:style>
  <w:style w:type="paragraph" w:customStyle="1" w:styleId="font5">
    <w:name w:val="font5"/>
    <w:basedOn w:val="a8"/>
    <w:qFormat/>
    <w:pPr>
      <w:widowControl/>
      <w:spacing w:before="100" w:after="100"/>
      <w:jc w:val="left"/>
    </w:pPr>
    <w:rPr>
      <w:rFonts w:ascii="宋体" w:hAnsi="宋体" w:hint="eastAsia"/>
      <w:kern w:val="0"/>
      <w:sz w:val="18"/>
    </w:rPr>
  </w:style>
  <w:style w:type="paragraph" w:customStyle="1" w:styleId="1">
    <w:name w:val="项目符号1"/>
    <w:basedOn w:val="a8"/>
    <w:qFormat/>
    <w:pPr>
      <w:numPr>
        <w:numId w:val="18"/>
      </w:numPr>
      <w:overflowPunct w:val="0"/>
      <w:adjustRightInd w:val="0"/>
      <w:snapToGrid w:val="0"/>
      <w:spacing w:before="120" w:line="360" w:lineRule="auto"/>
    </w:pPr>
    <w:rPr>
      <w:rFonts w:ascii="宋体"/>
      <w:snapToGrid w:val="0"/>
      <w:kern w:val="0"/>
    </w:rPr>
  </w:style>
  <w:style w:type="paragraph" w:customStyle="1" w:styleId="xl145">
    <w:name w:val="xl145"/>
    <w:basedOn w:val="a8"/>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12">
    <w:name w:val="font12"/>
    <w:basedOn w:val="a8"/>
    <w:qFormat/>
    <w:pPr>
      <w:widowControl/>
      <w:spacing w:before="100" w:beforeAutospacing="1" w:after="100" w:afterAutospacing="1"/>
      <w:jc w:val="left"/>
    </w:pPr>
    <w:rPr>
      <w:b/>
      <w:kern w:val="0"/>
      <w:sz w:val="18"/>
    </w:rPr>
  </w:style>
  <w:style w:type="paragraph" w:customStyle="1" w:styleId="font6">
    <w:name w:val="font6"/>
    <w:basedOn w:val="a8"/>
    <w:qFormat/>
    <w:pPr>
      <w:widowControl/>
      <w:spacing w:before="100" w:after="100"/>
      <w:jc w:val="left"/>
    </w:pPr>
    <w:rPr>
      <w:rFonts w:eastAsia="Arial Unicode MS"/>
      <w:kern w:val="0"/>
    </w:rPr>
  </w:style>
  <w:style w:type="paragraph" w:customStyle="1" w:styleId="xl69">
    <w:name w:val="xl69"/>
    <w:basedOn w:val="a8"/>
    <w:qFormat/>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xl147">
    <w:name w:val="xl14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0">
    <w:name w:val="表格文本顶格"/>
    <w:qFormat/>
    <w:pPr>
      <w:widowControl w:val="0"/>
      <w:adjustRightInd w:val="0"/>
      <w:snapToGrid w:val="0"/>
      <w:textAlignment w:val="top"/>
    </w:pPr>
    <w:rPr>
      <w:rFonts w:ascii="Arial" w:hAnsi="Arial"/>
      <w:kern w:val="2"/>
      <w:sz w:val="21"/>
    </w:rPr>
  </w:style>
  <w:style w:type="paragraph" w:customStyle="1" w:styleId="affff1">
    <w:name w:val="表格"/>
    <w:basedOn w:val="af0"/>
    <w:next w:val="af0"/>
    <w:link w:val="affff2"/>
    <w:qFormat/>
    <w:pPr>
      <w:ind w:firstLineChars="0" w:firstLine="0"/>
      <w:jc w:val="center"/>
    </w:pPr>
  </w:style>
  <w:style w:type="character" w:customStyle="1" w:styleId="affff2">
    <w:name w:val="表格 字符"/>
    <w:link w:val="affff1"/>
    <w:qFormat/>
    <w:rPr>
      <w:kern w:val="2"/>
      <w:sz w:val="21"/>
    </w:rPr>
  </w:style>
  <w:style w:type="paragraph" w:customStyle="1" w:styleId="Chare">
    <w:name w:val="Char"/>
    <w:basedOn w:val="a8"/>
    <w:qFormat/>
    <w:rPr>
      <w:rFonts w:ascii="仿宋_GB2312" w:eastAsia="仿宋_GB2312"/>
      <w:b/>
      <w:sz w:val="32"/>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xl92">
    <w:name w:val="xl9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16"/>
    </w:rPr>
  </w:style>
  <w:style w:type="paragraph" w:customStyle="1" w:styleId="xl98">
    <w:name w:val="xl98"/>
    <w:basedOn w:val="a8"/>
    <w:qFormat/>
    <w:pPr>
      <w:widowControl/>
      <w:pBdr>
        <w:top w:val="single" w:sz="4" w:space="0" w:color="auto"/>
        <w:bottom w:val="single" w:sz="4" w:space="0" w:color="auto"/>
        <w:right w:val="single" w:sz="4" w:space="0" w:color="auto"/>
      </w:pBdr>
      <w:spacing w:before="100" w:beforeAutospacing="1" w:after="100" w:afterAutospacing="1"/>
      <w:jc w:val="center"/>
    </w:pPr>
    <w:rPr>
      <w:b/>
      <w:kern w:val="0"/>
      <w:sz w:val="12"/>
    </w:rPr>
  </w:style>
  <w:style w:type="paragraph" w:customStyle="1" w:styleId="xl130">
    <w:name w:val="xl1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1a">
    <w:name w:val="表格1"/>
    <w:qFormat/>
    <w:pPr>
      <w:keepNext/>
      <w:jc w:val="center"/>
    </w:pPr>
    <w:rPr>
      <w:rFonts w:ascii="宋体"/>
      <w:snapToGrid w:val="0"/>
      <w:spacing w:val="6"/>
      <w:w w:val="95"/>
      <w:sz w:val="24"/>
    </w:rPr>
  </w:style>
  <w:style w:type="paragraph" w:customStyle="1" w:styleId="xl32">
    <w:name w:val="xl32"/>
    <w:basedOn w:val="a8"/>
    <w:qFormat/>
    <w:pPr>
      <w:widowControl/>
      <w:spacing w:before="100" w:beforeAutospacing="1" w:after="100" w:afterAutospacing="1"/>
      <w:jc w:val="center"/>
      <w:textAlignment w:val="center"/>
    </w:pPr>
    <w:rPr>
      <w:rFonts w:ascii="宋体" w:hAnsi="宋体"/>
      <w:kern w:val="0"/>
      <w:sz w:val="24"/>
    </w:rPr>
  </w:style>
  <w:style w:type="paragraph" w:customStyle="1" w:styleId="font7">
    <w:name w:val="font7"/>
    <w:basedOn w:val="a8"/>
    <w:qFormat/>
    <w:pPr>
      <w:widowControl/>
      <w:spacing w:before="100" w:after="100"/>
      <w:jc w:val="left"/>
    </w:pPr>
    <w:rPr>
      <w:rFonts w:ascii="宋体" w:hAnsi="宋体" w:hint="eastAsia"/>
      <w:kern w:val="0"/>
    </w:rPr>
  </w:style>
  <w:style w:type="paragraph" w:customStyle="1" w:styleId="xl28">
    <w:name w:val="xl28"/>
    <w:basedOn w:val="a8"/>
    <w:qFormat/>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60">
    <w:name w:val="xl60"/>
    <w:basedOn w:val="a8"/>
    <w:qFormat/>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Bodytext1">
    <w:name w:val="Body text 1"/>
    <w:basedOn w:val="1b"/>
    <w:qFormat/>
    <w:pPr>
      <w:tabs>
        <w:tab w:val="left" w:pos="1134"/>
      </w:tabs>
      <w:ind w:hanging="1134"/>
    </w:pPr>
  </w:style>
  <w:style w:type="paragraph" w:customStyle="1" w:styleId="1b">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xl113">
    <w:name w:val="xl11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9">
    <w:name w:val="xl11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3">
    <w:name w:val="xl73"/>
    <w:basedOn w:val="a8"/>
    <w:qFormat/>
    <w:pPr>
      <w:widowControl/>
      <w:pBdr>
        <w:right w:val="single" w:sz="4" w:space="0" w:color="auto"/>
      </w:pBdr>
      <w:spacing w:before="100" w:beforeAutospacing="1" w:after="100" w:afterAutospacing="1"/>
      <w:jc w:val="center"/>
    </w:pPr>
    <w:rPr>
      <w:rFonts w:ascii="宋体" w:hAnsi="宋体"/>
      <w:kern w:val="0"/>
      <w:sz w:val="24"/>
    </w:rPr>
  </w:style>
  <w:style w:type="paragraph" w:customStyle="1" w:styleId="xl129">
    <w:name w:val="xl1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3">
    <w:name w:val="正文点缩进"/>
    <w:basedOn w:val="a8"/>
    <w:qFormat/>
    <w:pPr>
      <w:widowControl/>
      <w:tabs>
        <w:tab w:val="left" w:pos="1758"/>
      </w:tabs>
      <w:snapToGrid w:val="0"/>
      <w:spacing w:after="60" w:line="288" w:lineRule="auto"/>
    </w:pPr>
    <w:rPr>
      <w:rFonts w:ascii="宋体"/>
      <w:sz w:val="22"/>
      <w:shd w:val="clear" w:color="auto" w:fill="FFFFFF"/>
    </w:rPr>
  </w:style>
  <w:style w:type="paragraph" w:customStyle="1" w:styleId="xl116">
    <w:name w:val="xl11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26">
    <w:name w:val="xl1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52">
    <w:name w:val="xl52"/>
    <w:basedOn w:val="a8"/>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Char10">
    <w:name w:val="Char1"/>
    <w:basedOn w:val="a8"/>
    <w:qFormat/>
    <w:pPr>
      <w:widowControl/>
      <w:spacing w:after="160" w:line="240" w:lineRule="exact"/>
      <w:jc w:val="left"/>
    </w:pPr>
    <w:rPr>
      <w:rFonts w:ascii="Verdana" w:eastAsia="仿宋_GB2312" w:hAnsi="Verdana"/>
      <w:kern w:val="0"/>
      <w:sz w:val="24"/>
      <w:lang w:eastAsia="en-US"/>
    </w:rPr>
  </w:style>
  <w:style w:type="paragraph" w:customStyle="1" w:styleId="p0">
    <w:name w:val="p0"/>
    <w:basedOn w:val="a8"/>
    <w:qFormat/>
    <w:pPr>
      <w:widowControl/>
    </w:pPr>
    <w:rPr>
      <w:kern w:val="0"/>
      <w:szCs w:val="21"/>
    </w:rPr>
  </w:style>
  <w:style w:type="paragraph" w:customStyle="1" w:styleId="39">
    <w:name w:val="标题3"/>
    <w:basedOn w:val="10"/>
    <w:qFormat/>
    <w:pPr>
      <w:spacing w:beforeLines="50" w:after="0" w:line="312" w:lineRule="auto"/>
    </w:pPr>
    <w:rPr>
      <w:rFonts w:ascii="宋体"/>
      <w:snapToGrid w:val="0"/>
      <w:kern w:val="0"/>
      <w:sz w:val="36"/>
    </w:rPr>
  </w:style>
  <w:style w:type="paragraph" w:customStyle="1" w:styleId="1c">
    <w:name w:val="纯文本1"/>
    <w:basedOn w:val="a8"/>
    <w:qFormat/>
    <w:pPr>
      <w:adjustRightInd w:val="0"/>
      <w:spacing w:line="312" w:lineRule="atLeast"/>
      <w:textAlignment w:val="baseline"/>
    </w:pPr>
    <w:rPr>
      <w:rFonts w:ascii="宋体" w:hAnsi="Courier New"/>
      <w:kern w:val="0"/>
      <w:sz w:val="28"/>
    </w:rPr>
  </w:style>
  <w:style w:type="paragraph" w:customStyle="1" w:styleId="xl123">
    <w:name w:val="xl12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liminaire">
    <w:name w:val="liminaire"/>
    <w:basedOn w:val="a8"/>
    <w:qFormat/>
    <w:pPr>
      <w:widowControl/>
      <w:spacing w:before="120" w:after="120"/>
    </w:pPr>
    <w:rPr>
      <w:kern w:val="0"/>
      <w:sz w:val="24"/>
      <w:lang w:val="en-GB"/>
    </w:rPr>
  </w:style>
  <w:style w:type="paragraph" w:customStyle="1" w:styleId="xl45">
    <w:name w:val="xl45"/>
    <w:basedOn w:val="a8"/>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22">
    <w:name w:val="xl22"/>
    <w:basedOn w:val="a8"/>
    <w:qFormat/>
    <w:pPr>
      <w:widowControl/>
      <w:spacing w:before="100" w:beforeAutospacing="1" w:after="100" w:afterAutospacing="1"/>
      <w:jc w:val="left"/>
    </w:pPr>
    <w:rPr>
      <w:rFonts w:ascii="Arial Unicode MS" w:eastAsia="Arial Unicode MS" w:hAnsi="Arial Unicode MS"/>
      <w:kern w:val="0"/>
      <w:sz w:val="20"/>
    </w:rPr>
  </w:style>
  <w:style w:type="paragraph" w:customStyle="1" w:styleId="Char21">
    <w:name w:val="Char21"/>
    <w:basedOn w:val="a8"/>
    <w:qFormat/>
    <w:pPr>
      <w:widowControl/>
      <w:spacing w:after="160" w:line="240" w:lineRule="exact"/>
      <w:jc w:val="left"/>
    </w:pPr>
    <w:rPr>
      <w:rFonts w:ascii="隶书" w:eastAsia="隶书" w:hAnsi="宋体"/>
      <w:b/>
      <w:sz w:val="84"/>
    </w:rPr>
  </w:style>
  <w:style w:type="paragraph" w:customStyle="1" w:styleId="xl72">
    <w:name w:val="xl72"/>
    <w:basedOn w:val="a8"/>
    <w:qFormat/>
    <w:pPr>
      <w:widowControl/>
      <w:spacing w:before="100" w:beforeAutospacing="1" w:after="100" w:afterAutospacing="1"/>
      <w:jc w:val="center"/>
    </w:pPr>
    <w:rPr>
      <w:rFonts w:ascii="宋体" w:hAnsi="宋体"/>
      <w:kern w:val="0"/>
      <w:sz w:val="24"/>
    </w:rPr>
  </w:style>
  <w:style w:type="paragraph" w:customStyle="1" w:styleId="1d">
    <w:name w:val="修订1"/>
    <w:uiPriority w:val="99"/>
    <w:semiHidden/>
    <w:qFormat/>
    <w:rPr>
      <w:kern w:val="2"/>
      <w:sz w:val="21"/>
    </w:rPr>
  </w:style>
  <w:style w:type="paragraph" w:customStyle="1" w:styleId="210">
    <w:name w:val="正文文本缩进 21"/>
    <w:basedOn w:val="a8"/>
    <w:qFormat/>
    <w:pPr>
      <w:numPr>
        <w:numId w:val="19"/>
      </w:numPr>
      <w:adjustRightInd w:val="0"/>
      <w:spacing w:line="360" w:lineRule="auto"/>
      <w:ind w:right="1001" w:firstLine="525"/>
      <w:jc w:val="left"/>
      <w:textAlignment w:val="baseline"/>
    </w:pPr>
    <w:rPr>
      <w:sz w:val="24"/>
    </w:rPr>
  </w:style>
  <w:style w:type="paragraph" w:customStyle="1" w:styleId="xl142">
    <w:name w:val="xl142"/>
    <w:basedOn w:val="a8"/>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5">
    <w:name w:val="xl115"/>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1">
    <w:name w:val="xl71"/>
    <w:basedOn w:val="a8"/>
    <w:qFormat/>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5">
    <w:name w:val="xl1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6">
    <w:name w:val="样式 小四 加粗 左 行距: 单倍行距"/>
    <w:basedOn w:val="a8"/>
    <w:qFormat/>
    <w:pPr>
      <w:widowControl/>
      <w:numPr>
        <w:ilvl w:val="7"/>
        <w:numId w:val="15"/>
      </w:numPr>
      <w:tabs>
        <w:tab w:val="left" w:pos="420"/>
      </w:tabs>
      <w:snapToGrid w:val="0"/>
      <w:spacing w:before="40" w:after="40" w:line="300" w:lineRule="auto"/>
      <w:ind w:left="420"/>
      <w:jc w:val="left"/>
    </w:pPr>
    <w:rPr>
      <w:rFonts w:ascii="Arial" w:hAnsi="Arial"/>
      <w:kern w:val="0"/>
    </w:rPr>
  </w:style>
  <w:style w:type="paragraph" w:customStyle="1" w:styleId="xl112">
    <w:name w:val="xl11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8">
    <w:name w:val="xl68"/>
    <w:basedOn w:val="a8"/>
    <w:qFormat/>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CharChar0">
    <w:name w:val="Char Char"/>
    <w:basedOn w:val="a8"/>
    <w:qFormat/>
    <w:rPr>
      <w:rFonts w:ascii="Tahoma" w:hAnsi="Tahoma"/>
      <w:sz w:val="24"/>
    </w:rPr>
  </w:style>
  <w:style w:type="paragraph" w:customStyle="1" w:styleId="xl122">
    <w:name w:val="xl12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ffff4">
    <w:name w:val="重点"/>
    <w:basedOn w:val="a8"/>
    <w:qFormat/>
    <w:pPr>
      <w:tabs>
        <w:tab w:val="left" w:pos="0"/>
        <w:tab w:val="left" w:pos="814"/>
      </w:tabs>
      <w:adjustRightInd w:val="0"/>
      <w:snapToGrid w:val="0"/>
      <w:spacing w:line="560" w:lineRule="atLeast"/>
      <w:ind w:left="737" w:hanging="283"/>
    </w:pPr>
    <w:rPr>
      <w:kern w:val="24"/>
      <w:sz w:val="30"/>
    </w:rPr>
  </w:style>
  <w:style w:type="paragraph" w:customStyle="1" w:styleId="affff5">
    <w:name w:val="关于"/>
    <w:basedOn w:val="a8"/>
    <w:next w:val="a8"/>
    <w:qFormat/>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d">
    <w:name w:val="标题2"/>
    <w:basedOn w:val="10"/>
    <w:qFormat/>
    <w:pPr>
      <w:spacing w:before="0" w:after="0" w:line="312" w:lineRule="auto"/>
    </w:pPr>
    <w:rPr>
      <w:rFonts w:ascii="宋体"/>
      <w:snapToGrid w:val="0"/>
      <w:kern w:val="0"/>
      <w:sz w:val="30"/>
    </w:rPr>
  </w:style>
  <w:style w:type="paragraph" w:customStyle="1" w:styleId="xl62">
    <w:name w:val="xl62"/>
    <w:basedOn w:val="a8"/>
    <w:qFormat/>
    <w:pPr>
      <w:widowControl/>
      <w:pBdr>
        <w:top w:val="single" w:sz="4" w:space="0" w:color="auto"/>
        <w:left w:val="single" w:sz="8" w:space="0" w:color="auto"/>
        <w:bottom w:val="single" w:sz="4" w:space="0" w:color="auto"/>
      </w:pBdr>
      <w:spacing w:before="100" w:beforeAutospacing="1" w:after="100" w:afterAutospacing="1"/>
      <w:jc w:val="left"/>
    </w:pPr>
    <w:rPr>
      <w:kern w:val="0"/>
      <w:sz w:val="20"/>
    </w:rPr>
  </w:style>
  <w:style w:type="paragraph" w:customStyle="1" w:styleId="xl58">
    <w:name w:val="xl58"/>
    <w:basedOn w:val="a8"/>
    <w:qFormat/>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6">
    <w:name w:val="目录"/>
    <w:basedOn w:val="a8"/>
    <w:qFormat/>
    <w:pPr>
      <w:widowControl/>
      <w:spacing w:line="480" w:lineRule="auto"/>
      <w:jc w:val="center"/>
    </w:pPr>
    <w:rPr>
      <w:rFonts w:ascii="宋体"/>
      <w:b/>
      <w:kern w:val="0"/>
      <w:sz w:val="24"/>
    </w:rPr>
  </w:style>
  <w:style w:type="paragraph" w:customStyle="1" w:styleId="xl55">
    <w:name w:val="xl55"/>
    <w:basedOn w:val="a8"/>
    <w:qFormat/>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2112headlinehheadlineSR2ERMH21121222">
    <w:name w:val="样式 样式 样式 样式 样式 标题 2章标题 1.12 headlinehheadlineS&amp;R2ERMH2(1.1)21222..."/>
    <w:basedOn w:val="a8"/>
    <w:qFormat/>
    <w:pPr>
      <w:tabs>
        <w:tab w:val="left" w:pos="1260"/>
      </w:tabs>
      <w:adjustRightInd w:val="0"/>
      <w:snapToGrid w:val="0"/>
      <w:spacing w:before="240" w:after="240" w:line="560" w:lineRule="exact"/>
      <w:ind w:firstLineChars="200" w:firstLine="600"/>
      <w:jc w:val="left"/>
      <w:outlineLvl w:val="1"/>
    </w:pPr>
    <w:rPr>
      <w:rFonts w:eastAsia="黑体"/>
      <w:b/>
      <w:snapToGrid w:val="0"/>
      <w:kern w:val="0"/>
      <w:sz w:val="30"/>
    </w:rPr>
  </w:style>
  <w:style w:type="paragraph" w:customStyle="1" w:styleId="a2">
    <w:name w:val="表格内文"/>
    <w:basedOn w:val="a8"/>
    <w:qFormat/>
    <w:pPr>
      <w:numPr>
        <w:numId w:val="20"/>
      </w:numPr>
      <w:tabs>
        <w:tab w:val="clear" w:pos="1758"/>
      </w:tabs>
      <w:overflowPunct w:val="0"/>
      <w:adjustRightInd w:val="0"/>
      <w:snapToGrid w:val="0"/>
      <w:spacing w:line="240" w:lineRule="atLeast"/>
      <w:ind w:left="0" w:firstLine="0"/>
    </w:pPr>
    <w:rPr>
      <w:rFonts w:ascii="宋体"/>
      <w:snapToGrid w:val="0"/>
      <w:kern w:val="0"/>
    </w:rPr>
  </w:style>
  <w:style w:type="paragraph" w:customStyle="1" w:styleId="CharCharCharCharCharChar1Char">
    <w:name w:val="Char Char Char Char Char Char1 Char"/>
    <w:basedOn w:val="a8"/>
    <w:qFormat/>
    <w:pPr>
      <w:widowControl/>
      <w:spacing w:after="160" w:line="240" w:lineRule="exact"/>
      <w:jc w:val="left"/>
    </w:pPr>
    <w:rPr>
      <w:rFonts w:ascii="Verdana" w:hAnsi="Verdana"/>
      <w:kern w:val="0"/>
      <w:lang w:eastAsia="en-US"/>
    </w:rPr>
  </w:style>
  <w:style w:type="character" w:customStyle="1" w:styleId="CharChar1">
    <w:name w:val="Char Char1"/>
    <w:qFormat/>
    <w:rPr>
      <w:rFonts w:ascii="宋体" w:eastAsia="宋体" w:hAnsi="Courier New"/>
      <w:kern w:val="10"/>
      <w:sz w:val="21"/>
      <w:lang w:val="en-US" w:eastAsia="zh-CN" w:bidi="ar-SA"/>
    </w:rPr>
  </w:style>
  <w:style w:type="paragraph" w:customStyle="1" w:styleId="57">
    <w:name w:val="5"/>
    <w:basedOn w:val="a8"/>
    <w:next w:val="afb"/>
    <w:qFormat/>
    <w:rPr>
      <w:rFonts w:ascii="宋体" w:hAnsi="Courier New" w:cs="Courier New"/>
      <w:szCs w:val="21"/>
    </w:rPr>
  </w:style>
  <w:style w:type="paragraph" w:customStyle="1" w:styleId="Char40">
    <w:name w:val="Char4"/>
    <w:basedOn w:val="a8"/>
    <w:qFormat/>
    <w:pPr>
      <w:widowControl/>
      <w:spacing w:after="160" w:line="240" w:lineRule="exact"/>
      <w:jc w:val="left"/>
    </w:pPr>
    <w:rPr>
      <w:rFonts w:ascii="Verdana" w:eastAsia="仿宋_GB2312" w:hAnsi="Verdana"/>
      <w:kern w:val="0"/>
      <w:sz w:val="24"/>
      <w:lang w:eastAsia="en-US"/>
    </w:rPr>
  </w:style>
  <w:style w:type="paragraph" w:customStyle="1" w:styleId="TableParagraph">
    <w:name w:val="Table Paragraph"/>
    <w:basedOn w:val="a8"/>
    <w:uiPriority w:val="1"/>
    <w:qFormat/>
    <w:pPr>
      <w:autoSpaceDE w:val="0"/>
      <w:autoSpaceDN w:val="0"/>
      <w:adjustRightInd w:val="0"/>
      <w:jc w:val="left"/>
    </w:pPr>
    <w:rPr>
      <w:kern w:val="0"/>
      <w:sz w:val="24"/>
      <w:szCs w:val="24"/>
    </w:rPr>
  </w:style>
  <w:style w:type="paragraph" w:styleId="affff7">
    <w:name w:val="List Paragraph"/>
    <w:basedOn w:val="a8"/>
    <w:link w:val="Charf"/>
    <w:uiPriority w:val="34"/>
    <w:qFormat/>
    <w:pPr>
      <w:ind w:firstLineChars="200" w:firstLine="420"/>
    </w:pPr>
    <w:rPr>
      <w:szCs w:val="24"/>
    </w:rPr>
  </w:style>
  <w:style w:type="character" w:customStyle="1" w:styleId="Charf">
    <w:name w:val="列出段落 Char"/>
    <w:link w:val="affff7"/>
    <w:uiPriority w:val="34"/>
    <w:qFormat/>
    <w:rPr>
      <w:kern w:val="2"/>
      <w:sz w:val="21"/>
      <w:szCs w:val="24"/>
    </w:rPr>
  </w:style>
  <w:style w:type="character" w:customStyle="1" w:styleId="2e">
    <w:name w:val="标题 2 字符"/>
    <w:qFormat/>
    <w:rPr>
      <w:rFonts w:ascii="Arial" w:eastAsia="黑体" w:hAnsi="Arial"/>
      <w:b/>
      <w:kern w:val="2"/>
      <w:sz w:val="32"/>
      <w:lang w:val="en-US" w:eastAsia="zh-CN"/>
    </w:rPr>
  </w:style>
  <w:style w:type="character" w:customStyle="1" w:styleId="affff8">
    <w:name w:val="正文文本 字符"/>
    <w:uiPriority w:val="99"/>
    <w:qFormat/>
    <w:rPr>
      <w:rFonts w:eastAsia="宋体"/>
      <w:kern w:val="2"/>
      <w:sz w:val="21"/>
      <w:lang w:val="en-US" w:eastAsia="zh-CN"/>
    </w:rPr>
  </w:style>
  <w:style w:type="paragraph" w:customStyle="1" w:styleId="2f">
    <w:name w:val="修订2"/>
    <w:uiPriority w:val="99"/>
    <w:unhideWhenUsed/>
    <w:qFormat/>
    <w:rPr>
      <w:kern w:val="2"/>
      <w:sz w:val="21"/>
    </w:rPr>
  </w:style>
  <w:style w:type="paragraph" w:customStyle="1" w:styleId="TOC1">
    <w:name w:val="TOC 标题1"/>
    <w:basedOn w:val="10"/>
    <w:next w:val="a8"/>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affff9">
    <w:name w:val="文档正文"/>
    <w:basedOn w:val="a8"/>
    <w:qFormat/>
    <w:pPr>
      <w:adjustRightInd w:val="0"/>
      <w:spacing w:line="480" w:lineRule="atLeast"/>
      <w:ind w:firstLineChars="200" w:firstLine="567"/>
      <w:textAlignment w:val="baseline"/>
    </w:pPr>
    <w:rPr>
      <w:rFonts w:ascii="长城仿宋"/>
      <w:kern w:val="0"/>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8E187-E368-4DB0-944D-88E0E97E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42</Pages>
  <Words>5225</Words>
  <Characters>29787</Characters>
  <Application>Microsoft Office Word</Application>
  <DocSecurity>0</DocSecurity>
  <Lines>248</Lines>
  <Paragraphs>69</Paragraphs>
  <ScaleCrop>false</ScaleCrop>
  <Company>Sky123.Org</Company>
  <LinksUpToDate>false</LinksUpToDate>
  <CharactersWithSpaces>34943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深圳武警医院办公家具采购项目</dc:title>
  <dc:creator>SL</dc:creator>
  <cp:lastModifiedBy>win7-copy</cp:lastModifiedBy>
  <cp:revision>18</cp:revision>
  <cp:lastPrinted>2024-06-13T07:21:00Z</cp:lastPrinted>
  <dcterms:created xsi:type="dcterms:W3CDTF">2024-10-31T00:52:00Z</dcterms:created>
  <dcterms:modified xsi:type="dcterms:W3CDTF">2024-11-01T01:07:00Z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F6B76BC5FB6B4A94B0318F9D6CAF4CDD_13</vt:lpwstr>
  </property>
</Properties>
</file>